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57C8F" w14:textId="77777777" w:rsidR="007467C2" w:rsidRDefault="00607D5D">
      <w:pPr>
        <w:pStyle w:val="Heading1"/>
        <w:spacing w:before="0" w:after="120" w:line="275" w:lineRule="auto"/>
        <w:rPr>
          <w:color w:val="1F1F1F"/>
        </w:rPr>
      </w:pPr>
      <w:bookmarkStart w:id="0" w:name="_Toc242783358"/>
      <w:bookmarkStart w:id="1" w:name="_Toc242783604"/>
      <w:r>
        <w:rPr>
          <w:color w:val="1F1F1F"/>
        </w:rPr>
        <w:t>Braintree District Council</w:t>
      </w:r>
      <w:bookmarkEnd w:id="0"/>
      <w:bookmarkEnd w:id="1"/>
    </w:p>
    <w:p w14:paraId="74785CA0" w14:textId="77777777" w:rsidR="007467C2" w:rsidRDefault="00607D5D">
      <w:pPr>
        <w:pStyle w:val="Heading2"/>
        <w:spacing w:before="0" w:after="120" w:line="275" w:lineRule="auto"/>
        <w:rPr>
          <w:color w:val="1F1F1F"/>
        </w:rPr>
      </w:pPr>
      <w:bookmarkStart w:id="2" w:name="_Toc242783359"/>
      <w:bookmarkStart w:id="3" w:name="_Toc242783605"/>
      <w:r>
        <w:rPr>
          <w:color w:val="1F1F1F"/>
        </w:rPr>
        <w:t>Hackney Carriage and Private Hire</w:t>
      </w:r>
      <w:bookmarkEnd w:id="2"/>
      <w:bookmarkEnd w:id="3"/>
    </w:p>
    <w:p w14:paraId="48866ECB" w14:textId="77777777" w:rsidR="007467C2" w:rsidRDefault="00607D5D">
      <w:pPr>
        <w:pStyle w:val="Heading2"/>
        <w:spacing w:before="0" w:after="120" w:line="275" w:lineRule="auto"/>
        <w:rPr>
          <w:color w:val="1F1F1F"/>
        </w:rPr>
      </w:pPr>
      <w:bookmarkStart w:id="4" w:name="_Toc242783360"/>
      <w:bookmarkStart w:id="5" w:name="_Toc242783606"/>
      <w:r>
        <w:rPr>
          <w:color w:val="1F1F1F"/>
        </w:rPr>
        <w:t>Licensing Policy</w:t>
      </w:r>
      <w:bookmarkEnd w:id="4"/>
      <w:bookmarkEnd w:id="5"/>
    </w:p>
    <w:p w14:paraId="68554792" w14:textId="77777777" w:rsidR="007467C2" w:rsidRDefault="00607D5D">
      <w:pPr>
        <w:pStyle w:val="Heading2"/>
        <w:spacing w:before="0" w:after="120" w:line="275" w:lineRule="auto"/>
        <w:rPr>
          <w:color w:val="1F1F1F"/>
        </w:rPr>
      </w:pPr>
      <w:bookmarkStart w:id="6" w:name="_Toc242783361"/>
      <w:bookmarkStart w:id="7" w:name="_Toc242783607"/>
      <w:r>
        <w:rPr>
          <w:color w:val="1F1F1F"/>
        </w:rPr>
        <w:t>2026 - 2031</w:t>
      </w:r>
      <w:bookmarkEnd w:id="6"/>
      <w:bookmarkEnd w:id="7"/>
    </w:p>
    <w:p w14:paraId="73B4FD29" w14:textId="77777777" w:rsidR="003750B9" w:rsidRDefault="00607D5D" w:rsidP="003750B9">
      <w:pPr>
        <w:pBdr>
          <w:top w:val="nil"/>
          <w:left w:val="nil"/>
          <w:bottom w:val="nil"/>
          <w:right w:val="nil"/>
          <w:between w:val="nil"/>
        </w:pBdr>
        <w:spacing w:after="187" w:line="275" w:lineRule="auto"/>
        <w:rPr>
          <w:color w:val="1F1F1F"/>
        </w:rPr>
      </w:pPr>
      <w:r>
        <w:rPr>
          <w:b/>
          <w:bCs/>
          <w:color w:val="1F1F1F"/>
        </w:rPr>
        <w:t xml:space="preserve">Version: </w:t>
      </w:r>
      <w:r w:rsidR="003750B9">
        <w:rPr>
          <w:b/>
          <w:bCs/>
          <w:color w:val="1F1F1F"/>
        </w:rPr>
        <w:t>1</w:t>
      </w:r>
      <w:r>
        <w:rPr>
          <w:b/>
          <w:bCs/>
          <w:color w:val="1F1F1F"/>
        </w:rPr>
        <w:t>.</w:t>
      </w:r>
      <w:r w:rsidR="0087756C">
        <w:rPr>
          <w:b/>
          <w:bCs/>
          <w:color w:val="1F1F1F"/>
        </w:rPr>
        <w:t>9</w:t>
      </w:r>
      <w:r w:rsidR="003750B9">
        <w:rPr>
          <w:b/>
          <w:bCs/>
          <w:color w:val="1F1F1F"/>
        </w:rPr>
        <w:t>2</w:t>
      </w:r>
      <w:r>
        <w:rPr>
          <w:b/>
          <w:bCs/>
          <w:color w:val="1F1F1F"/>
        </w:rPr>
        <w:t xml:space="preserve"> (Draft)</w:t>
      </w:r>
      <w:r>
        <w:rPr>
          <w:color w:val="1F1F1F"/>
        </w:rPr>
        <w:t xml:space="preserve"> </w:t>
      </w:r>
      <w:r>
        <w:rPr>
          <w:b/>
          <w:bCs/>
          <w:color w:val="1F1F1F"/>
        </w:rPr>
        <w:t>Review Date:</w:t>
      </w:r>
      <w:r>
        <w:rPr>
          <w:color w:val="1F1F1F"/>
        </w:rPr>
        <w:t xml:space="preserve"> In normal circumstances, this policy will be reviewed at least every five years, or sooner if required due to legislative or significant guidance changes. </w:t>
      </w:r>
    </w:p>
    <w:p w14:paraId="616E54A3" w14:textId="0982A307" w:rsidR="00A81782" w:rsidRPr="003750B9" w:rsidRDefault="00A81782" w:rsidP="003750B9">
      <w:pPr>
        <w:pBdr>
          <w:top w:val="nil"/>
          <w:left w:val="nil"/>
          <w:bottom w:val="nil"/>
          <w:right w:val="nil"/>
          <w:between w:val="nil"/>
        </w:pBdr>
        <w:spacing w:after="187" w:line="275" w:lineRule="auto"/>
        <w:rPr>
          <w:color w:val="1F1F1F"/>
        </w:rPr>
      </w:pPr>
      <w:r w:rsidRPr="00A81782">
        <w:rPr>
          <w:b/>
          <w:bCs/>
          <w:szCs w:val="24"/>
        </w:rPr>
        <w:t>Contents</w:t>
      </w:r>
    </w:p>
    <w:p w14:paraId="51FAFE05" w14:textId="01F71810" w:rsidR="00A81782" w:rsidRPr="00A81782" w:rsidRDefault="00A81782" w:rsidP="00A81782">
      <w:pPr>
        <w:rPr>
          <w:kern w:val="2"/>
          <w:sz w:val="2"/>
          <w:szCs w:val="2"/>
          <w14:ligatures w14:val="standardContextual"/>
        </w:rPr>
      </w:pPr>
      <w:r>
        <w:rPr>
          <w:kern w:val="2"/>
          <w14:ligatures w14:val="standardContextual"/>
        </w:rPr>
        <w:fldChar w:fldCharType="begin"/>
      </w:r>
      <w:r>
        <w:instrText xml:space="preserve"> TOC \o "1-3" \h \* MERGEFORMAT </w:instrText>
      </w:r>
      <w:r>
        <w:rPr>
          <w:kern w:val="2"/>
          <w14:ligatures w14:val="standardContextual"/>
        </w:rPr>
        <w:fldChar w:fldCharType="separate"/>
      </w:r>
    </w:p>
    <w:p w14:paraId="5B37E37E" w14:textId="5D40EC0F" w:rsidR="00A81782" w:rsidRDefault="00A81782">
      <w:pPr>
        <w:pStyle w:val="TOC2"/>
        <w:tabs>
          <w:tab w:val="left" w:pos="960"/>
          <w:tab w:val="right" w:leader="dot" w:pos="9350"/>
        </w:tabs>
        <w:rPr>
          <w:rFonts w:asciiTheme="minorHAnsi" w:eastAsiaTheme="minorEastAsia" w:hAnsiTheme="minorHAnsi" w:cstheme="minorBidi"/>
          <w:noProof/>
          <w:kern w:val="2"/>
          <w:szCs w:val="24"/>
          <w14:ligatures w14:val="standardContextual"/>
        </w:rPr>
      </w:pPr>
      <w:hyperlink w:anchor="_Toc242783608" w:history="1">
        <w:r w:rsidRPr="007B38D0">
          <w:rPr>
            <w:rStyle w:val="Hyperlink"/>
            <w:noProof/>
          </w:rPr>
          <w:t xml:space="preserve">1. </w:t>
        </w:r>
        <w:r>
          <w:rPr>
            <w:rFonts w:asciiTheme="minorHAnsi" w:eastAsiaTheme="minorEastAsia" w:hAnsiTheme="minorHAnsi" w:cstheme="minorBidi"/>
            <w:noProof/>
            <w:kern w:val="2"/>
            <w:szCs w:val="24"/>
            <w14:ligatures w14:val="standardContextual"/>
          </w:rPr>
          <w:tab/>
        </w:r>
        <w:r w:rsidRPr="007B38D0">
          <w:rPr>
            <w:rStyle w:val="Hyperlink"/>
            <w:noProof/>
          </w:rPr>
          <w:t>Introduction</w:t>
        </w:r>
        <w:r>
          <w:rPr>
            <w:noProof/>
          </w:rPr>
          <w:tab/>
        </w:r>
        <w:r>
          <w:rPr>
            <w:noProof/>
          </w:rPr>
          <w:fldChar w:fldCharType="begin"/>
        </w:r>
        <w:r>
          <w:rPr>
            <w:noProof/>
          </w:rPr>
          <w:instrText xml:space="preserve"> PAGEREF _Toc242783608 \h </w:instrText>
        </w:r>
        <w:r>
          <w:rPr>
            <w:noProof/>
          </w:rPr>
        </w:r>
        <w:r>
          <w:rPr>
            <w:noProof/>
          </w:rPr>
          <w:fldChar w:fldCharType="separate"/>
        </w:r>
        <w:r>
          <w:rPr>
            <w:noProof/>
          </w:rPr>
          <w:t>5</w:t>
        </w:r>
        <w:r>
          <w:rPr>
            <w:noProof/>
          </w:rPr>
          <w:fldChar w:fldCharType="end"/>
        </w:r>
      </w:hyperlink>
    </w:p>
    <w:p w14:paraId="0A1F3371" w14:textId="6B703C29"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09" w:history="1">
        <w:r w:rsidRPr="007B38D0">
          <w:rPr>
            <w:rStyle w:val="Hyperlink"/>
            <w:noProof/>
          </w:rPr>
          <w:t xml:space="preserve">1.1 </w:t>
        </w:r>
        <w:r>
          <w:rPr>
            <w:rFonts w:asciiTheme="minorHAnsi" w:eastAsiaTheme="minorEastAsia" w:hAnsiTheme="minorHAnsi" w:cstheme="minorBidi"/>
            <w:noProof/>
            <w:kern w:val="2"/>
            <w:szCs w:val="24"/>
            <w14:ligatures w14:val="standardContextual"/>
          </w:rPr>
          <w:tab/>
        </w:r>
        <w:r w:rsidRPr="007B38D0">
          <w:rPr>
            <w:rStyle w:val="Hyperlink"/>
            <w:noProof/>
          </w:rPr>
          <w:t>Policy Statement</w:t>
        </w:r>
        <w:r>
          <w:rPr>
            <w:noProof/>
          </w:rPr>
          <w:tab/>
        </w:r>
        <w:r>
          <w:rPr>
            <w:noProof/>
          </w:rPr>
          <w:fldChar w:fldCharType="begin"/>
        </w:r>
        <w:r>
          <w:rPr>
            <w:noProof/>
          </w:rPr>
          <w:instrText xml:space="preserve"> PAGEREF _Toc242783609 \h </w:instrText>
        </w:r>
        <w:r>
          <w:rPr>
            <w:noProof/>
          </w:rPr>
        </w:r>
        <w:r>
          <w:rPr>
            <w:noProof/>
          </w:rPr>
          <w:fldChar w:fldCharType="separate"/>
        </w:r>
        <w:r>
          <w:rPr>
            <w:noProof/>
          </w:rPr>
          <w:t>5</w:t>
        </w:r>
        <w:r>
          <w:rPr>
            <w:noProof/>
          </w:rPr>
          <w:fldChar w:fldCharType="end"/>
        </w:r>
      </w:hyperlink>
    </w:p>
    <w:p w14:paraId="6A052148" w14:textId="3FCF2D38"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10" w:history="1">
        <w:r w:rsidRPr="007B38D0">
          <w:rPr>
            <w:rStyle w:val="Hyperlink"/>
            <w:noProof/>
          </w:rPr>
          <w:t xml:space="preserve">1.2 </w:t>
        </w:r>
        <w:r>
          <w:rPr>
            <w:rFonts w:asciiTheme="minorHAnsi" w:eastAsiaTheme="minorEastAsia" w:hAnsiTheme="minorHAnsi" w:cstheme="minorBidi"/>
            <w:noProof/>
            <w:kern w:val="2"/>
            <w:szCs w:val="24"/>
            <w14:ligatures w14:val="standardContextual"/>
          </w:rPr>
          <w:tab/>
        </w:r>
        <w:r w:rsidRPr="007B38D0">
          <w:rPr>
            <w:rStyle w:val="Hyperlink"/>
            <w:noProof/>
          </w:rPr>
          <w:t>Aims and Objectives</w:t>
        </w:r>
        <w:r>
          <w:rPr>
            <w:noProof/>
          </w:rPr>
          <w:tab/>
        </w:r>
        <w:r>
          <w:rPr>
            <w:noProof/>
          </w:rPr>
          <w:fldChar w:fldCharType="begin"/>
        </w:r>
        <w:r>
          <w:rPr>
            <w:noProof/>
          </w:rPr>
          <w:instrText xml:space="preserve"> PAGEREF _Toc242783610 \h </w:instrText>
        </w:r>
        <w:r>
          <w:rPr>
            <w:noProof/>
          </w:rPr>
        </w:r>
        <w:r>
          <w:rPr>
            <w:noProof/>
          </w:rPr>
          <w:fldChar w:fldCharType="separate"/>
        </w:r>
        <w:r>
          <w:rPr>
            <w:noProof/>
          </w:rPr>
          <w:t>5</w:t>
        </w:r>
        <w:r>
          <w:rPr>
            <w:noProof/>
          </w:rPr>
          <w:fldChar w:fldCharType="end"/>
        </w:r>
      </w:hyperlink>
    </w:p>
    <w:p w14:paraId="61DABFF0" w14:textId="36817EAD"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11" w:history="1">
        <w:r w:rsidRPr="007B38D0">
          <w:rPr>
            <w:rStyle w:val="Hyperlink"/>
            <w:noProof/>
          </w:rPr>
          <w:t xml:space="preserve">1.3 </w:t>
        </w:r>
        <w:r>
          <w:rPr>
            <w:rFonts w:asciiTheme="minorHAnsi" w:eastAsiaTheme="minorEastAsia" w:hAnsiTheme="minorHAnsi" w:cstheme="minorBidi"/>
            <w:noProof/>
            <w:kern w:val="2"/>
            <w:szCs w:val="24"/>
            <w14:ligatures w14:val="standardContextual"/>
          </w:rPr>
          <w:tab/>
        </w:r>
        <w:r w:rsidRPr="007B38D0">
          <w:rPr>
            <w:rStyle w:val="Hyperlink"/>
            <w:noProof/>
          </w:rPr>
          <w:t>Legal Framework</w:t>
        </w:r>
        <w:r>
          <w:rPr>
            <w:noProof/>
          </w:rPr>
          <w:tab/>
        </w:r>
        <w:r>
          <w:rPr>
            <w:noProof/>
          </w:rPr>
          <w:fldChar w:fldCharType="begin"/>
        </w:r>
        <w:r>
          <w:rPr>
            <w:noProof/>
          </w:rPr>
          <w:instrText xml:space="preserve"> PAGEREF _Toc242783611 \h </w:instrText>
        </w:r>
        <w:r>
          <w:rPr>
            <w:noProof/>
          </w:rPr>
        </w:r>
        <w:r>
          <w:rPr>
            <w:noProof/>
          </w:rPr>
          <w:fldChar w:fldCharType="separate"/>
        </w:r>
        <w:r>
          <w:rPr>
            <w:noProof/>
          </w:rPr>
          <w:t>5</w:t>
        </w:r>
        <w:r>
          <w:rPr>
            <w:noProof/>
          </w:rPr>
          <w:fldChar w:fldCharType="end"/>
        </w:r>
      </w:hyperlink>
    </w:p>
    <w:p w14:paraId="200252E6" w14:textId="1D6D9A7D"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12" w:history="1">
        <w:r w:rsidRPr="007B38D0">
          <w:rPr>
            <w:rStyle w:val="Hyperlink"/>
            <w:noProof/>
          </w:rPr>
          <w:t xml:space="preserve">1.4 </w:t>
        </w:r>
        <w:r>
          <w:rPr>
            <w:rFonts w:asciiTheme="minorHAnsi" w:eastAsiaTheme="minorEastAsia" w:hAnsiTheme="minorHAnsi" w:cstheme="minorBidi"/>
            <w:noProof/>
            <w:kern w:val="2"/>
            <w:szCs w:val="24"/>
            <w14:ligatures w14:val="standardContextual"/>
          </w:rPr>
          <w:tab/>
        </w:r>
        <w:r w:rsidRPr="007B38D0">
          <w:rPr>
            <w:rStyle w:val="Hyperlink"/>
            <w:noProof/>
          </w:rPr>
          <w:t>Scope of the Policy</w:t>
        </w:r>
        <w:r>
          <w:rPr>
            <w:noProof/>
          </w:rPr>
          <w:tab/>
        </w:r>
        <w:r>
          <w:rPr>
            <w:noProof/>
          </w:rPr>
          <w:fldChar w:fldCharType="begin"/>
        </w:r>
        <w:r>
          <w:rPr>
            <w:noProof/>
          </w:rPr>
          <w:instrText xml:space="preserve"> PAGEREF _Toc242783612 \h </w:instrText>
        </w:r>
        <w:r>
          <w:rPr>
            <w:noProof/>
          </w:rPr>
        </w:r>
        <w:r>
          <w:rPr>
            <w:noProof/>
          </w:rPr>
          <w:fldChar w:fldCharType="separate"/>
        </w:r>
        <w:r>
          <w:rPr>
            <w:noProof/>
          </w:rPr>
          <w:t>7</w:t>
        </w:r>
        <w:r>
          <w:rPr>
            <w:noProof/>
          </w:rPr>
          <w:fldChar w:fldCharType="end"/>
        </w:r>
      </w:hyperlink>
    </w:p>
    <w:p w14:paraId="14330CF0" w14:textId="0D31C4AE"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13" w:history="1">
        <w:r w:rsidRPr="007B38D0">
          <w:rPr>
            <w:rStyle w:val="Hyperlink"/>
            <w:noProof/>
          </w:rPr>
          <w:t xml:space="preserve">1.5 </w:t>
        </w:r>
        <w:r>
          <w:rPr>
            <w:rFonts w:asciiTheme="minorHAnsi" w:eastAsiaTheme="minorEastAsia" w:hAnsiTheme="minorHAnsi" w:cstheme="minorBidi"/>
            <w:noProof/>
            <w:kern w:val="2"/>
            <w:szCs w:val="24"/>
            <w14:ligatures w14:val="standardContextual"/>
          </w:rPr>
          <w:tab/>
        </w:r>
        <w:r w:rsidRPr="007B38D0">
          <w:rPr>
            <w:rStyle w:val="Hyperlink"/>
            <w:noProof/>
          </w:rPr>
          <w:t>Links to Other Policies</w:t>
        </w:r>
        <w:r>
          <w:rPr>
            <w:noProof/>
          </w:rPr>
          <w:tab/>
        </w:r>
        <w:r>
          <w:rPr>
            <w:noProof/>
          </w:rPr>
          <w:fldChar w:fldCharType="begin"/>
        </w:r>
        <w:r>
          <w:rPr>
            <w:noProof/>
          </w:rPr>
          <w:instrText xml:space="preserve"> PAGEREF _Toc242783613 \h </w:instrText>
        </w:r>
        <w:r>
          <w:rPr>
            <w:noProof/>
          </w:rPr>
        </w:r>
        <w:r>
          <w:rPr>
            <w:noProof/>
          </w:rPr>
          <w:fldChar w:fldCharType="separate"/>
        </w:r>
        <w:r>
          <w:rPr>
            <w:noProof/>
          </w:rPr>
          <w:t>7</w:t>
        </w:r>
        <w:r>
          <w:rPr>
            <w:noProof/>
          </w:rPr>
          <w:fldChar w:fldCharType="end"/>
        </w:r>
      </w:hyperlink>
    </w:p>
    <w:p w14:paraId="0583FC54" w14:textId="1233C369"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14" w:history="1">
        <w:r w:rsidRPr="007B38D0">
          <w:rPr>
            <w:rStyle w:val="Hyperlink"/>
            <w:noProof/>
          </w:rPr>
          <w:t xml:space="preserve">1.6 </w:t>
        </w:r>
        <w:r>
          <w:rPr>
            <w:rFonts w:asciiTheme="minorHAnsi" w:eastAsiaTheme="minorEastAsia" w:hAnsiTheme="minorHAnsi" w:cstheme="minorBidi"/>
            <w:noProof/>
            <w:kern w:val="2"/>
            <w:szCs w:val="24"/>
            <w14:ligatures w14:val="standardContextual"/>
          </w:rPr>
          <w:tab/>
        </w:r>
        <w:r w:rsidRPr="007B38D0">
          <w:rPr>
            <w:rStyle w:val="Hyperlink"/>
            <w:noProof/>
          </w:rPr>
          <w:t>Equality and Diversity</w:t>
        </w:r>
        <w:r>
          <w:rPr>
            <w:noProof/>
          </w:rPr>
          <w:tab/>
        </w:r>
        <w:r>
          <w:rPr>
            <w:noProof/>
          </w:rPr>
          <w:fldChar w:fldCharType="begin"/>
        </w:r>
        <w:r>
          <w:rPr>
            <w:noProof/>
          </w:rPr>
          <w:instrText xml:space="preserve"> PAGEREF _Toc242783614 \h </w:instrText>
        </w:r>
        <w:r>
          <w:rPr>
            <w:noProof/>
          </w:rPr>
        </w:r>
        <w:r>
          <w:rPr>
            <w:noProof/>
          </w:rPr>
          <w:fldChar w:fldCharType="separate"/>
        </w:r>
        <w:r>
          <w:rPr>
            <w:noProof/>
          </w:rPr>
          <w:t>8</w:t>
        </w:r>
        <w:r>
          <w:rPr>
            <w:noProof/>
          </w:rPr>
          <w:fldChar w:fldCharType="end"/>
        </w:r>
      </w:hyperlink>
    </w:p>
    <w:p w14:paraId="3373CB47" w14:textId="2CEFA387" w:rsidR="00A81782" w:rsidRDefault="00A81782">
      <w:pPr>
        <w:pStyle w:val="TOC3"/>
        <w:tabs>
          <w:tab w:val="left" w:pos="1200"/>
          <w:tab w:val="right" w:leader="dot" w:pos="9350"/>
        </w:tabs>
        <w:rPr>
          <w:rStyle w:val="Hyperlink"/>
          <w:noProof/>
        </w:rPr>
      </w:pPr>
      <w:hyperlink w:anchor="_Toc242783615" w:history="1">
        <w:r w:rsidRPr="007B38D0">
          <w:rPr>
            <w:rStyle w:val="Hyperlink"/>
            <w:noProof/>
          </w:rPr>
          <w:t xml:space="preserve">1.7 </w:t>
        </w:r>
        <w:r>
          <w:rPr>
            <w:rFonts w:asciiTheme="minorHAnsi" w:eastAsiaTheme="minorEastAsia" w:hAnsiTheme="minorHAnsi" w:cstheme="minorBidi"/>
            <w:noProof/>
            <w:kern w:val="2"/>
            <w:szCs w:val="24"/>
            <w14:ligatures w14:val="standardContextual"/>
          </w:rPr>
          <w:tab/>
        </w:r>
        <w:r w:rsidRPr="007B38D0">
          <w:rPr>
            <w:rStyle w:val="Hyperlink"/>
            <w:noProof/>
          </w:rPr>
          <w:t>Policy Development and Review</w:t>
        </w:r>
        <w:r>
          <w:rPr>
            <w:noProof/>
          </w:rPr>
          <w:tab/>
        </w:r>
        <w:r>
          <w:rPr>
            <w:noProof/>
          </w:rPr>
          <w:fldChar w:fldCharType="begin"/>
        </w:r>
        <w:r>
          <w:rPr>
            <w:noProof/>
          </w:rPr>
          <w:instrText xml:space="preserve"> PAGEREF _Toc242783615 \h </w:instrText>
        </w:r>
        <w:r>
          <w:rPr>
            <w:noProof/>
          </w:rPr>
        </w:r>
        <w:r>
          <w:rPr>
            <w:noProof/>
          </w:rPr>
          <w:fldChar w:fldCharType="separate"/>
        </w:r>
        <w:r>
          <w:rPr>
            <w:noProof/>
          </w:rPr>
          <w:t>9</w:t>
        </w:r>
        <w:r>
          <w:rPr>
            <w:noProof/>
          </w:rPr>
          <w:fldChar w:fldCharType="end"/>
        </w:r>
      </w:hyperlink>
    </w:p>
    <w:p w14:paraId="23C5664A" w14:textId="77777777" w:rsidR="00A81782" w:rsidRPr="00A81782" w:rsidRDefault="00A81782" w:rsidP="00A81782"/>
    <w:p w14:paraId="7C4A356F" w14:textId="2E5E5DA6" w:rsidR="00A81782" w:rsidRDefault="00A81782">
      <w:pPr>
        <w:pStyle w:val="TOC2"/>
        <w:tabs>
          <w:tab w:val="left" w:pos="960"/>
          <w:tab w:val="right" w:leader="dot" w:pos="9350"/>
        </w:tabs>
        <w:rPr>
          <w:rFonts w:asciiTheme="minorHAnsi" w:eastAsiaTheme="minorEastAsia" w:hAnsiTheme="minorHAnsi" w:cstheme="minorBidi"/>
          <w:noProof/>
          <w:kern w:val="2"/>
          <w:szCs w:val="24"/>
          <w14:ligatures w14:val="standardContextual"/>
        </w:rPr>
      </w:pPr>
      <w:hyperlink w:anchor="_Toc242783616" w:history="1">
        <w:r w:rsidRPr="007B38D0">
          <w:rPr>
            <w:rStyle w:val="Hyperlink"/>
            <w:noProof/>
          </w:rPr>
          <w:t xml:space="preserve">2. </w:t>
        </w:r>
        <w:r>
          <w:rPr>
            <w:rFonts w:asciiTheme="minorHAnsi" w:eastAsiaTheme="minorEastAsia" w:hAnsiTheme="minorHAnsi" w:cstheme="minorBidi"/>
            <w:noProof/>
            <w:kern w:val="2"/>
            <w:szCs w:val="24"/>
            <w14:ligatures w14:val="standardContextual"/>
          </w:rPr>
          <w:tab/>
        </w:r>
        <w:r w:rsidRPr="007B38D0">
          <w:rPr>
            <w:rStyle w:val="Hyperlink"/>
            <w:noProof/>
          </w:rPr>
          <w:t>Administration and Enforcement</w:t>
        </w:r>
        <w:r>
          <w:rPr>
            <w:noProof/>
          </w:rPr>
          <w:tab/>
        </w:r>
        <w:r>
          <w:rPr>
            <w:noProof/>
          </w:rPr>
          <w:fldChar w:fldCharType="begin"/>
        </w:r>
        <w:r>
          <w:rPr>
            <w:noProof/>
          </w:rPr>
          <w:instrText xml:space="preserve"> PAGEREF _Toc242783616 \h </w:instrText>
        </w:r>
        <w:r>
          <w:rPr>
            <w:noProof/>
          </w:rPr>
        </w:r>
        <w:r>
          <w:rPr>
            <w:noProof/>
          </w:rPr>
          <w:fldChar w:fldCharType="separate"/>
        </w:r>
        <w:r>
          <w:rPr>
            <w:noProof/>
          </w:rPr>
          <w:t>10</w:t>
        </w:r>
        <w:r>
          <w:rPr>
            <w:noProof/>
          </w:rPr>
          <w:fldChar w:fldCharType="end"/>
        </w:r>
      </w:hyperlink>
    </w:p>
    <w:p w14:paraId="45F0F0F0" w14:textId="035A4E16"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17" w:history="1">
        <w:r w:rsidRPr="007B38D0">
          <w:rPr>
            <w:rStyle w:val="Hyperlink"/>
            <w:noProof/>
          </w:rPr>
          <w:t xml:space="preserve">2.1 </w:t>
        </w:r>
        <w:r>
          <w:rPr>
            <w:rFonts w:asciiTheme="minorHAnsi" w:eastAsiaTheme="minorEastAsia" w:hAnsiTheme="minorHAnsi" w:cstheme="minorBidi"/>
            <w:noProof/>
            <w:kern w:val="2"/>
            <w:szCs w:val="24"/>
            <w14:ligatures w14:val="standardContextual"/>
          </w:rPr>
          <w:tab/>
        </w:r>
        <w:r w:rsidRPr="007B38D0">
          <w:rPr>
            <w:rStyle w:val="Hyperlink"/>
            <w:noProof/>
          </w:rPr>
          <w:t>The Licensing Authority</w:t>
        </w:r>
        <w:r>
          <w:rPr>
            <w:noProof/>
          </w:rPr>
          <w:tab/>
        </w:r>
        <w:r>
          <w:rPr>
            <w:noProof/>
          </w:rPr>
          <w:fldChar w:fldCharType="begin"/>
        </w:r>
        <w:r>
          <w:rPr>
            <w:noProof/>
          </w:rPr>
          <w:instrText xml:space="preserve"> PAGEREF _Toc242783617 \h </w:instrText>
        </w:r>
        <w:r>
          <w:rPr>
            <w:noProof/>
          </w:rPr>
        </w:r>
        <w:r>
          <w:rPr>
            <w:noProof/>
          </w:rPr>
          <w:fldChar w:fldCharType="separate"/>
        </w:r>
        <w:r>
          <w:rPr>
            <w:noProof/>
          </w:rPr>
          <w:t>10</w:t>
        </w:r>
        <w:r>
          <w:rPr>
            <w:noProof/>
          </w:rPr>
          <w:fldChar w:fldCharType="end"/>
        </w:r>
      </w:hyperlink>
    </w:p>
    <w:p w14:paraId="47580CB7" w14:textId="4FA769DE"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18" w:history="1">
        <w:r w:rsidRPr="007B38D0">
          <w:rPr>
            <w:rStyle w:val="Hyperlink"/>
            <w:noProof/>
          </w:rPr>
          <w:t xml:space="preserve">2.2 </w:t>
        </w:r>
        <w:r>
          <w:rPr>
            <w:rFonts w:asciiTheme="minorHAnsi" w:eastAsiaTheme="minorEastAsia" w:hAnsiTheme="minorHAnsi" w:cstheme="minorBidi"/>
            <w:noProof/>
            <w:kern w:val="2"/>
            <w:szCs w:val="24"/>
            <w14:ligatures w14:val="standardContextual"/>
          </w:rPr>
          <w:tab/>
        </w:r>
        <w:r w:rsidRPr="007B38D0">
          <w:rPr>
            <w:rStyle w:val="Hyperlink"/>
            <w:noProof/>
          </w:rPr>
          <w:t>Delegation of Functions</w:t>
        </w:r>
        <w:r>
          <w:rPr>
            <w:noProof/>
          </w:rPr>
          <w:tab/>
        </w:r>
        <w:r>
          <w:rPr>
            <w:noProof/>
          </w:rPr>
          <w:fldChar w:fldCharType="begin"/>
        </w:r>
        <w:r>
          <w:rPr>
            <w:noProof/>
          </w:rPr>
          <w:instrText xml:space="preserve"> PAGEREF _Toc242783618 \h </w:instrText>
        </w:r>
        <w:r>
          <w:rPr>
            <w:noProof/>
          </w:rPr>
        </w:r>
        <w:r>
          <w:rPr>
            <w:noProof/>
          </w:rPr>
          <w:fldChar w:fldCharType="separate"/>
        </w:r>
        <w:r>
          <w:rPr>
            <w:noProof/>
          </w:rPr>
          <w:t>11</w:t>
        </w:r>
        <w:r>
          <w:rPr>
            <w:noProof/>
          </w:rPr>
          <w:fldChar w:fldCharType="end"/>
        </w:r>
      </w:hyperlink>
    </w:p>
    <w:p w14:paraId="17ECA70B" w14:textId="4F394DD6"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19" w:history="1">
        <w:r w:rsidRPr="007B38D0">
          <w:rPr>
            <w:rStyle w:val="Hyperlink"/>
            <w:noProof/>
          </w:rPr>
          <w:t xml:space="preserve">2.3 </w:t>
        </w:r>
        <w:r>
          <w:rPr>
            <w:rFonts w:asciiTheme="minorHAnsi" w:eastAsiaTheme="minorEastAsia" w:hAnsiTheme="minorHAnsi" w:cstheme="minorBidi"/>
            <w:noProof/>
            <w:kern w:val="2"/>
            <w:szCs w:val="24"/>
            <w14:ligatures w14:val="standardContextual"/>
          </w:rPr>
          <w:tab/>
        </w:r>
        <w:r w:rsidRPr="007B38D0">
          <w:rPr>
            <w:rStyle w:val="Hyperlink"/>
            <w:noProof/>
          </w:rPr>
          <w:t>Decision Making</w:t>
        </w:r>
        <w:r>
          <w:rPr>
            <w:noProof/>
          </w:rPr>
          <w:tab/>
        </w:r>
        <w:r>
          <w:rPr>
            <w:noProof/>
          </w:rPr>
          <w:fldChar w:fldCharType="begin"/>
        </w:r>
        <w:r>
          <w:rPr>
            <w:noProof/>
          </w:rPr>
          <w:instrText xml:space="preserve"> PAGEREF _Toc242783619 \h </w:instrText>
        </w:r>
        <w:r>
          <w:rPr>
            <w:noProof/>
          </w:rPr>
        </w:r>
        <w:r>
          <w:rPr>
            <w:noProof/>
          </w:rPr>
          <w:fldChar w:fldCharType="separate"/>
        </w:r>
        <w:r>
          <w:rPr>
            <w:noProof/>
          </w:rPr>
          <w:t>11</w:t>
        </w:r>
        <w:r>
          <w:rPr>
            <w:noProof/>
          </w:rPr>
          <w:fldChar w:fldCharType="end"/>
        </w:r>
      </w:hyperlink>
    </w:p>
    <w:p w14:paraId="6CD10D50" w14:textId="1D1E17EB"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20" w:history="1">
        <w:r w:rsidRPr="007B38D0">
          <w:rPr>
            <w:rStyle w:val="Hyperlink"/>
            <w:noProof/>
          </w:rPr>
          <w:t xml:space="preserve">2.4 </w:t>
        </w:r>
        <w:r>
          <w:rPr>
            <w:rFonts w:asciiTheme="minorHAnsi" w:eastAsiaTheme="minorEastAsia" w:hAnsiTheme="minorHAnsi" w:cstheme="minorBidi"/>
            <w:noProof/>
            <w:kern w:val="2"/>
            <w:szCs w:val="24"/>
            <w14:ligatures w14:val="standardContextual"/>
          </w:rPr>
          <w:tab/>
        </w:r>
        <w:r w:rsidRPr="007B38D0">
          <w:rPr>
            <w:rStyle w:val="Hyperlink"/>
            <w:noProof/>
          </w:rPr>
          <w:t>Information Sharing and Data Protection</w:t>
        </w:r>
        <w:r>
          <w:rPr>
            <w:noProof/>
          </w:rPr>
          <w:tab/>
        </w:r>
        <w:r>
          <w:rPr>
            <w:noProof/>
          </w:rPr>
          <w:fldChar w:fldCharType="begin"/>
        </w:r>
        <w:r>
          <w:rPr>
            <w:noProof/>
          </w:rPr>
          <w:instrText xml:space="preserve"> PAGEREF _Toc242783620 \h </w:instrText>
        </w:r>
        <w:r>
          <w:rPr>
            <w:noProof/>
          </w:rPr>
        </w:r>
        <w:r>
          <w:rPr>
            <w:noProof/>
          </w:rPr>
          <w:fldChar w:fldCharType="separate"/>
        </w:r>
        <w:r>
          <w:rPr>
            <w:noProof/>
          </w:rPr>
          <w:t>11</w:t>
        </w:r>
        <w:r>
          <w:rPr>
            <w:noProof/>
          </w:rPr>
          <w:fldChar w:fldCharType="end"/>
        </w:r>
      </w:hyperlink>
    </w:p>
    <w:p w14:paraId="2AF8985F" w14:textId="59C62FA2"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21" w:history="1">
        <w:r w:rsidRPr="007B38D0">
          <w:rPr>
            <w:rStyle w:val="Hyperlink"/>
            <w:noProof/>
          </w:rPr>
          <w:t xml:space="preserve">2.5 </w:t>
        </w:r>
        <w:r>
          <w:rPr>
            <w:rFonts w:asciiTheme="minorHAnsi" w:eastAsiaTheme="minorEastAsia" w:hAnsiTheme="minorHAnsi" w:cstheme="minorBidi"/>
            <w:noProof/>
            <w:kern w:val="2"/>
            <w:szCs w:val="24"/>
            <w14:ligatures w14:val="standardContextual"/>
          </w:rPr>
          <w:tab/>
        </w:r>
        <w:r w:rsidRPr="007B38D0">
          <w:rPr>
            <w:rStyle w:val="Hyperlink"/>
            <w:noProof/>
          </w:rPr>
          <w:t>Multi-Agency Cooperation and Enforcement</w:t>
        </w:r>
        <w:r>
          <w:rPr>
            <w:noProof/>
          </w:rPr>
          <w:tab/>
        </w:r>
        <w:r>
          <w:rPr>
            <w:noProof/>
          </w:rPr>
          <w:fldChar w:fldCharType="begin"/>
        </w:r>
        <w:r>
          <w:rPr>
            <w:noProof/>
          </w:rPr>
          <w:instrText xml:space="preserve"> PAGEREF _Toc242783621 \h </w:instrText>
        </w:r>
        <w:r>
          <w:rPr>
            <w:noProof/>
          </w:rPr>
        </w:r>
        <w:r>
          <w:rPr>
            <w:noProof/>
          </w:rPr>
          <w:fldChar w:fldCharType="separate"/>
        </w:r>
        <w:r>
          <w:rPr>
            <w:noProof/>
          </w:rPr>
          <w:t>12</w:t>
        </w:r>
        <w:r>
          <w:rPr>
            <w:noProof/>
          </w:rPr>
          <w:fldChar w:fldCharType="end"/>
        </w:r>
      </w:hyperlink>
    </w:p>
    <w:p w14:paraId="1DFA33FA" w14:textId="5C0A786F"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22" w:history="1">
        <w:r w:rsidRPr="007B38D0">
          <w:rPr>
            <w:rStyle w:val="Hyperlink"/>
            <w:noProof/>
          </w:rPr>
          <w:t xml:space="preserve">2.7 </w:t>
        </w:r>
        <w:r>
          <w:rPr>
            <w:rFonts w:asciiTheme="minorHAnsi" w:eastAsiaTheme="minorEastAsia" w:hAnsiTheme="minorHAnsi" w:cstheme="minorBidi"/>
            <w:noProof/>
            <w:kern w:val="2"/>
            <w:szCs w:val="24"/>
            <w14:ligatures w14:val="standardContextual"/>
          </w:rPr>
          <w:tab/>
        </w:r>
        <w:r w:rsidRPr="007B38D0">
          <w:rPr>
            <w:rStyle w:val="Hyperlink"/>
            <w:noProof/>
          </w:rPr>
          <w:t>Complaints Procedure</w:t>
        </w:r>
        <w:r>
          <w:rPr>
            <w:noProof/>
          </w:rPr>
          <w:tab/>
        </w:r>
        <w:r>
          <w:rPr>
            <w:noProof/>
          </w:rPr>
          <w:fldChar w:fldCharType="begin"/>
        </w:r>
        <w:r>
          <w:rPr>
            <w:noProof/>
          </w:rPr>
          <w:instrText xml:space="preserve"> PAGEREF _Toc242783622 \h </w:instrText>
        </w:r>
        <w:r>
          <w:rPr>
            <w:noProof/>
          </w:rPr>
        </w:r>
        <w:r>
          <w:rPr>
            <w:noProof/>
          </w:rPr>
          <w:fldChar w:fldCharType="separate"/>
        </w:r>
        <w:r>
          <w:rPr>
            <w:noProof/>
          </w:rPr>
          <w:t>12</w:t>
        </w:r>
        <w:r>
          <w:rPr>
            <w:noProof/>
          </w:rPr>
          <w:fldChar w:fldCharType="end"/>
        </w:r>
      </w:hyperlink>
    </w:p>
    <w:p w14:paraId="22A8D1E4" w14:textId="5BDEE27B"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23" w:history="1">
        <w:r w:rsidRPr="007B38D0">
          <w:rPr>
            <w:rStyle w:val="Hyperlink"/>
            <w:noProof/>
          </w:rPr>
          <w:t xml:space="preserve">2.8 </w:t>
        </w:r>
        <w:r>
          <w:rPr>
            <w:rFonts w:asciiTheme="minorHAnsi" w:eastAsiaTheme="minorEastAsia" w:hAnsiTheme="minorHAnsi" w:cstheme="minorBidi"/>
            <w:noProof/>
            <w:kern w:val="2"/>
            <w:szCs w:val="24"/>
            <w14:ligatures w14:val="standardContextual"/>
          </w:rPr>
          <w:tab/>
        </w:r>
        <w:r w:rsidRPr="007B38D0">
          <w:rPr>
            <w:rStyle w:val="Hyperlink"/>
            <w:noProof/>
          </w:rPr>
          <w:t>Whistleblowing</w:t>
        </w:r>
        <w:r>
          <w:rPr>
            <w:noProof/>
          </w:rPr>
          <w:tab/>
        </w:r>
        <w:r>
          <w:rPr>
            <w:noProof/>
          </w:rPr>
          <w:fldChar w:fldCharType="begin"/>
        </w:r>
        <w:r>
          <w:rPr>
            <w:noProof/>
          </w:rPr>
          <w:instrText xml:space="preserve"> PAGEREF _Toc242783623 \h </w:instrText>
        </w:r>
        <w:r>
          <w:rPr>
            <w:noProof/>
          </w:rPr>
        </w:r>
        <w:r>
          <w:rPr>
            <w:noProof/>
          </w:rPr>
          <w:fldChar w:fldCharType="separate"/>
        </w:r>
        <w:r>
          <w:rPr>
            <w:noProof/>
          </w:rPr>
          <w:t>13</w:t>
        </w:r>
        <w:r>
          <w:rPr>
            <w:noProof/>
          </w:rPr>
          <w:fldChar w:fldCharType="end"/>
        </w:r>
      </w:hyperlink>
    </w:p>
    <w:p w14:paraId="4188EA06" w14:textId="689FADFC"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24" w:history="1">
        <w:r w:rsidRPr="007B38D0">
          <w:rPr>
            <w:rStyle w:val="Hyperlink"/>
            <w:noProof/>
          </w:rPr>
          <w:t xml:space="preserve">2.9 </w:t>
        </w:r>
        <w:r>
          <w:rPr>
            <w:rFonts w:asciiTheme="minorHAnsi" w:eastAsiaTheme="minorEastAsia" w:hAnsiTheme="minorHAnsi" w:cstheme="minorBidi"/>
            <w:noProof/>
            <w:kern w:val="2"/>
            <w:szCs w:val="24"/>
            <w14:ligatures w14:val="standardContextual"/>
          </w:rPr>
          <w:tab/>
        </w:r>
        <w:r w:rsidRPr="007B38D0">
          <w:rPr>
            <w:rStyle w:val="Hyperlink"/>
            <w:noProof/>
          </w:rPr>
          <w:t>Mystery Shopping Programme</w:t>
        </w:r>
        <w:r>
          <w:rPr>
            <w:noProof/>
          </w:rPr>
          <w:tab/>
        </w:r>
        <w:r>
          <w:rPr>
            <w:noProof/>
          </w:rPr>
          <w:fldChar w:fldCharType="begin"/>
        </w:r>
        <w:r>
          <w:rPr>
            <w:noProof/>
          </w:rPr>
          <w:instrText xml:space="preserve"> PAGEREF _Toc242783624 \h </w:instrText>
        </w:r>
        <w:r>
          <w:rPr>
            <w:noProof/>
          </w:rPr>
        </w:r>
        <w:r>
          <w:rPr>
            <w:noProof/>
          </w:rPr>
          <w:fldChar w:fldCharType="separate"/>
        </w:r>
        <w:r>
          <w:rPr>
            <w:noProof/>
          </w:rPr>
          <w:t>13</w:t>
        </w:r>
        <w:r>
          <w:rPr>
            <w:noProof/>
          </w:rPr>
          <w:fldChar w:fldCharType="end"/>
        </w:r>
      </w:hyperlink>
    </w:p>
    <w:p w14:paraId="3C86CBFC" w14:textId="1F1D5503"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25" w:history="1">
        <w:r w:rsidRPr="007B38D0">
          <w:rPr>
            <w:rStyle w:val="Hyperlink"/>
            <w:noProof/>
          </w:rPr>
          <w:t xml:space="preserve">2.6 </w:t>
        </w:r>
        <w:r>
          <w:rPr>
            <w:rFonts w:asciiTheme="minorHAnsi" w:eastAsiaTheme="minorEastAsia" w:hAnsiTheme="minorHAnsi" w:cstheme="minorBidi"/>
            <w:noProof/>
            <w:kern w:val="2"/>
            <w:szCs w:val="24"/>
            <w14:ligatures w14:val="standardContextual"/>
          </w:rPr>
          <w:tab/>
        </w:r>
        <w:r w:rsidRPr="007B38D0">
          <w:rPr>
            <w:rStyle w:val="Hyperlink"/>
            <w:noProof/>
          </w:rPr>
          <w:t>Application Procedures (General)</w:t>
        </w:r>
        <w:r>
          <w:rPr>
            <w:noProof/>
          </w:rPr>
          <w:tab/>
        </w:r>
        <w:r>
          <w:rPr>
            <w:noProof/>
          </w:rPr>
          <w:fldChar w:fldCharType="begin"/>
        </w:r>
        <w:r>
          <w:rPr>
            <w:noProof/>
          </w:rPr>
          <w:instrText xml:space="preserve"> PAGEREF _Toc242783625 \h </w:instrText>
        </w:r>
        <w:r>
          <w:rPr>
            <w:noProof/>
          </w:rPr>
        </w:r>
        <w:r>
          <w:rPr>
            <w:noProof/>
          </w:rPr>
          <w:fldChar w:fldCharType="separate"/>
        </w:r>
        <w:r>
          <w:rPr>
            <w:noProof/>
          </w:rPr>
          <w:t>14</w:t>
        </w:r>
        <w:r>
          <w:rPr>
            <w:noProof/>
          </w:rPr>
          <w:fldChar w:fldCharType="end"/>
        </w:r>
      </w:hyperlink>
    </w:p>
    <w:p w14:paraId="1A4C5A4A" w14:textId="66C5AFC6"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26" w:history="1">
        <w:r w:rsidRPr="007B38D0">
          <w:rPr>
            <w:rStyle w:val="Hyperlink"/>
            <w:noProof/>
          </w:rPr>
          <w:t xml:space="preserve">2.7 </w:t>
        </w:r>
        <w:r>
          <w:rPr>
            <w:rFonts w:asciiTheme="minorHAnsi" w:eastAsiaTheme="minorEastAsia" w:hAnsiTheme="minorHAnsi" w:cstheme="minorBidi"/>
            <w:noProof/>
            <w:kern w:val="2"/>
            <w:szCs w:val="24"/>
            <w14:ligatures w14:val="standardContextual"/>
          </w:rPr>
          <w:tab/>
        </w:r>
        <w:r w:rsidRPr="007B38D0">
          <w:rPr>
            <w:rStyle w:val="Hyperlink"/>
            <w:noProof/>
          </w:rPr>
          <w:t>Licensing Fees - Setting and Review</w:t>
        </w:r>
        <w:r>
          <w:rPr>
            <w:noProof/>
          </w:rPr>
          <w:tab/>
        </w:r>
        <w:r>
          <w:rPr>
            <w:noProof/>
          </w:rPr>
          <w:fldChar w:fldCharType="begin"/>
        </w:r>
        <w:r>
          <w:rPr>
            <w:noProof/>
          </w:rPr>
          <w:instrText xml:space="preserve"> PAGEREF _Toc242783626 \h </w:instrText>
        </w:r>
        <w:r>
          <w:rPr>
            <w:noProof/>
          </w:rPr>
        </w:r>
        <w:r>
          <w:rPr>
            <w:noProof/>
          </w:rPr>
          <w:fldChar w:fldCharType="separate"/>
        </w:r>
        <w:r>
          <w:rPr>
            <w:noProof/>
          </w:rPr>
          <w:t>15</w:t>
        </w:r>
        <w:r>
          <w:rPr>
            <w:noProof/>
          </w:rPr>
          <w:fldChar w:fldCharType="end"/>
        </w:r>
      </w:hyperlink>
    </w:p>
    <w:p w14:paraId="7E309741" w14:textId="7E70877A"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27" w:history="1">
        <w:r w:rsidRPr="007B38D0">
          <w:rPr>
            <w:rStyle w:val="Hyperlink"/>
            <w:noProof/>
          </w:rPr>
          <w:t xml:space="preserve">2.8 </w:t>
        </w:r>
        <w:r>
          <w:rPr>
            <w:rFonts w:asciiTheme="minorHAnsi" w:eastAsiaTheme="minorEastAsia" w:hAnsiTheme="minorHAnsi" w:cstheme="minorBidi"/>
            <w:noProof/>
            <w:kern w:val="2"/>
            <w:szCs w:val="24"/>
            <w14:ligatures w14:val="standardContextual"/>
          </w:rPr>
          <w:tab/>
        </w:r>
        <w:r w:rsidRPr="007B38D0">
          <w:rPr>
            <w:rStyle w:val="Hyperlink"/>
            <w:noProof/>
          </w:rPr>
          <w:t>Suspension and Revocation of Licences</w:t>
        </w:r>
        <w:r>
          <w:rPr>
            <w:noProof/>
          </w:rPr>
          <w:tab/>
        </w:r>
        <w:r>
          <w:rPr>
            <w:noProof/>
          </w:rPr>
          <w:fldChar w:fldCharType="begin"/>
        </w:r>
        <w:r>
          <w:rPr>
            <w:noProof/>
          </w:rPr>
          <w:instrText xml:space="preserve"> PAGEREF _Toc242783627 \h </w:instrText>
        </w:r>
        <w:r>
          <w:rPr>
            <w:noProof/>
          </w:rPr>
        </w:r>
        <w:r>
          <w:rPr>
            <w:noProof/>
          </w:rPr>
          <w:fldChar w:fldCharType="separate"/>
        </w:r>
        <w:r>
          <w:rPr>
            <w:noProof/>
          </w:rPr>
          <w:t>15</w:t>
        </w:r>
        <w:r>
          <w:rPr>
            <w:noProof/>
          </w:rPr>
          <w:fldChar w:fldCharType="end"/>
        </w:r>
      </w:hyperlink>
    </w:p>
    <w:p w14:paraId="292798AB" w14:textId="2A926BB1" w:rsidR="00A81782" w:rsidRDefault="00A81782">
      <w:pPr>
        <w:pStyle w:val="TOC3"/>
        <w:tabs>
          <w:tab w:val="left" w:pos="1200"/>
          <w:tab w:val="right" w:leader="dot" w:pos="9350"/>
        </w:tabs>
        <w:rPr>
          <w:rStyle w:val="Hyperlink"/>
          <w:noProof/>
        </w:rPr>
      </w:pPr>
      <w:hyperlink w:anchor="_Toc242783628" w:history="1">
        <w:r w:rsidRPr="007B38D0">
          <w:rPr>
            <w:rStyle w:val="Hyperlink"/>
            <w:noProof/>
          </w:rPr>
          <w:t xml:space="preserve">2.9 </w:t>
        </w:r>
        <w:r>
          <w:rPr>
            <w:rFonts w:asciiTheme="minorHAnsi" w:eastAsiaTheme="minorEastAsia" w:hAnsiTheme="minorHAnsi" w:cstheme="minorBidi"/>
            <w:noProof/>
            <w:kern w:val="2"/>
            <w:szCs w:val="24"/>
            <w14:ligatures w14:val="standardContextual"/>
          </w:rPr>
          <w:tab/>
        </w:r>
        <w:r w:rsidRPr="007B38D0">
          <w:rPr>
            <w:rStyle w:val="Hyperlink"/>
            <w:noProof/>
          </w:rPr>
          <w:t>Appeals</w:t>
        </w:r>
        <w:r>
          <w:rPr>
            <w:noProof/>
          </w:rPr>
          <w:tab/>
        </w:r>
        <w:r>
          <w:rPr>
            <w:noProof/>
          </w:rPr>
          <w:fldChar w:fldCharType="begin"/>
        </w:r>
        <w:r>
          <w:rPr>
            <w:noProof/>
          </w:rPr>
          <w:instrText xml:space="preserve"> PAGEREF _Toc242783628 \h </w:instrText>
        </w:r>
        <w:r>
          <w:rPr>
            <w:noProof/>
          </w:rPr>
        </w:r>
        <w:r>
          <w:rPr>
            <w:noProof/>
          </w:rPr>
          <w:fldChar w:fldCharType="separate"/>
        </w:r>
        <w:r>
          <w:rPr>
            <w:noProof/>
          </w:rPr>
          <w:t>16</w:t>
        </w:r>
        <w:r>
          <w:rPr>
            <w:noProof/>
          </w:rPr>
          <w:fldChar w:fldCharType="end"/>
        </w:r>
      </w:hyperlink>
    </w:p>
    <w:p w14:paraId="684244DE" w14:textId="77777777" w:rsidR="00A81782" w:rsidRPr="00A81782" w:rsidRDefault="00A81782" w:rsidP="00A81782"/>
    <w:p w14:paraId="6F189BEE" w14:textId="2798A7AA" w:rsidR="00A81782" w:rsidRDefault="00A81782">
      <w:pPr>
        <w:pStyle w:val="TOC2"/>
        <w:tabs>
          <w:tab w:val="left" w:pos="960"/>
          <w:tab w:val="right" w:leader="dot" w:pos="9350"/>
        </w:tabs>
        <w:rPr>
          <w:rFonts w:asciiTheme="minorHAnsi" w:eastAsiaTheme="minorEastAsia" w:hAnsiTheme="minorHAnsi" w:cstheme="minorBidi"/>
          <w:noProof/>
          <w:kern w:val="2"/>
          <w:szCs w:val="24"/>
          <w14:ligatures w14:val="standardContextual"/>
        </w:rPr>
      </w:pPr>
      <w:hyperlink w:anchor="_Toc242783629" w:history="1">
        <w:r w:rsidRPr="007B38D0">
          <w:rPr>
            <w:rStyle w:val="Hyperlink"/>
            <w:noProof/>
          </w:rPr>
          <w:t xml:space="preserve">3. </w:t>
        </w:r>
        <w:r>
          <w:rPr>
            <w:rFonts w:asciiTheme="minorHAnsi" w:eastAsiaTheme="minorEastAsia" w:hAnsiTheme="minorHAnsi" w:cstheme="minorBidi"/>
            <w:noProof/>
            <w:kern w:val="2"/>
            <w:szCs w:val="24"/>
            <w14:ligatures w14:val="standardContextual"/>
          </w:rPr>
          <w:tab/>
        </w:r>
        <w:r w:rsidRPr="007B38D0">
          <w:rPr>
            <w:rStyle w:val="Hyperlink"/>
            <w:noProof/>
          </w:rPr>
          <w:t>Drivers</w:t>
        </w:r>
        <w:r>
          <w:rPr>
            <w:noProof/>
          </w:rPr>
          <w:tab/>
        </w:r>
        <w:r>
          <w:rPr>
            <w:noProof/>
          </w:rPr>
          <w:fldChar w:fldCharType="begin"/>
        </w:r>
        <w:r>
          <w:rPr>
            <w:noProof/>
          </w:rPr>
          <w:instrText xml:space="preserve"> PAGEREF _Toc242783629 \h </w:instrText>
        </w:r>
        <w:r>
          <w:rPr>
            <w:noProof/>
          </w:rPr>
        </w:r>
        <w:r>
          <w:rPr>
            <w:noProof/>
          </w:rPr>
          <w:fldChar w:fldCharType="separate"/>
        </w:r>
        <w:r>
          <w:rPr>
            <w:noProof/>
          </w:rPr>
          <w:t>16</w:t>
        </w:r>
        <w:r>
          <w:rPr>
            <w:noProof/>
          </w:rPr>
          <w:fldChar w:fldCharType="end"/>
        </w:r>
      </w:hyperlink>
    </w:p>
    <w:p w14:paraId="1E22E210" w14:textId="067D5F53"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30" w:history="1">
        <w:r w:rsidRPr="007B38D0">
          <w:rPr>
            <w:rStyle w:val="Hyperlink"/>
            <w:noProof/>
          </w:rPr>
          <w:t xml:space="preserve">3.1 </w:t>
        </w:r>
        <w:r>
          <w:rPr>
            <w:rFonts w:asciiTheme="minorHAnsi" w:eastAsiaTheme="minorEastAsia" w:hAnsiTheme="minorHAnsi" w:cstheme="minorBidi"/>
            <w:noProof/>
            <w:kern w:val="2"/>
            <w:szCs w:val="24"/>
            <w14:ligatures w14:val="standardContextual"/>
          </w:rPr>
          <w:tab/>
        </w:r>
        <w:r w:rsidRPr="007B38D0">
          <w:rPr>
            <w:rStyle w:val="Hyperlink"/>
            <w:noProof/>
          </w:rPr>
          <w:t>Requirement for a Licence</w:t>
        </w:r>
        <w:r>
          <w:rPr>
            <w:noProof/>
          </w:rPr>
          <w:tab/>
        </w:r>
        <w:r>
          <w:rPr>
            <w:noProof/>
          </w:rPr>
          <w:fldChar w:fldCharType="begin"/>
        </w:r>
        <w:r>
          <w:rPr>
            <w:noProof/>
          </w:rPr>
          <w:instrText xml:space="preserve"> PAGEREF _Toc242783630 \h </w:instrText>
        </w:r>
        <w:r>
          <w:rPr>
            <w:noProof/>
          </w:rPr>
        </w:r>
        <w:r>
          <w:rPr>
            <w:noProof/>
          </w:rPr>
          <w:fldChar w:fldCharType="separate"/>
        </w:r>
        <w:r>
          <w:rPr>
            <w:noProof/>
          </w:rPr>
          <w:t>16</w:t>
        </w:r>
        <w:r>
          <w:rPr>
            <w:noProof/>
          </w:rPr>
          <w:fldChar w:fldCharType="end"/>
        </w:r>
      </w:hyperlink>
    </w:p>
    <w:p w14:paraId="3B47492B" w14:textId="3850118C"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31" w:history="1">
        <w:r w:rsidRPr="007B38D0">
          <w:rPr>
            <w:rStyle w:val="Hyperlink"/>
            <w:noProof/>
          </w:rPr>
          <w:t xml:space="preserve">3.2 </w:t>
        </w:r>
        <w:r>
          <w:rPr>
            <w:rFonts w:asciiTheme="minorHAnsi" w:eastAsiaTheme="minorEastAsia" w:hAnsiTheme="minorHAnsi" w:cstheme="minorBidi"/>
            <w:noProof/>
            <w:kern w:val="2"/>
            <w:szCs w:val="24"/>
            <w14:ligatures w14:val="standardContextual"/>
          </w:rPr>
          <w:tab/>
        </w:r>
        <w:r w:rsidRPr="007B38D0">
          <w:rPr>
            <w:rStyle w:val="Hyperlink"/>
            <w:noProof/>
          </w:rPr>
          <w:t>Types of Driver Licences (Hackney Carriage, Private Hire, Dual)</w:t>
        </w:r>
        <w:r>
          <w:rPr>
            <w:noProof/>
          </w:rPr>
          <w:tab/>
        </w:r>
        <w:r>
          <w:rPr>
            <w:noProof/>
          </w:rPr>
          <w:fldChar w:fldCharType="begin"/>
        </w:r>
        <w:r>
          <w:rPr>
            <w:noProof/>
          </w:rPr>
          <w:instrText xml:space="preserve"> PAGEREF _Toc242783631 \h </w:instrText>
        </w:r>
        <w:r>
          <w:rPr>
            <w:noProof/>
          </w:rPr>
        </w:r>
        <w:r>
          <w:rPr>
            <w:noProof/>
          </w:rPr>
          <w:fldChar w:fldCharType="separate"/>
        </w:r>
        <w:r>
          <w:rPr>
            <w:noProof/>
          </w:rPr>
          <w:t>17</w:t>
        </w:r>
        <w:r>
          <w:rPr>
            <w:noProof/>
          </w:rPr>
          <w:fldChar w:fldCharType="end"/>
        </w:r>
      </w:hyperlink>
    </w:p>
    <w:p w14:paraId="38CEC9CB" w14:textId="7D76ABA7"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32" w:history="1">
        <w:r w:rsidRPr="007B38D0">
          <w:rPr>
            <w:rStyle w:val="Hyperlink"/>
            <w:noProof/>
          </w:rPr>
          <w:t xml:space="preserve">3.3 </w:t>
        </w:r>
        <w:r>
          <w:rPr>
            <w:rFonts w:asciiTheme="minorHAnsi" w:eastAsiaTheme="minorEastAsia" w:hAnsiTheme="minorHAnsi" w:cstheme="minorBidi"/>
            <w:noProof/>
            <w:kern w:val="2"/>
            <w:szCs w:val="24"/>
            <w14:ligatures w14:val="standardContextual"/>
          </w:rPr>
          <w:tab/>
        </w:r>
        <w:r w:rsidRPr="007B38D0">
          <w:rPr>
            <w:rStyle w:val="Hyperlink"/>
            <w:noProof/>
          </w:rPr>
          <w:t>The 'Fit and Proper' Person Test</w:t>
        </w:r>
        <w:r>
          <w:rPr>
            <w:noProof/>
          </w:rPr>
          <w:tab/>
        </w:r>
        <w:r>
          <w:rPr>
            <w:noProof/>
          </w:rPr>
          <w:fldChar w:fldCharType="begin"/>
        </w:r>
        <w:r>
          <w:rPr>
            <w:noProof/>
          </w:rPr>
          <w:instrText xml:space="preserve"> PAGEREF _Toc242783632 \h </w:instrText>
        </w:r>
        <w:r>
          <w:rPr>
            <w:noProof/>
          </w:rPr>
        </w:r>
        <w:r>
          <w:rPr>
            <w:noProof/>
          </w:rPr>
          <w:fldChar w:fldCharType="separate"/>
        </w:r>
        <w:r>
          <w:rPr>
            <w:noProof/>
          </w:rPr>
          <w:t>17</w:t>
        </w:r>
        <w:r>
          <w:rPr>
            <w:noProof/>
          </w:rPr>
          <w:fldChar w:fldCharType="end"/>
        </w:r>
      </w:hyperlink>
    </w:p>
    <w:p w14:paraId="70203C0C" w14:textId="51CEDC6E"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33" w:history="1">
        <w:r w:rsidRPr="007B38D0">
          <w:rPr>
            <w:rStyle w:val="Hyperlink"/>
            <w:noProof/>
          </w:rPr>
          <w:t xml:space="preserve">3.4 </w:t>
        </w:r>
        <w:r>
          <w:rPr>
            <w:rFonts w:asciiTheme="minorHAnsi" w:eastAsiaTheme="minorEastAsia" w:hAnsiTheme="minorHAnsi" w:cstheme="minorBidi"/>
            <w:noProof/>
            <w:kern w:val="2"/>
            <w:szCs w:val="24"/>
            <w14:ligatures w14:val="standardContextual"/>
          </w:rPr>
          <w:tab/>
        </w:r>
        <w:r w:rsidRPr="007B38D0">
          <w:rPr>
            <w:rStyle w:val="Hyperlink"/>
            <w:noProof/>
          </w:rPr>
          <w:t>Application Process for Driver Licences</w:t>
        </w:r>
        <w:r>
          <w:rPr>
            <w:noProof/>
          </w:rPr>
          <w:tab/>
        </w:r>
        <w:r>
          <w:rPr>
            <w:noProof/>
          </w:rPr>
          <w:fldChar w:fldCharType="begin"/>
        </w:r>
        <w:r>
          <w:rPr>
            <w:noProof/>
          </w:rPr>
          <w:instrText xml:space="preserve"> PAGEREF _Toc242783633 \h </w:instrText>
        </w:r>
        <w:r>
          <w:rPr>
            <w:noProof/>
          </w:rPr>
        </w:r>
        <w:r>
          <w:rPr>
            <w:noProof/>
          </w:rPr>
          <w:fldChar w:fldCharType="separate"/>
        </w:r>
        <w:r>
          <w:rPr>
            <w:noProof/>
          </w:rPr>
          <w:t>18</w:t>
        </w:r>
        <w:r>
          <w:rPr>
            <w:noProof/>
          </w:rPr>
          <w:fldChar w:fldCharType="end"/>
        </w:r>
      </w:hyperlink>
    </w:p>
    <w:p w14:paraId="1FAC8741" w14:textId="65FD9604"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34" w:history="1">
        <w:r w:rsidRPr="007B38D0">
          <w:rPr>
            <w:rStyle w:val="Hyperlink"/>
            <w:noProof/>
          </w:rPr>
          <w:t xml:space="preserve">3.5 </w:t>
        </w:r>
        <w:r>
          <w:rPr>
            <w:rFonts w:asciiTheme="minorHAnsi" w:eastAsiaTheme="minorEastAsia" w:hAnsiTheme="minorHAnsi" w:cstheme="minorBidi"/>
            <w:noProof/>
            <w:kern w:val="2"/>
            <w:szCs w:val="24"/>
            <w14:ligatures w14:val="standardContextual"/>
          </w:rPr>
          <w:tab/>
        </w:r>
        <w:r w:rsidRPr="007B38D0">
          <w:rPr>
            <w:rStyle w:val="Hyperlink"/>
            <w:noProof/>
          </w:rPr>
          <w:t>Policy on the Relevance of Convictions, Cautions &amp; Other Conduct</w:t>
        </w:r>
        <w:r>
          <w:rPr>
            <w:noProof/>
          </w:rPr>
          <w:tab/>
        </w:r>
        <w:r>
          <w:rPr>
            <w:noProof/>
          </w:rPr>
          <w:fldChar w:fldCharType="begin"/>
        </w:r>
        <w:r>
          <w:rPr>
            <w:noProof/>
          </w:rPr>
          <w:instrText xml:space="preserve"> PAGEREF _Toc242783634 \h </w:instrText>
        </w:r>
        <w:r>
          <w:rPr>
            <w:noProof/>
          </w:rPr>
        </w:r>
        <w:r>
          <w:rPr>
            <w:noProof/>
          </w:rPr>
          <w:fldChar w:fldCharType="separate"/>
        </w:r>
        <w:r>
          <w:rPr>
            <w:noProof/>
          </w:rPr>
          <w:t>19</w:t>
        </w:r>
        <w:r>
          <w:rPr>
            <w:noProof/>
          </w:rPr>
          <w:fldChar w:fldCharType="end"/>
        </w:r>
      </w:hyperlink>
    </w:p>
    <w:p w14:paraId="38CD9BDC" w14:textId="0135E38B"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35" w:history="1">
        <w:r w:rsidRPr="007B38D0">
          <w:rPr>
            <w:rStyle w:val="Hyperlink"/>
            <w:noProof/>
          </w:rPr>
          <w:t xml:space="preserve">3.6 </w:t>
        </w:r>
        <w:r>
          <w:rPr>
            <w:rFonts w:asciiTheme="minorHAnsi" w:eastAsiaTheme="minorEastAsia" w:hAnsiTheme="minorHAnsi" w:cstheme="minorBidi"/>
            <w:noProof/>
            <w:kern w:val="2"/>
            <w:szCs w:val="24"/>
            <w14:ligatures w14:val="standardContextual"/>
          </w:rPr>
          <w:tab/>
        </w:r>
        <w:r w:rsidRPr="007B38D0">
          <w:rPr>
            <w:rStyle w:val="Hyperlink"/>
            <w:noProof/>
          </w:rPr>
          <w:t>Disclosure and Barring Service (DBS) Checks and Update Service</w:t>
        </w:r>
        <w:r>
          <w:rPr>
            <w:noProof/>
          </w:rPr>
          <w:tab/>
        </w:r>
        <w:r>
          <w:rPr>
            <w:noProof/>
          </w:rPr>
          <w:fldChar w:fldCharType="begin"/>
        </w:r>
        <w:r>
          <w:rPr>
            <w:noProof/>
          </w:rPr>
          <w:instrText xml:space="preserve"> PAGEREF _Toc242783635 \h </w:instrText>
        </w:r>
        <w:r>
          <w:rPr>
            <w:noProof/>
          </w:rPr>
        </w:r>
        <w:r>
          <w:rPr>
            <w:noProof/>
          </w:rPr>
          <w:fldChar w:fldCharType="separate"/>
        </w:r>
        <w:r>
          <w:rPr>
            <w:noProof/>
          </w:rPr>
          <w:t>25</w:t>
        </w:r>
        <w:r>
          <w:rPr>
            <w:noProof/>
          </w:rPr>
          <w:fldChar w:fldCharType="end"/>
        </w:r>
      </w:hyperlink>
    </w:p>
    <w:p w14:paraId="42E11931" w14:textId="36E05D8D"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36" w:history="1">
        <w:r w:rsidRPr="007B38D0">
          <w:rPr>
            <w:rStyle w:val="Hyperlink"/>
            <w:noProof/>
          </w:rPr>
          <w:t xml:space="preserve">3.7 </w:t>
        </w:r>
        <w:r>
          <w:rPr>
            <w:rFonts w:asciiTheme="minorHAnsi" w:eastAsiaTheme="minorEastAsia" w:hAnsiTheme="minorHAnsi" w:cstheme="minorBidi"/>
            <w:noProof/>
            <w:kern w:val="2"/>
            <w:szCs w:val="24"/>
            <w14:ligatures w14:val="standardContextual"/>
          </w:rPr>
          <w:tab/>
        </w:r>
        <w:r w:rsidRPr="007B38D0">
          <w:rPr>
            <w:rStyle w:val="Hyperlink"/>
            <w:noProof/>
          </w:rPr>
          <w:t>National Register of Revocations, Refusals and Suspensions (NR3S)</w:t>
        </w:r>
        <w:r>
          <w:rPr>
            <w:noProof/>
          </w:rPr>
          <w:tab/>
        </w:r>
        <w:r>
          <w:rPr>
            <w:noProof/>
          </w:rPr>
          <w:fldChar w:fldCharType="begin"/>
        </w:r>
        <w:r>
          <w:rPr>
            <w:noProof/>
          </w:rPr>
          <w:instrText xml:space="preserve"> PAGEREF _Toc242783636 \h </w:instrText>
        </w:r>
        <w:r>
          <w:rPr>
            <w:noProof/>
          </w:rPr>
        </w:r>
        <w:r>
          <w:rPr>
            <w:noProof/>
          </w:rPr>
          <w:fldChar w:fldCharType="separate"/>
        </w:r>
        <w:r>
          <w:rPr>
            <w:noProof/>
          </w:rPr>
          <w:t>26</w:t>
        </w:r>
        <w:r>
          <w:rPr>
            <w:noProof/>
          </w:rPr>
          <w:fldChar w:fldCharType="end"/>
        </w:r>
      </w:hyperlink>
    </w:p>
    <w:p w14:paraId="50905793" w14:textId="1D002811"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37" w:history="1">
        <w:r w:rsidRPr="007B38D0">
          <w:rPr>
            <w:rStyle w:val="Hyperlink"/>
            <w:noProof/>
          </w:rPr>
          <w:t xml:space="preserve">3.8 </w:t>
        </w:r>
        <w:r>
          <w:rPr>
            <w:rFonts w:asciiTheme="minorHAnsi" w:eastAsiaTheme="minorEastAsia" w:hAnsiTheme="minorHAnsi" w:cstheme="minorBidi"/>
            <w:noProof/>
            <w:kern w:val="2"/>
            <w:szCs w:val="24"/>
            <w14:ligatures w14:val="standardContextual"/>
          </w:rPr>
          <w:tab/>
        </w:r>
        <w:r w:rsidRPr="007B38D0">
          <w:rPr>
            <w:rStyle w:val="Hyperlink"/>
            <w:noProof/>
          </w:rPr>
          <w:t>Periods Spent Outside the UK (Overseas Checks)</w:t>
        </w:r>
        <w:r>
          <w:rPr>
            <w:noProof/>
          </w:rPr>
          <w:tab/>
        </w:r>
        <w:r>
          <w:rPr>
            <w:noProof/>
          </w:rPr>
          <w:fldChar w:fldCharType="begin"/>
        </w:r>
        <w:r>
          <w:rPr>
            <w:noProof/>
          </w:rPr>
          <w:instrText xml:space="preserve"> PAGEREF _Toc242783637 \h </w:instrText>
        </w:r>
        <w:r>
          <w:rPr>
            <w:noProof/>
          </w:rPr>
        </w:r>
        <w:r>
          <w:rPr>
            <w:noProof/>
          </w:rPr>
          <w:fldChar w:fldCharType="separate"/>
        </w:r>
        <w:r>
          <w:rPr>
            <w:noProof/>
          </w:rPr>
          <w:t>27</w:t>
        </w:r>
        <w:r>
          <w:rPr>
            <w:noProof/>
          </w:rPr>
          <w:fldChar w:fldCharType="end"/>
        </w:r>
      </w:hyperlink>
    </w:p>
    <w:p w14:paraId="4C7C7606" w14:textId="71E15319"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38" w:history="1">
        <w:r w:rsidRPr="007B38D0">
          <w:rPr>
            <w:rStyle w:val="Hyperlink"/>
            <w:noProof/>
          </w:rPr>
          <w:t xml:space="preserve">3.9 </w:t>
        </w:r>
        <w:r>
          <w:rPr>
            <w:rFonts w:asciiTheme="minorHAnsi" w:eastAsiaTheme="minorEastAsia" w:hAnsiTheme="minorHAnsi" w:cstheme="minorBidi"/>
            <w:noProof/>
            <w:kern w:val="2"/>
            <w:szCs w:val="24"/>
            <w14:ligatures w14:val="standardContextual"/>
          </w:rPr>
          <w:tab/>
        </w:r>
        <w:r w:rsidRPr="007B38D0">
          <w:rPr>
            <w:rStyle w:val="Hyperlink"/>
            <w:noProof/>
          </w:rPr>
          <w:t>Right to Work / Immigration Status</w:t>
        </w:r>
        <w:r>
          <w:rPr>
            <w:noProof/>
          </w:rPr>
          <w:tab/>
        </w:r>
        <w:r>
          <w:rPr>
            <w:noProof/>
          </w:rPr>
          <w:fldChar w:fldCharType="begin"/>
        </w:r>
        <w:r>
          <w:rPr>
            <w:noProof/>
          </w:rPr>
          <w:instrText xml:space="preserve"> PAGEREF _Toc242783638 \h </w:instrText>
        </w:r>
        <w:r>
          <w:rPr>
            <w:noProof/>
          </w:rPr>
        </w:r>
        <w:r>
          <w:rPr>
            <w:noProof/>
          </w:rPr>
          <w:fldChar w:fldCharType="separate"/>
        </w:r>
        <w:r>
          <w:rPr>
            <w:noProof/>
          </w:rPr>
          <w:t>28</w:t>
        </w:r>
        <w:r>
          <w:rPr>
            <w:noProof/>
          </w:rPr>
          <w:fldChar w:fldCharType="end"/>
        </w:r>
      </w:hyperlink>
    </w:p>
    <w:p w14:paraId="5DC892EE" w14:textId="1D4275A5"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39" w:history="1">
        <w:r w:rsidRPr="007B38D0">
          <w:rPr>
            <w:rStyle w:val="Hyperlink"/>
            <w:noProof/>
          </w:rPr>
          <w:t xml:space="preserve">3.10 </w:t>
        </w:r>
        <w:r>
          <w:rPr>
            <w:rFonts w:asciiTheme="minorHAnsi" w:eastAsiaTheme="minorEastAsia" w:hAnsiTheme="minorHAnsi" w:cstheme="minorBidi"/>
            <w:noProof/>
            <w:kern w:val="2"/>
            <w:szCs w:val="24"/>
            <w14:ligatures w14:val="standardContextual"/>
          </w:rPr>
          <w:tab/>
        </w:r>
        <w:r w:rsidRPr="007B38D0">
          <w:rPr>
            <w:rStyle w:val="Hyperlink"/>
            <w:noProof/>
          </w:rPr>
          <w:t>Medical Fitness</w:t>
        </w:r>
        <w:r>
          <w:rPr>
            <w:noProof/>
          </w:rPr>
          <w:tab/>
        </w:r>
        <w:r>
          <w:rPr>
            <w:noProof/>
          </w:rPr>
          <w:fldChar w:fldCharType="begin"/>
        </w:r>
        <w:r>
          <w:rPr>
            <w:noProof/>
          </w:rPr>
          <w:instrText xml:space="preserve"> PAGEREF _Toc242783639 \h </w:instrText>
        </w:r>
        <w:r>
          <w:rPr>
            <w:noProof/>
          </w:rPr>
        </w:r>
        <w:r>
          <w:rPr>
            <w:noProof/>
          </w:rPr>
          <w:fldChar w:fldCharType="separate"/>
        </w:r>
        <w:r>
          <w:rPr>
            <w:noProof/>
          </w:rPr>
          <w:t>28</w:t>
        </w:r>
        <w:r>
          <w:rPr>
            <w:noProof/>
          </w:rPr>
          <w:fldChar w:fldCharType="end"/>
        </w:r>
      </w:hyperlink>
    </w:p>
    <w:p w14:paraId="72B98AA0" w14:textId="5ECD9E5D"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40" w:history="1">
        <w:r w:rsidRPr="007B38D0">
          <w:rPr>
            <w:rStyle w:val="Hyperlink"/>
            <w:noProof/>
          </w:rPr>
          <w:t xml:space="preserve">3.11 </w:t>
        </w:r>
        <w:r>
          <w:rPr>
            <w:rFonts w:asciiTheme="minorHAnsi" w:eastAsiaTheme="minorEastAsia" w:hAnsiTheme="minorHAnsi" w:cstheme="minorBidi"/>
            <w:noProof/>
            <w:kern w:val="2"/>
            <w:szCs w:val="24"/>
            <w14:ligatures w14:val="standardContextual"/>
          </w:rPr>
          <w:tab/>
        </w:r>
        <w:r w:rsidRPr="007B38D0">
          <w:rPr>
            <w:rStyle w:val="Hyperlink"/>
            <w:noProof/>
          </w:rPr>
          <w:t>Driving Licence Requirements and Experience</w:t>
        </w:r>
        <w:r>
          <w:rPr>
            <w:noProof/>
          </w:rPr>
          <w:tab/>
        </w:r>
        <w:r>
          <w:rPr>
            <w:noProof/>
          </w:rPr>
          <w:fldChar w:fldCharType="begin"/>
        </w:r>
        <w:r>
          <w:rPr>
            <w:noProof/>
          </w:rPr>
          <w:instrText xml:space="preserve"> PAGEREF _Toc242783640 \h </w:instrText>
        </w:r>
        <w:r>
          <w:rPr>
            <w:noProof/>
          </w:rPr>
        </w:r>
        <w:r>
          <w:rPr>
            <w:noProof/>
          </w:rPr>
          <w:fldChar w:fldCharType="separate"/>
        </w:r>
        <w:r>
          <w:rPr>
            <w:noProof/>
          </w:rPr>
          <w:t>33</w:t>
        </w:r>
        <w:r>
          <w:rPr>
            <w:noProof/>
          </w:rPr>
          <w:fldChar w:fldCharType="end"/>
        </w:r>
      </w:hyperlink>
    </w:p>
    <w:p w14:paraId="530817FB" w14:textId="0E930A5E"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41" w:history="1">
        <w:r w:rsidRPr="007B38D0">
          <w:rPr>
            <w:rStyle w:val="Hyperlink"/>
            <w:noProof/>
          </w:rPr>
          <w:t xml:space="preserve">3.12 </w:t>
        </w:r>
        <w:r>
          <w:rPr>
            <w:rFonts w:asciiTheme="minorHAnsi" w:eastAsiaTheme="minorEastAsia" w:hAnsiTheme="minorHAnsi" w:cstheme="minorBidi"/>
            <w:noProof/>
            <w:kern w:val="2"/>
            <w:szCs w:val="24"/>
            <w14:ligatures w14:val="standardContextual"/>
          </w:rPr>
          <w:tab/>
        </w:r>
        <w:r w:rsidRPr="007B38D0">
          <w:rPr>
            <w:rStyle w:val="Hyperlink"/>
            <w:noProof/>
          </w:rPr>
          <w:t>Knowledge Test (Topographical and Policy)</w:t>
        </w:r>
        <w:r>
          <w:rPr>
            <w:noProof/>
          </w:rPr>
          <w:tab/>
        </w:r>
        <w:r>
          <w:rPr>
            <w:noProof/>
          </w:rPr>
          <w:fldChar w:fldCharType="begin"/>
        </w:r>
        <w:r>
          <w:rPr>
            <w:noProof/>
          </w:rPr>
          <w:instrText xml:space="preserve"> PAGEREF _Toc242783641 \h </w:instrText>
        </w:r>
        <w:r>
          <w:rPr>
            <w:noProof/>
          </w:rPr>
        </w:r>
        <w:r>
          <w:rPr>
            <w:noProof/>
          </w:rPr>
          <w:fldChar w:fldCharType="separate"/>
        </w:r>
        <w:r>
          <w:rPr>
            <w:noProof/>
          </w:rPr>
          <w:t>34</w:t>
        </w:r>
        <w:r>
          <w:rPr>
            <w:noProof/>
          </w:rPr>
          <w:fldChar w:fldCharType="end"/>
        </w:r>
      </w:hyperlink>
    </w:p>
    <w:p w14:paraId="788CDBC3" w14:textId="63A1A9C3"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42" w:history="1">
        <w:r w:rsidRPr="007B38D0">
          <w:rPr>
            <w:rStyle w:val="Hyperlink"/>
            <w:noProof/>
          </w:rPr>
          <w:t xml:space="preserve">3.13 </w:t>
        </w:r>
        <w:r>
          <w:rPr>
            <w:rFonts w:asciiTheme="minorHAnsi" w:eastAsiaTheme="minorEastAsia" w:hAnsiTheme="minorHAnsi" w:cstheme="minorBidi"/>
            <w:noProof/>
            <w:kern w:val="2"/>
            <w:szCs w:val="24"/>
            <w14:ligatures w14:val="standardContextual"/>
          </w:rPr>
          <w:tab/>
        </w:r>
        <w:r w:rsidRPr="007B38D0">
          <w:rPr>
            <w:rStyle w:val="Hyperlink"/>
            <w:noProof/>
          </w:rPr>
          <w:t>Safeguarding and Disability Awareness</w:t>
        </w:r>
        <w:r>
          <w:rPr>
            <w:noProof/>
          </w:rPr>
          <w:tab/>
        </w:r>
        <w:r>
          <w:rPr>
            <w:noProof/>
          </w:rPr>
          <w:fldChar w:fldCharType="begin"/>
        </w:r>
        <w:r>
          <w:rPr>
            <w:noProof/>
          </w:rPr>
          <w:instrText xml:space="preserve"> PAGEREF _Toc242783642 \h </w:instrText>
        </w:r>
        <w:r>
          <w:rPr>
            <w:noProof/>
          </w:rPr>
        </w:r>
        <w:r>
          <w:rPr>
            <w:noProof/>
          </w:rPr>
          <w:fldChar w:fldCharType="separate"/>
        </w:r>
        <w:r>
          <w:rPr>
            <w:noProof/>
          </w:rPr>
          <w:t>34</w:t>
        </w:r>
        <w:r>
          <w:rPr>
            <w:noProof/>
          </w:rPr>
          <w:fldChar w:fldCharType="end"/>
        </w:r>
      </w:hyperlink>
    </w:p>
    <w:p w14:paraId="4ED7B10A" w14:textId="638BD758"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43" w:history="1">
        <w:r w:rsidRPr="007B38D0">
          <w:rPr>
            <w:rStyle w:val="Hyperlink"/>
            <w:noProof/>
          </w:rPr>
          <w:t xml:space="preserve">3.14 </w:t>
        </w:r>
        <w:r>
          <w:rPr>
            <w:rFonts w:asciiTheme="minorHAnsi" w:eastAsiaTheme="minorEastAsia" w:hAnsiTheme="minorHAnsi" w:cstheme="minorBidi"/>
            <w:noProof/>
            <w:kern w:val="2"/>
            <w:szCs w:val="24"/>
            <w14:ligatures w14:val="standardContextual"/>
          </w:rPr>
          <w:tab/>
        </w:r>
        <w:r w:rsidRPr="007B38D0">
          <w:rPr>
            <w:rStyle w:val="Hyperlink"/>
            <w:noProof/>
          </w:rPr>
          <w:t>English Language Proficiency</w:t>
        </w:r>
        <w:r>
          <w:rPr>
            <w:noProof/>
          </w:rPr>
          <w:tab/>
        </w:r>
        <w:r>
          <w:rPr>
            <w:noProof/>
          </w:rPr>
          <w:fldChar w:fldCharType="begin"/>
        </w:r>
        <w:r>
          <w:rPr>
            <w:noProof/>
          </w:rPr>
          <w:instrText xml:space="preserve"> PAGEREF _Toc242783643 \h </w:instrText>
        </w:r>
        <w:r>
          <w:rPr>
            <w:noProof/>
          </w:rPr>
        </w:r>
        <w:r>
          <w:rPr>
            <w:noProof/>
          </w:rPr>
          <w:fldChar w:fldCharType="separate"/>
        </w:r>
        <w:r>
          <w:rPr>
            <w:noProof/>
          </w:rPr>
          <w:t>35</w:t>
        </w:r>
        <w:r>
          <w:rPr>
            <w:noProof/>
          </w:rPr>
          <w:fldChar w:fldCharType="end"/>
        </w:r>
      </w:hyperlink>
    </w:p>
    <w:p w14:paraId="43AFA75F" w14:textId="25A82F62"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44" w:history="1">
        <w:r w:rsidRPr="007B38D0">
          <w:rPr>
            <w:rStyle w:val="Hyperlink"/>
            <w:noProof/>
          </w:rPr>
          <w:t xml:space="preserve">3.15 </w:t>
        </w:r>
        <w:r>
          <w:rPr>
            <w:rFonts w:asciiTheme="minorHAnsi" w:eastAsiaTheme="minorEastAsia" w:hAnsiTheme="minorHAnsi" w:cstheme="minorBidi"/>
            <w:noProof/>
            <w:kern w:val="2"/>
            <w:szCs w:val="24"/>
            <w14:ligatures w14:val="standardContextual"/>
          </w:rPr>
          <w:tab/>
        </w:r>
        <w:r w:rsidRPr="007B38D0">
          <w:rPr>
            <w:rStyle w:val="Hyperlink"/>
            <w:noProof/>
          </w:rPr>
          <w:t>Driver Conduct, Dress, and Professional Standards – Code of  Conduct</w:t>
        </w:r>
        <w:r>
          <w:rPr>
            <w:noProof/>
          </w:rPr>
          <w:tab/>
        </w:r>
        <w:r>
          <w:rPr>
            <w:noProof/>
          </w:rPr>
          <w:fldChar w:fldCharType="begin"/>
        </w:r>
        <w:r>
          <w:rPr>
            <w:noProof/>
          </w:rPr>
          <w:instrText xml:space="preserve"> PAGEREF _Toc242783644 \h </w:instrText>
        </w:r>
        <w:r>
          <w:rPr>
            <w:noProof/>
          </w:rPr>
        </w:r>
        <w:r>
          <w:rPr>
            <w:noProof/>
          </w:rPr>
          <w:fldChar w:fldCharType="separate"/>
        </w:r>
        <w:r>
          <w:rPr>
            <w:noProof/>
          </w:rPr>
          <w:t>35</w:t>
        </w:r>
        <w:r>
          <w:rPr>
            <w:noProof/>
          </w:rPr>
          <w:fldChar w:fldCharType="end"/>
        </w:r>
      </w:hyperlink>
    </w:p>
    <w:p w14:paraId="44B4C014" w14:textId="54C1C8EA"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45" w:history="1">
        <w:r w:rsidRPr="007B38D0">
          <w:rPr>
            <w:rStyle w:val="Hyperlink"/>
            <w:noProof/>
          </w:rPr>
          <w:t xml:space="preserve">3.16 </w:t>
        </w:r>
        <w:r>
          <w:rPr>
            <w:rFonts w:asciiTheme="minorHAnsi" w:eastAsiaTheme="minorEastAsia" w:hAnsiTheme="minorHAnsi" w:cstheme="minorBidi"/>
            <w:noProof/>
            <w:kern w:val="2"/>
            <w:szCs w:val="24"/>
            <w14:ligatures w14:val="standardContextual"/>
          </w:rPr>
          <w:tab/>
        </w:r>
        <w:r w:rsidRPr="007B38D0">
          <w:rPr>
            <w:rStyle w:val="Hyperlink"/>
            <w:noProof/>
          </w:rPr>
          <w:t>Driver Fatigue and Fitness to Drive</w:t>
        </w:r>
        <w:r>
          <w:rPr>
            <w:noProof/>
          </w:rPr>
          <w:tab/>
        </w:r>
        <w:r>
          <w:rPr>
            <w:noProof/>
          </w:rPr>
          <w:fldChar w:fldCharType="begin"/>
        </w:r>
        <w:r>
          <w:rPr>
            <w:noProof/>
          </w:rPr>
          <w:instrText xml:space="preserve"> PAGEREF _Toc242783645 \h </w:instrText>
        </w:r>
        <w:r>
          <w:rPr>
            <w:noProof/>
          </w:rPr>
        </w:r>
        <w:r>
          <w:rPr>
            <w:noProof/>
          </w:rPr>
          <w:fldChar w:fldCharType="separate"/>
        </w:r>
        <w:r>
          <w:rPr>
            <w:noProof/>
          </w:rPr>
          <w:t>40</w:t>
        </w:r>
        <w:r>
          <w:rPr>
            <w:noProof/>
          </w:rPr>
          <w:fldChar w:fldCharType="end"/>
        </w:r>
      </w:hyperlink>
    </w:p>
    <w:p w14:paraId="65398D90" w14:textId="6F75459A"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46" w:history="1">
        <w:r w:rsidRPr="007B38D0">
          <w:rPr>
            <w:rStyle w:val="Hyperlink"/>
            <w:noProof/>
          </w:rPr>
          <w:t xml:space="preserve">3.17 </w:t>
        </w:r>
        <w:r>
          <w:rPr>
            <w:rFonts w:asciiTheme="minorHAnsi" w:eastAsiaTheme="minorEastAsia" w:hAnsiTheme="minorHAnsi" w:cstheme="minorBidi"/>
            <w:noProof/>
            <w:kern w:val="2"/>
            <w:szCs w:val="24"/>
            <w14:ligatures w14:val="standardContextual"/>
          </w:rPr>
          <w:tab/>
        </w:r>
        <w:r w:rsidRPr="007B38D0">
          <w:rPr>
            <w:rStyle w:val="Hyperlink"/>
            <w:noProof/>
          </w:rPr>
          <w:t>Licence Duration and Renewal</w:t>
        </w:r>
        <w:r>
          <w:rPr>
            <w:noProof/>
          </w:rPr>
          <w:tab/>
        </w:r>
        <w:r>
          <w:rPr>
            <w:noProof/>
          </w:rPr>
          <w:fldChar w:fldCharType="begin"/>
        </w:r>
        <w:r>
          <w:rPr>
            <w:noProof/>
          </w:rPr>
          <w:instrText xml:space="preserve"> PAGEREF _Toc242783646 \h </w:instrText>
        </w:r>
        <w:r>
          <w:rPr>
            <w:noProof/>
          </w:rPr>
        </w:r>
        <w:r>
          <w:rPr>
            <w:noProof/>
          </w:rPr>
          <w:fldChar w:fldCharType="separate"/>
        </w:r>
        <w:r>
          <w:rPr>
            <w:noProof/>
          </w:rPr>
          <w:t>41</w:t>
        </w:r>
        <w:r>
          <w:rPr>
            <w:noProof/>
          </w:rPr>
          <w:fldChar w:fldCharType="end"/>
        </w:r>
      </w:hyperlink>
    </w:p>
    <w:p w14:paraId="6BF8C665" w14:textId="621ECC16"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47" w:history="1">
        <w:r w:rsidRPr="007B38D0">
          <w:rPr>
            <w:rStyle w:val="Hyperlink"/>
            <w:noProof/>
          </w:rPr>
          <w:t xml:space="preserve">3.18 </w:t>
        </w:r>
        <w:r>
          <w:rPr>
            <w:rFonts w:asciiTheme="minorHAnsi" w:eastAsiaTheme="minorEastAsia" w:hAnsiTheme="minorHAnsi" w:cstheme="minorBidi"/>
            <w:noProof/>
            <w:kern w:val="2"/>
            <w:szCs w:val="24"/>
            <w14:ligatures w14:val="standardContextual"/>
          </w:rPr>
          <w:tab/>
        </w:r>
        <w:r w:rsidRPr="007B38D0">
          <w:rPr>
            <w:rStyle w:val="Hyperlink"/>
            <w:noProof/>
          </w:rPr>
          <w:t>Duty to Notify Changes</w:t>
        </w:r>
        <w:r>
          <w:rPr>
            <w:noProof/>
          </w:rPr>
          <w:tab/>
        </w:r>
        <w:r>
          <w:rPr>
            <w:noProof/>
          </w:rPr>
          <w:fldChar w:fldCharType="begin"/>
        </w:r>
        <w:r>
          <w:rPr>
            <w:noProof/>
          </w:rPr>
          <w:instrText xml:space="preserve"> PAGEREF _Toc242783647 \h </w:instrText>
        </w:r>
        <w:r>
          <w:rPr>
            <w:noProof/>
          </w:rPr>
        </w:r>
        <w:r>
          <w:rPr>
            <w:noProof/>
          </w:rPr>
          <w:fldChar w:fldCharType="separate"/>
        </w:r>
        <w:r>
          <w:rPr>
            <w:noProof/>
          </w:rPr>
          <w:t>42</w:t>
        </w:r>
        <w:r>
          <w:rPr>
            <w:noProof/>
          </w:rPr>
          <w:fldChar w:fldCharType="end"/>
        </w:r>
      </w:hyperlink>
    </w:p>
    <w:p w14:paraId="41DFFEE9" w14:textId="547715CB" w:rsidR="00A81782" w:rsidRDefault="00A81782">
      <w:pPr>
        <w:pStyle w:val="TOC3"/>
        <w:tabs>
          <w:tab w:val="left" w:pos="1440"/>
          <w:tab w:val="right" w:leader="dot" w:pos="9350"/>
        </w:tabs>
        <w:rPr>
          <w:rStyle w:val="Hyperlink"/>
          <w:noProof/>
        </w:rPr>
      </w:pPr>
      <w:hyperlink w:anchor="_Toc242783648" w:history="1">
        <w:r w:rsidRPr="007B38D0">
          <w:rPr>
            <w:rStyle w:val="Hyperlink"/>
            <w:noProof/>
          </w:rPr>
          <w:t xml:space="preserve">3.19 </w:t>
        </w:r>
        <w:r>
          <w:rPr>
            <w:rFonts w:asciiTheme="minorHAnsi" w:eastAsiaTheme="minorEastAsia" w:hAnsiTheme="minorHAnsi" w:cstheme="minorBidi"/>
            <w:noProof/>
            <w:kern w:val="2"/>
            <w:szCs w:val="24"/>
            <w14:ligatures w14:val="standardContextual"/>
          </w:rPr>
          <w:tab/>
        </w:r>
        <w:r w:rsidRPr="007B38D0">
          <w:rPr>
            <w:rStyle w:val="Hyperlink"/>
            <w:noProof/>
          </w:rPr>
          <w:t>Driver Penalty Points System: Tariff and Procedures</w:t>
        </w:r>
        <w:r>
          <w:rPr>
            <w:noProof/>
          </w:rPr>
          <w:tab/>
        </w:r>
        <w:r>
          <w:rPr>
            <w:noProof/>
          </w:rPr>
          <w:fldChar w:fldCharType="begin"/>
        </w:r>
        <w:r>
          <w:rPr>
            <w:noProof/>
          </w:rPr>
          <w:instrText xml:space="preserve"> PAGEREF _Toc242783648 \h </w:instrText>
        </w:r>
        <w:r>
          <w:rPr>
            <w:noProof/>
          </w:rPr>
        </w:r>
        <w:r>
          <w:rPr>
            <w:noProof/>
          </w:rPr>
          <w:fldChar w:fldCharType="separate"/>
        </w:r>
        <w:r>
          <w:rPr>
            <w:noProof/>
          </w:rPr>
          <w:t>42</w:t>
        </w:r>
        <w:r>
          <w:rPr>
            <w:noProof/>
          </w:rPr>
          <w:fldChar w:fldCharType="end"/>
        </w:r>
      </w:hyperlink>
    </w:p>
    <w:p w14:paraId="588CCBB3" w14:textId="77777777" w:rsidR="00A81782" w:rsidRPr="00A81782" w:rsidRDefault="00A81782" w:rsidP="00A81782"/>
    <w:p w14:paraId="494311FA" w14:textId="4DE8D0DA" w:rsidR="00A81782" w:rsidRDefault="00A81782">
      <w:pPr>
        <w:pStyle w:val="TOC2"/>
        <w:tabs>
          <w:tab w:val="left" w:pos="960"/>
          <w:tab w:val="right" w:leader="dot" w:pos="9350"/>
        </w:tabs>
        <w:rPr>
          <w:rFonts w:asciiTheme="minorHAnsi" w:eastAsiaTheme="minorEastAsia" w:hAnsiTheme="minorHAnsi" w:cstheme="minorBidi"/>
          <w:noProof/>
          <w:kern w:val="2"/>
          <w:szCs w:val="24"/>
          <w14:ligatures w14:val="standardContextual"/>
        </w:rPr>
      </w:pPr>
      <w:hyperlink w:anchor="_Toc242783649" w:history="1">
        <w:r w:rsidRPr="007B38D0">
          <w:rPr>
            <w:rStyle w:val="Hyperlink"/>
            <w:noProof/>
          </w:rPr>
          <w:t xml:space="preserve">4. </w:t>
        </w:r>
        <w:r>
          <w:rPr>
            <w:rFonts w:asciiTheme="minorHAnsi" w:eastAsiaTheme="minorEastAsia" w:hAnsiTheme="minorHAnsi" w:cstheme="minorBidi"/>
            <w:noProof/>
            <w:kern w:val="2"/>
            <w:szCs w:val="24"/>
            <w14:ligatures w14:val="standardContextual"/>
          </w:rPr>
          <w:tab/>
        </w:r>
        <w:r w:rsidRPr="007B38D0">
          <w:rPr>
            <w:rStyle w:val="Hyperlink"/>
            <w:noProof/>
          </w:rPr>
          <w:t>Vehicles</w:t>
        </w:r>
        <w:r>
          <w:rPr>
            <w:noProof/>
          </w:rPr>
          <w:tab/>
        </w:r>
        <w:r>
          <w:rPr>
            <w:noProof/>
          </w:rPr>
          <w:fldChar w:fldCharType="begin"/>
        </w:r>
        <w:r>
          <w:rPr>
            <w:noProof/>
          </w:rPr>
          <w:instrText xml:space="preserve"> PAGEREF _Toc242783649 \h </w:instrText>
        </w:r>
        <w:r>
          <w:rPr>
            <w:noProof/>
          </w:rPr>
        </w:r>
        <w:r>
          <w:rPr>
            <w:noProof/>
          </w:rPr>
          <w:fldChar w:fldCharType="separate"/>
        </w:r>
        <w:r>
          <w:rPr>
            <w:noProof/>
          </w:rPr>
          <w:t>50</w:t>
        </w:r>
        <w:r>
          <w:rPr>
            <w:noProof/>
          </w:rPr>
          <w:fldChar w:fldCharType="end"/>
        </w:r>
      </w:hyperlink>
    </w:p>
    <w:p w14:paraId="2D157BCA" w14:textId="7B2C3ADE"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50" w:history="1">
        <w:r w:rsidRPr="007B38D0">
          <w:rPr>
            <w:rStyle w:val="Hyperlink"/>
            <w:noProof/>
          </w:rPr>
          <w:t xml:space="preserve">4.1 </w:t>
        </w:r>
        <w:r>
          <w:rPr>
            <w:rFonts w:asciiTheme="minorHAnsi" w:eastAsiaTheme="minorEastAsia" w:hAnsiTheme="minorHAnsi" w:cstheme="minorBidi"/>
            <w:noProof/>
            <w:kern w:val="2"/>
            <w:szCs w:val="24"/>
            <w14:ligatures w14:val="standardContextual"/>
          </w:rPr>
          <w:tab/>
        </w:r>
        <w:r w:rsidRPr="007B38D0">
          <w:rPr>
            <w:rStyle w:val="Hyperlink"/>
            <w:noProof/>
          </w:rPr>
          <w:t>Requirement for a Licence</w:t>
        </w:r>
        <w:r>
          <w:rPr>
            <w:noProof/>
          </w:rPr>
          <w:tab/>
        </w:r>
        <w:r>
          <w:rPr>
            <w:noProof/>
          </w:rPr>
          <w:fldChar w:fldCharType="begin"/>
        </w:r>
        <w:r>
          <w:rPr>
            <w:noProof/>
          </w:rPr>
          <w:instrText xml:space="preserve"> PAGEREF _Toc242783650 \h </w:instrText>
        </w:r>
        <w:r>
          <w:rPr>
            <w:noProof/>
          </w:rPr>
        </w:r>
        <w:r>
          <w:rPr>
            <w:noProof/>
          </w:rPr>
          <w:fldChar w:fldCharType="separate"/>
        </w:r>
        <w:r>
          <w:rPr>
            <w:noProof/>
          </w:rPr>
          <w:t>50</w:t>
        </w:r>
        <w:r>
          <w:rPr>
            <w:noProof/>
          </w:rPr>
          <w:fldChar w:fldCharType="end"/>
        </w:r>
      </w:hyperlink>
    </w:p>
    <w:p w14:paraId="2C3AB14D" w14:textId="7A8BC75B"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51" w:history="1">
        <w:r w:rsidRPr="007B38D0">
          <w:rPr>
            <w:rStyle w:val="Hyperlink"/>
            <w:noProof/>
          </w:rPr>
          <w:t xml:space="preserve">4.2 </w:t>
        </w:r>
        <w:r>
          <w:rPr>
            <w:rFonts w:asciiTheme="minorHAnsi" w:eastAsiaTheme="minorEastAsia" w:hAnsiTheme="minorHAnsi" w:cstheme="minorBidi"/>
            <w:noProof/>
            <w:kern w:val="2"/>
            <w:szCs w:val="24"/>
            <w14:ligatures w14:val="standardContextual"/>
          </w:rPr>
          <w:tab/>
        </w:r>
        <w:r w:rsidRPr="007B38D0">
          <w:rPr>
            <w:rStyle w:val="Hyperlink"/>
            <w:noProof/>
          </w:rPr>
          <w:t>Types of Vehicle Licences (Hackney Carriage, Private Hire)</w:t>
        </w:r>
        <w:r>
          <w:rPr>
            <w:noProof/>
          </w:rPr>
          <w:tab/>
        </w:r>
        <w:r>
          <w:rPr>
            <w:noProof/>
          </w:rPr>
          <w:fldChar w:fldCharType="begin"/>
        </w:r>
        <w:r>
          <w:rPr>
            <w:noProof/>
          </w:rPr>
          <w:instrText xml:space="preserve"> PAGEREF _Toc242783651 \h </w:instrText>
        </w:r>
        <w:r>
          <w:rPr>
            <w:noProof/>
          </w:rPr>
        </w:r>
        <w:r>
          <w:rPr>
            <w:noProof/>
          </w:rPr>
          <w:fldChar w:fldCharType="separate"/>
        </w:r>
        <w:r>
          <w:rPr>
            <w:noProof/>
          </w:rPr>
          <w:t>50</w:t>
        </w:r>
        <w:r>
          <w:rPr>
            <w:noProof/>
          </w:rPr>
          <w:fldChar w:fldCharType="end"/>
        </w:r>
      </w:hyperlink>
    </w:p>
    <w:p w14:paraId="62B0A44C" w14:textId="47A9743A"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52" w:history="1">
        <w:r w:rsidRPr="007B38D0">
          <w:rPr>
            <w:rStyle w:val="Hyperlink"/>
            <w:noProof/>
          </w:rPr>
          <w:t xml:space="preserve">4.3 </w:t>
        </w:r>
        <w:r>
          <w:rPr>
            <w:rFonts w:asciiTheme="minorHAnsi" w:eastAsiaTheme="minorEastAsia" w:hAnsiTheme="minorHAnsi" w:cstheme="minorBidi"/>
            <w:noProof/>
            <w:kern w:val="2"/>
            <w:szCs w:val="24"/>
            <w14:ligatures w14:val="standardContextual"/>
          </w:rPr>
          <w:tab/>
        </w:r>
        <w:r w:rsidRPr="007B38D0">
          <w:rPr>
            <w:rStyle w:val="Hyperlink"/>
            <w:noProof/>
          </w:rPr>
          <w:t>Application Process for Vehicle Licences</w:t>
        </w:r>
        <w:r>
          <w:rPr>
            <w:noProof/>
          </w:rPr>
          <w:tab/>
        </w:r>
        <w:r>
          <w:rPr>
            <w:noProof/>
          </w:rPr>
          <w:fldChar w:fldCharType="begin"/>
        </w:r>
        <w:r>
          <w:rPr>
            <w:noProof/>
          </w:rPr>
          <w:instrText xml:space="preserve"> PAGEREF _Toc242783652 \h </w:instrText>
        </w:r>
        <w:r>
          <w:rPr>
            <w:noProof/>
          </w:rPr>
        </w:r>
        <w:r>
          <w:rPr>
            <w:noProof/>
          </w:rPr>
          <w:fldChar w:fldCharType="separate"/>
        </w:r>
        <w:r>
          <w:rPr>
            <w:noProof/>
          </w:rPr>
          <w:t>51</w:t>
        </w:r>
        <w:r>
          <w:rPr>
            <w:noProof/>
          </w:rPr>
          <w:fldChar w:fldCharType="end"/>
        </w:r>
      </w:hyperlink>
    </w:p>
    <w:p w14:paraId="2D9BE2D5" w14:textId="1239EF46"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53" w:history="1">
        <w:r w:rsidRPr="007B38D0">
          <w:rPr>
            <w:rStyle w:val="Hyperlink"/>
            <w:noProof/>
          </w:rPr>
          <w:t xml:space="preserve">4.4 </w:t>
        </w:r>
        <w:r>
          <w:rPr>
            <w:rFonts w:asciiTheme="minorHAnsi" w:eastAsiaTheme="minorEastAsia" w:hAnsiTheme="minorHAnsi" w:cstheme="minorBidi"/>
            <w:noProof/>
            <w:kern w:val="2"/>
            <w:szCs w:val="24"/>
            <w14:ligatures w14:val="standardContextual"/>
          </w:rPr>
          <w:tab/>
        </w:r>
        <w:r w:rsidRPr="007B38D0">
          <w:rPr>
            <w:rStyle w:val="Hyperlink"/>
            <w:noProof/>
          </w:rPr>
          <w:t>Vehicle Specifications</w:t>
        </w:r>
        <w:r>
          <w:rPr>
            <w:noProof/>
          </w:rPr>
          <w:tab/>
        </w:r>
        <w:r>
          <w:rPr>
            <w:noProof/>
          </w:rPr>
          <w:fldChar w:fldCharType="begin"/>
        </w:r>
        <w:r>
          <w:rPr>
            <w:noProof/>
          </w:rPr>
          <w:instrText xml:space="preserve"> PAGEREF _Toc242783653 \h </w:instrText>
        </w:r>
        <w:r>
          <w:rPr>
            <w:noProof/>
          </w:rPr>
        </w:r>
        <w:r>
          <w:rPr>
            <w:noProof/>
          </w:rPr>
          <w:fldChar w:fldCharType="separate"/>
        </w:r>
        <w:r>
          <w:rPr>
            <w:noProof/>
          </w:rPr>
          <w:t>52</w:t>
        </w:r>
        <w:r>
          <w:rPr>
            <w:noProof/>
          </w:rPr>
          <w:fldChar w:fldCharType="end"/>
        </w:r>
      </w:hyperlink>
    </w:p>
    <w:p w14:paraId="5059DC72" w14:textId="48F6951A"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54" w:history="1">
        <w:r w:rsidRPr="007B38D0">
          <w:rPr>
            <w:rStyle w:val="Hyperlink"/>
            <w:noProof/>
          </w:rPr>
          <w:t xml:space="preserve">4.5 </w:t>
        </w:r>
        <w:r>
          <w:rPr>
            <w:rFonts w:asciiTheme="minorHAnsi" w:eastAsiaTheme="minorEastAsia" w:hAnsiTheme="minorHAnsi" w:cstheme="minorBidi"/>
            <w:noProof/>
            <w:kern w:val="2"/>
            <w:szCs w:val="24"/>
            <w14:ligatures w14:val="standardContextual"/>
          </w:rPr>
          <w:tab/>
        </w:r>
        <w:r w:rsidRPr="007B38D0">
          <w:rPr>
            <w:rStyle w:val="Hyperlink"/>
            <w:noProof/>
          </w:rPr>
          <w:t>Vehicle Standards - Age and Emissions</w:t>
        </w:r>
        <w:r>
          <w:rPr>
            <w:noProof/>
          </w:rPr>
          <w:tab/>
        </w:r>
        <w:r>
          <w:rPr>
            <w:noProof/>
          </w:rPr>
          <w:fldChar w:fldCharType="begin"/>
        </w:r>
        <w:r>
          <w:rPr>
            <w:noProof/>
          </w:rPr>
          <w:instrText xml:space="preserve"> PAGEREF _Toc242783654 \h </w:instrText>
        </w:r>
        <w:r>
          <w:rPr>
            <w:noProof/>
          </w:rPr>
        </w:r>
        <w:r>
          <w:rPr>
            <w:noProof/>
          </w:rPr>
          <w:fldChar w:fldCharType="separate"/>
        </w:r>
        <w:r>
          <w:rPr>
            <w:noProof/>
          </w:rPr>
          <w:t>54</w:t>
        </w:r>
        <w:r>
          <w:rPr>
            <w:noProof/>
          </w:rPr>
          <w:fldChar w:fldCharType="end"/>
        </w:r>
      </w:hyperlink>
    </w:p>
    <w:p w14:paraId="226ADDCE" w14:textId="6BBBD25B"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55" w:history="1">
        <w:r w:rsidRPr="007B38D0">
          <w:rPr>
            <w:rStyle w:val="Hyperlink"/>
            <w:noProof/>
          </w:rPr>
          <w:t xml:space="preserve">4.6 </w:t>
        </w:r>
        <w:r>
          <w:rPr>
            <w:rFonts w:asciiTheme="minorHAnsi" w:eastAsiaTheme="minorEastAsia" w:hAnsiTheme="minorHAnsi" w:cstheme="minorBidi"/>
            <w:noProof/>
            <w:kern w:val="2"/>
            <w:szCs w:val="24"/>
            <w14:ligatures w14:val="standardContextual"/>
          </w:rPr>
          <w:tab/>
        </w:r>
        <w:r w:rsidRPr="007B38D0">
          <w:rPr>
            <w:rStyle w:val="Hyperlink"/>
            <w:noProof/>
          </w:rPr>
          <w:t>Vehicle Testing (MOT, Compliance Checks, and Vehicle Condition)</w:t>
        </w:r>
        <w:r>
          <w:rPr>
            <w:noProof/>
          </w:rPr>
          <w:tab/>
        </w:r>
        <w:r>
          <w:rPr>
            <w:noProof/>
          </w:rPr>
          <w:fldChar w:fldCharType="begin"/>
        </w:r>
        <w:r>
          <w:rPr>
            <w:noProof/>
          </w:rPr>
          <w:instrText xml:space="preserve"> PAGEREF _Toc242783655 \h </w:instrText>
        </w:r>
        <w:r>
          <w:rPr>
            <w:noProof/>
          </w:rPr>
        </w:r>
        <w:r>
          <w:rPr>
            <w:noProof/>
          </w:rPr>
          <w:fldChar w:fldCharType="separate"/>
        </w:r>
        <w:r>
          <w:rPr>
            <w:noProof/>
          </w:rPr>
          <w:t>55</w:t>
        </w:r>
        <w:r>
          <w:rPr>
            <w:noProof/>
          </w:rPr>
          <w:fldChar w:fldCharType="end"/>
        </w:r>
      </w:hyperlink>
    </w:p>
    <w:p w14:paraId="78CBD9E3" w14:textId="531C7BAE"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56" w:history="1">
        <w:r w:rsidRPr="007B38D0">
          <w:rPr>
            <w:rStyle w:val="Hyperlink"/>
            <w:noProof/>
          </w:rPr>
          <w:t xml:space="preserve">4.7 </w:t>
        </w:r>
        <w:r>
          <w:rPr>
            <w:rFonts w:asciiTheme="minorHAnsi" w:eastAsiaTheme="minorEastAsia" w:hAnsiTheme="minorHAnsi" w:cstheme="minorBidi"/>
            <w:noProof/>
            <w:kern w:val="2"/>
            <w:szCs w:val="24"/>
            <w14:ligatures w14:val="standardContextual"/>
          </w:rPr>
          <w:tab/>
        </w:r>
        <w:r w:rsidRPr="007B38D0">
          <w:rPr>
            <w:rStyle w:val="Hyperlink"/>
            <w:noProof/>
          </w:rPr>
          <w:t>Approved Garages</w:t>
        </w:r>
        <w:r>
          <w:rPr>
            <w:noProof/>
          </w:rPr>
          <w:tab/>
        </w:r>
        <w:r>
          <w:rPr>
            <w:noProof/>
          </w:rPr>
          <w:fldChar w:fldCharType="begin"/>
        </w:r>
        <w:r>
          <w:rPr>
            <w:noProof/>
          </w:rPr>
          <w:instrText xml:space="preserve"> PAGEREF _Toc242783656 \h </w:instrText>
        </w:r>
        <w:r>
          <w:rPr>
            <w:noProof/>
          </w:rPr>
        </w:r>
        <w:r>
          <w:rPr>
            <w:noProof/>
          </w:rPr>
          <w:fldChar w:fldCharType="separate"/>
        </w:r>
        <w:r>
          <w:rPr>
            <w:noProof/>
          </w:rPr>
          <w:t>55</w:t>
        </w:r>
        <w:r>
          <w:rPr>
            <w:noProof/>
          </w:rPr>
          <w:fldChar w:fldCharType="end"/>
        </w:r>
      </w:hyperlink>
    </w:p>
    <w:p w14:paraId="3F72C031" w14:textId="4D2A8948"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57" w:history="1">
        <w:r w:rsidRPr="007B38D0">
          <w:rPr>
            <w:rStyle w:val="Hyperlink"/>
            <w:noProof/>
          </w:rPr>
          <w:t xml:space="preserve">4.8 </w:t>
        </w:r>
        <w:r>
          <w:rPr>
            <w:rFonts w:asciiTheme="minorHAnsi" w:eastAsiaTheme="minorEastAsia" w:hAnsiTheme="minorHAnsi" w:cstheme="minorBidi"/>
            <w:noProof/>
            <w:kern w:val="2"/>
            <w:szCs w:val="24"/>
            <w14:ligatures w14:val="standardContextual"/>
          </w:rPr>
          <w:tab/>
        </w:r>
        <w:r w:rsidRPr="007B38D0">
          <w:rPr>
            <w:rStyle w:val="Hyperlink"/>
            <w:noProof/>
          </w:rPr>
          <w:t>Vehicle Appearance, Maintenance, and Servicing Records</w:t>
        </w:r>
        <w:r>
          <w:rPr>
            <w:noProof/>
          </w:rPr>
          <w:tab/>
        </w:r>
        <w:r>
          <w:rPr>
            <w:noProof/>
          </w:rPr>
          <w:fldChar w:fldCharType="begin"/>
        </w:r>
        <w:r>
          <w:rPr>
            <w:noProof/>
          </w:rPr>
          <w:instrText xml:space="preserve"> PAGEREF _Toc242783657 \h </w:instrText>
        </w:r>
        <w:r>
          <w:rPr>
            <w:noProof/>
          </w:rPr>
        </w:r>
        <w:r>
          <w:rPr>
            <w:noProof/>
          </w:rPr>
          <w:fldChar w:fldCharType="separate"/>
        </w:r>
        <w:r>
          <w:rPr>
            <w:noProof/>
          </w:rPr>
          <w:t>55</w:t>
        </w:r>
        <w:r>
          <w:rPr>
            <w:noProof/>
          </w:rPr>
          <w:fldChar w:fldCharType="end"/>
        </w:r>
      </w:hyperlink>
    </w:p>
    <w:p w14:paraId="3043F2D7" w14:textId="29FBAB02"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58" w:history="1">
        <w:r w:rsidRPr="007B38D0">
          <w:rPr>
            <w:rStyle w:val="Hyperlink"/>
            <w:noProof/>
          </w:rPr>
          <w:t xml:space="preserve">4.9 </w:t>
        </w:r>
        <w:r>
          <w:rPr>
            <w:rFonts w:asciiTheme="minorHAnsi" w:eastAsiaTheme="minorEastAsia" w:hAnsiTheme="minorHAnsi" w:cstheme="minorBidi"/>
            <w:noProof/>
            <w:kern w:val="2"/>
            <w:szCs w:val="24"/>
            <w14:ligatures w14:val="standardContextual"/>
          </w:rPr>
          <w:tab/>
        </w:r>
        <w:r w:rsidRPr="007B38D0">
          <w:rPr>
            <w:rStyle w:val="Hyperlink"/>
            <w:noProof/>
          </w:rPr>
          <w:t>Signage, Plates, and Livery</w:t>
        </w:r>
        <w:r>
          <w:rPr>
            <w:noProof/>
          </w:rPr>
          <w:tab/>
        </w:r>
        <w:r>
          <w:rPr>
            <w:noProof/>
          </w:rPr>
          <w:fldChar w:fldCharType="begin"/>
        </w:r>
        <w:r>
          <w:rPr>
            <w:noProof/>
          </w:rPr>
          <w:instrText xml:space="preserve"> PAGEREF _Toc242783658 \h </w:instrText>
        </w:r>
        <w:r>
          <w:rPr>
            <w:noProof/>
          </w:rPr>
        </w:r>
        <w:r>
          <w:rPr>
            <w:noProof/>
          </w:rPr>
          <w:fldChar w:fldCharType="separate"/>
        </w:r>
        <w:r>
          <w:rPr>
            <w:noProof/>
          </w:rPr>
          <w:t>56</w:t>
        </w:r>
        <w:r>
          <w:rPr>
            <w:noProof/>
          </w:rPr>
          <w:fldChar w:fldCharType="end"/>
        </w:r>
      </w:hyperlink>
    </w:p>
    <w:p w14:paraId="39C7F02E" w14:textId="390438C4"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59" w:history="1">
        <w:r w:rsidRPr="007B38D0">
          <w:rPr>
            <w:rStyle w:val="Hyperlink"/>
            <w:noProof/>
          </w:rPr>
          <w:t xml:space="preserve">4.10 </w:t>
        </w:r>
        <w:r>
          <w:rPr>
            <w:rFonts w:asciiTheme="minorHAnsi" w:eastAsiaTheme="minorEastAsia" w:hAnsiTheme="minorHAnsi" w:cstheme="minorBidi"/>
            <w:noProof/>
            <w:kern w:val="2"/>
            <w:szCs w:val="24"/>
            <w14:ligatures w14:val="standardContextual"/>
          </w:rPr>
          <w:tab/>
        </w:r>
        <w:r w:rsidRPr="007B38D0">
          <w:rPr>
            <w:rStyle w:val="Hyperlink"/>
            <w:noProof/>
          </w:rPr>
          <w:t>Meters (Hackney Carriages)</w:t>
        </w:r>
        <w:r>
          <w:rPr>
            <w:noProof/>
          </w:rPr>
          <w:tab/>
        </w:r>
        <w:r>
          <w:rPr>
            <w:noProof/>
          </w:rPr>
          <w:fldChar w:fldCharType="begin"/>
        </w:r>
        <w:r>
          <w:rPr>
            <w:noProof/>
          </w:rPr>
          <w:instrText xml:space="preserve"> PAGEREF _Toc242783659 \h </w:instrText>
        </w:r>
        <w:r>
          <w:rPr>
            <w:noProof/>
          </w:rPr>
        </w:r>
        <w:r>
          <w:rPr>
            <w:noProof/>
          </w:rPr>
          <w:fldChar w:fldCharType="separate"/>
        </w:r>
        <w:r>
          <w:rPr>
            <w:noProof/>
          </w:rPr>
          <w:t>57</w:t>
        </w:r>
        <w:r>
          <w:rPr>
            <w:noProof/>
          </w:rPr>
          <w:fldChar w:fldCharType="end"/>
        </w:r>
      </w:hyperlink>
    </w:p>
    <w:p w14:paraId="4655F8E4" w14:textId="66247472"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60" w:history="1">
        <w:r w:rsidRPr="007B38D0">
          <w:rPr>
            <w:rStyle w:val="Hyperlink"/>
            <w:noProof/>
          </w:rPr>
          <w:t xml:space="preserve">4.11 </w:t>
        </w:r>
        <w:r>
          <w:rPr>
            <w:rFonts w:asciiTheme="minorHAnsi" w:eastAsiaTheme="minorEastAsia" w:hAnsiTheme="minorHAnsi" w:cstheme="minorBidi"/>
            <w:noProof/>
            <w:kern w:val="2"/>
            <w:szCs w:val="24"/>
            <w14:ligatures w14:val="standardContextual"/>
          </w:rPr>
          <w:tab/>
        </w:r>
        <w:r w:rsidRPr="007B38D0">
          <w:rPr>
            <w:rStyle w:val="Hyperlink"/>
            <w:noProof/>
          </w:rPr>
          <w:t>Hackney Carriage Fares (Tariff) - Setting and Review</w:t>
        </w:r>
        <w:r>
          <w:rPr>
            <w:noProof/>
          </w:rPr>
          <w:tab/>
        </w:r>
        <w:r>
          <w:rPr>
            <w:noProof/>
          </w:rPr>
          <w:fldChar w:fldCharType="begin"/>
        </w:r>
        <w:r>
          <w:rPr>
            <w:noProof/>
          </w:rPr>
          <w:instrText xml:space="preserve"> PAGEREF _Toc242783660 \h </w:instrText>
        </w:r>
        <w:r>
          <w:rPr>
            <w:noProof/>
          </w:rPr>
        </w:r>
        <w:r>
          <w:rPr>
            <w:noProof/>
          </w:rPr>
          <w:fldChar w:fldCharType="separate"/>
        </w:r>
        <w:r>
          <w:rPr>
            <w:noProof/>
          </w:rPr>
          <w:t>57</w:t>
        </w:r>
        <w:r>
          <w:rPr>
            <w:noProof/>
          </w:rPr>
          <w:fldChar w:fldCharType="end"/>
        </w:r>
      </w:hyperlink>
    </w:p>
    <w:p w14:paraId="6B3A170C" w14:textId="0F3D7015"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61" w:history="1">
        <w:r w:rsidRPr="007B38D0">
          <w:rPr>
            <w:rStyle w:val="Hyperlink"/>
            <w:noProof/>
          </w:rPr>
          <w:t xml:space="preserve">4.12 </w:t>
        </w:r>
        <w:r>
          <w:rPr>
            <w:rFonts w:asciiTheme="minorHAnsi" w:eastAsiaTheme="minorEastAsia" w:hAnsiTheme="minorHAnsi" w:cstheme="minorBidi"/>
            <w:noProof/>
            <w:kern w:val="2"/>
            <w:szCs w:val="24"/>
            <w14:ligatures w14:val="standardContextual"/>
          </w:rPr>
          <w:tab/>
        </w:r>
        <w:r w:rsidRPr="007B38D0">
          <w:rPr>
            <w:rStyle w:val="Hyperlink"/>
            <w:noProof/>
          </w:rPr>
          <w:t>Card and Contactless Payments (Hackney Carriages)</w:t>
        </w:r>
        <w:r>
          <w:rPr>
            <w:noProof/>
          </w:rPr>
          <w:tab/>
        </w:r>
        <w:r>
          <w:rPr>
            <w:noProof/>
          </w:rPr>
          <w:fldChar w:fldCharType="begin"/>
        </w:r>
        <w:r>
          <w:rPr>
            <w:noProof/>
          </w:rPr>
          <w:instrText xml:space="preserve"> PAGEREF _Toc242783661 \h </w:instrText>
        </w:r>
        <w:r>
          <w:rPr>
            <w:noProof/>
          </w:rPr>
        </w:r>
        <w:r>
          <w:rPr>
            <w:noProof/>
          </w:rPr>
          <w:fldChar w:fldCharType="separate"/>
        </w:r>
        <w:r>
          <w:rPr>
            <w:noProof/>
          </w:rPr>
          <w:t>58</w:t>
        </w:r>
        <w:r>
          <w:rPr>
            <w:noProof/>
          </w:rPr>
          <w:fldChar w:fldCharType="end"/>
        </w:r>
      </w:hyperlink>
    </w:p>
    <w:p w14:paraId="2E93077E" w14:textId="2BFE6D9B"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62" w:history="1">
        <w:r w:rsidRPr="007B38D0">
          <w:rPr>
            <w:rStyle w:val="Hyperlink"/>
            <w:noProof/>
          </w:rPr>
          <w:t xml:space="preserve">4.13 </w:t>
        </w:r>
        <w:r>
          <w:rPr>
            <w:rFonts w:asciiTheme="minorHAnsi" w:eastAsiaTheme="minorEastAsia" w:hAnsiTheme="minorHAnsi" w:cstheme="minorBidi"/>
            <w:noProof/>
            <w:kern w:val="2"/>
            <w:szCs w:val="24"/>
            <w14:ligatures w14:val="standardContextual"/>
          </w:rPr>
          <w:tab/>
        </w:r>
        <w:r w:rsidRPr="007B38D0">
          <w:rPr>
            <w:rStyle w:val="Hyperlink"/>
            <w:noProof/>
          </w:rPr>
          <w:t>In-Vehicle CCTV Systems</w:t>
        </w:r>
        <w:r>
          <w:rPr>
            <w:noProof/>
          </w:rPr>
          <w:tab/>
        </w:r>
        <w:r>
          <w:rPr>
            <w:noProof/>
          </w:rPr>
          <w:fldChar w:fldCharType="begin"/>
        </w:r>
        <w:r>
          <w:rPr>
            <w:noProof/>
          </w:rPr>
          <w:instrText xml:space="preserve"> PAGEREF _Toc242783662 \h </w:instrText>
        </w:r>
        <w:r>
          <w:rPr>
            <w:noProof/>
          </w:rPr>
        </w:r>
        <w:r>
          <w:rPr>
            <w:noProof/>
          </w:rPr>
          <w:fldChar w:fldCharType="separate"/>
        </w:r>
        <w:r>
          <w:rPr>
            <w:noProof/>
          </w:rPr>
          <w:t>58</w:t>
        </w:r>
        <w:r>
          <w:rPr>
            <w:noProof/>
          </w:rPr>
          <w:fldChar w:fldCharType="end"/>
        </w:r>
      </w:hyperlink>
    </w:p>
    <w:p w14:paraId="59934869" w14:textId="01F00FB2"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63" w:history="1">
        <w:r w:rsidRPr="007B38D0">
          <w:rPr>
            <w:rStyle w:val="Hyperlink"/>
            <w:noProof/>
          </w:rPr>
          <w:t xml:space="preserve">4.14 </w:t>
        </w:r>
        <w:r>
          <w:rPr>
            <w:rFonts w:asciiTheme="minorHAnsi" w:eastAsiaTheme="minorEastAsia" w:hAnsiTheme="minorHAnsi" w:cstheme="minorBidi"/>
            <w:noProof/>
            <w:kern w:val="2"/>
            <w:szCs w:val="24"/>
            <w14:ligatures w14:val="standardContextual"/>
          </w:rPr>
          <w:tab/>
        </w:r>
        <w:r w:rsidRPr="007B38D0">
          <w:rPr>
            <w:rStyle w:val="Hyperlink"/>
            <w:noProof/>
          </w:rPr>
          <w:t>Accessibility Requirements</w:t>
        </w:r>
        <w:r>
          <w:rPr>
            <w:noProof/>
          </w:rPr>
          <w:tab/>
        </w:r>
        <w:r>
          <w:rPr>
            <w:noProof/>
          </w:rPr>
          <w:fldChar w:fldCharType="begin"/>
        </w:r>
        <w:r>
          <w:rPr>
            <w:noProof/>
          </w:rPr>
          <w:instrText xml:space="preserve"> PAGEREF _Toc242783663 \h </w:instrText>
        </w:r>
        <w:r>
          <w:rPr>
            <w:noProof/>
          </w:rPr>
        </w:r>
        <w:r>
          <w:rPr>
            <w:noProof/>
          </w:rPr>
          <w:fldChar w:fldCharType="separate"/>
        </w:r>
        <w:r>
          <w:rPr>
            <w:noProof/>
          </w:rPr>
          <w:t>58</w:t>
        </w:r>
        <w:r>
          <w:rPr>
            <w:noProof/>
          </w:rPr>
          <w:fldChar w:fldCharType="end"/>
        </w:r>
      </w:hyperlink>
    </w:p>
    <w:p w14:paraId="024DC39B" w14:textId="3F773D0D"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64" w:history="1">
        <w:r w:rsidRPr="007B38D0">
          <w:rPr>
            <w:rStyle w:val="Hyperlink"/>
            <w:noProof/>
          </w:rPr>
          <w:t xml:space="preserve">4.15 </w:t>
        </w:r>
        <w:r>
          <w:rPr>
            <w:rFonts w:asciiTheme="minorHAnsi" w:eastAsiaTheme="minorEastAsia" w:hAnsiTheme="minorHAnsi" w:cstheme="minorBidi"/>
            <w:noProof/>
            <w:kern w:val="2"/>
            <w:szCs w:val="24"/>
            <w14:ligatures w14:val="standardContextual"/>
          </w:rPr>
          <w:tab/>
        </w:r>
        <w:r w:rsidRPr="007B38D0">
          <w:rPr>
            <w:rStyle w:val="Hyperlink"/>
            <w:noProof/>
          </w:rPr>
          <w:t>Insurance Requirements</w:t>
        </w:r>
        <w:r>
          <w:rPr>
            <w:noProof/>
          </w:rPr>
          <w:tab/>
        </w:r>
        <w:r>
          <w:rPr>
            <w:noProof/>
          </w:rPr>
          <w:fldChar w:fldCharType="begin"/>
        </w:r>
        <w:r>
          <w:rPr>
            <w:noProof/>
          </w:rPr>
          <w:instrText xml:space="preserve"> PAGEREF _Toc242783664 \h </w:instrText>
        </w:r>
        <w:r>
          <w:rPr>
            <w:noProof/>
          </w:rPr>
        </w:r>
        <w:r>
          <w:rPr>
            <w:noProof/>
          </w:rPr>
          <w:fldChar w:fldCharType="separate"/>
        </w:r>
        <w:r>
          <w:rPr>
            <w:noProof/>
          </w:rPr>
          <w:t>60</w:t>
        </w:r>
        <w:r>
          <w:rPr>
            <w:noProof/>
          </w:rPr>
          <w:fldChar w:fldCharType="end"/>
        </w:r>
      </w:hyperlink>
    </w:p>
    <w:p w14:paraId="7C55D484" w14:textId="7F110266"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65" w:history="1">
        <w:r w:rsidRPr="007B38D0">
          <w:rPr>
            <w:rStyle w:val="Hyperlink"/>
            <w:noProof/>
          </w:rPr>
          <w:t xml:space="preserve">4.16 </w:t>
        </w:r>
        <w:r>
          <w:rPr>
            <w:rFonts w:asciiTheme="minorHAnsi" w:eastAsiaTheme="minorEastAsia" w:hAnsiTheme="minorHAnsi" w:cstheme="minorBidi"/>
            <w:noProof/>
            <w:kern w:val="2"/>
            <w:szCs w:val="24"/>
            <w14:ligatures w14:val="standardContextual"/>
          </w:rPr>
          <w:tab/>
        </w:r>
        <w:r w:rsidRPr="007B38D0">
          <w:rPr>
            <w:rStyle w:val="Hyperlink"/>
            <w:noProof/>
          </w:rPr>
          <w:t>Accident Reporting</w:t>
        </w:r>
        <w:r>
          <w:rPr>
            <w:noProof/>
          </w:rPr>
          <w:tab/>
        </w:r>
        <w:r>
          <w:rPr>
            <w:noProof/>
          </w:rPr>
          <w:fldChar w:fldCharType="begin"/>
        </w:r>
        <w:r>
          <w:rPr>
            <w:noProof/>
          </w:rPr>
          <w:instrText xml:space="preserve"> PAGEREF _Toc242783665 \h </w:instrText>
        </w:r>
        <w:r>
          <w:rPr>
            <w:noProof/>
          </w:rPr>
        </w:r>
        <w:r>
          <w:rPr>
            <w:noProof/>
          </w:rPr>
          <w:fldChar w:fldCharType="separate"/>
        </w:r>
        <w:r>
          <w:rPr>
            <w:noProof/>
          </w:rPr>
          <w:t>60</w:t>
        </w:r>
        <w:r>
          <w:rPr>
            <w:noProof/>
          </w:rPr>
          <w:fldChar w:fldCharType="end"/>
        </w:r>
      </w:hyperlink>
    </w:p>
    <w:p w14:paraId="03C6C98A" w14:textId="76A91C80"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66" w:history="1">
        <w:r w:rsidRPr="007B38D0">
          <w:rPr>
            <w:rStyle w:val="Hyperlink"/>
            <w:noProof/>
          </w:rPr>
          <w:t xml:space="preserve">4.17 </w:t>
        </w:r>
        <w:r>
          <w:rPr>
            <w:rFonts w:asciiTheme="minorHAnsi" w:eastAsiaTheme="minorEastAsia" w:hAnsiTheme="minorHAnsi" w:cstheme="minorBidi"/>
            <w:noProof/>
            <w:kern w:val="2"/>
            <w:szCs w:val="24"/>
            <w14:ligatures w14:val="standardContextual"/>
          </w:rPr>
          <w:tab/>
        </w:r>
        <w:r w:rsidRPr="007B38D0">
          <w:rPr>
            <w:rStyle w:val="Hyperlink"/>
            <w:noProof/>
          </w:rPr>
          <w:t>Transfer of Vehicle Licence / Change of Vehicle</w:t>
        </w:r>
        <w:r>
          <w:rPr>
            <w:noProof/>
          </w:rPr>
          <w:tab/>
        </w:r>
        <w:r>
          <w:rPr>
            <w:noProof/>
          </w:rPr>
          <w:fldChar w:fldCharType="begin"/>
        </w:r>
        <w:r>
          <w:rPr>
            <w:noProof/>
          </w:rPr>
          <w:instrText xml:space="preserve"> PAGEREF _Toc242783666 \h </w:instrText>
        </w:r>
        <w:r>
          <w:rPr>
            <w:noProof/>
          </w:rPr>
        </w:r>
        <w:r>
          <w:rPr>
            <w:noProof/>
          </w:rPr>
          <w:fldChar w:fldCharType="separate"/>
        </w:r>
        <w:r>
          <w:rPr>
            <w:noProof/>
          </w:rPr>
          <w:t>60</w:t>
        </w:r>
        <w:r>
          <w:rPr>
            <w:noProof/>
          </w:rPr>
          <w:fldChar w:fldCharType="end"/>
        </w:r>
      </w:hyperlink>
    </w:p>
    <w:p w14:paraId="7C2E67CE" w14:textId="20F50D0B" w:rsidR="00A81782" w:rsidRDefault="00A81782">
      <w:pPr>
        <w:pStyle w:val="TOC3"/>
        <w:tabs>
          <w:tab w:val="left" w:pos="1440"/>
          <w:tab w:val="right" w:leader="dot" w:pos="9350"/>
        </w:tabs>
        <w:rPr>
          <w:rFonts w:asciiTheme="minorHAnsi" w:eastAsiaTheme="minorEastAsia" w:hAnsiTheme="minorHAnsi" w:cstheme="minorBidi"/>
          <w:noProof/>
          <w:kern w:val="2"/>
          <w:szCs w:val="24"/>
          <w14:ligatures w14:val="standardContextual"/>
        </w:rPr>
      </w:pPr>
      <w:hyperlink w:anchor="_Toc242783667" w:history="1">
        <w:r w:rsidRPr="007B38D0">
          <w:rPr>
            <w:rStyle w:val="Hyperlink"/>
            <w:noProof/>
          </w:rPr>
          <w:t xml:space="preserve">4.18 </w:t>
        </w:r>
        <w:r>
          <w:rPr>
            <w:rFonts w:asciiTheme="minorHAnsi" w:eastAsiaTheme="minorEastAsia" w:hAnsiTheme="minorHAnsi" w:cstheme="minorBidi"/>
            <w:noProof/>
            <w:kern w:val="2"/>
            <w:szCs w:val="24"/>
            <w14:ligatures w14:val="standardContextual"/>
          </w:rPr>
          <w:tab/>
        </w:r>
        <w:r w:rsidRPr="007B38D0">
          <w:rPr>
            <w:rStyle w:val="Hyperlink"/>
            <w:noProof/>
          </w:rPr>
          <w:t>Vehicle Licence Duration and Renewal</w:t>
        </w:r>
        <w:r>
          <w:rPr>
            <w:noProof/>
          </w:rPr>
          <w:tab/>
        </w:r>
        <w:r>
          <w:rPr>
            <w:noProof/>
          </w:rPr>
          <w:fldChar w:fldCharType="begin"/>
        </w:r>
        <w:r>
          <w:rPr>
            <w:noProof/>
          </w:rPr>
          <w:instrText xml:space="preserve"> PAGEREF _Toc242783667 \h </w:instrText>
        </w:r>
        <w:r>
          <w:rPr>
            <w:noProof/>
          </w:rPr>
        </w:r>
        <w:r>
          <w:rPr>
            <w:noProof/>
          </w:rPr>
          <w:fldChar w:fldCharType="separate"/>
        </w:r>
        <w:r>
          <w:rPr>
            <w:noProof/>
          </w:rPr>
          <w:t>61</w:t>
        </w:r>
        <w:r>
          <w:rPr>
            <w:noProof/>
          </w:rPr>
          <w:fldChar w:fldCharType="end"/>
        </w:r>
      </w:hyperlink>
    </w:p>
    <w:p w14:paraId="1B513E47" w14:textId="136265E4" w:rsidR="00A81782" w:rsidRDefault="00A81782">
      <w:pPr>
        <w:pStyle w:val="TOC3"/>
        <w:tabs>
          <w:tab w:val="left" w:pos="1440"/>
          <w:tab w:val="right" w:leader="dot" w:pos="9350"/>
        </w:tabs>
        <w:rPr>
          <w:rStyle w:val="Hyperlink"/>
          <w:noProof/>
        </w:rPr>
      </w:pPr>
      <w:hyperlink w:anchor="_Toc242783668" w:history="1">
        <w:r w:rsidRPr="007B38D0">
          <w:rPr>
            <w:rStyle w:val="Hyperlink"/>
            <w:noProof/>
          </w:rPr>
          <w:t xml:space="preserve">4.19 </w:t>
        </w:r>
        <w:r>
          <w:rPr>
            <w:rFonts w:asciiTheme="minorHAnsi" w:eastAsiaTheme="minorEastAsia" w:hAnsiTheme="minorHAnsi" w:cstheme="minorBidi"/>
            <w:noProof/>
            <w:kern w:val="2"/>
            <w:szCs w:val="24"/>
            <w14:ligatures w14:val="standardContextual"/>
          </w:rPr>
          <w:tab/>
        </w:r>
        <w:r w:rsidRPr="007B38D0">
          <w:rPr>
            <w:rStyle w:val="Hyperlink"/>
            <w:noProof/>
          </w:rPr>
          <w:t>Quantity Restrictions (Hackney Carriages)</w:t>
        </w:r>
        <w:r>
          <w:rPr>
            <w:noProof/>
          </w:rPr>
          <w:tab/>
        </w:r>
        <w:r>
          <w:rPr>
            <w:noProof/>
          </w:rPr>
          <w:fldChar w:fldCharType="begin"/>
        </w:r>
        <w:r>
          <w:rPr>
            <w:noProof/>
          </w:rPr>
          <w:instrText xml:space="preserve"> PAGEREF _Toc242783668 \h </w:instrText>
        </w:r>
        <w:r>
          <w:rPr>
            <w:noProof/>
          </w:rPr>
        </w:r>
        <w:r>
          <w:rPr>
            <w:noProof/>
          </w:rPr>
          <w:fldChar w:fldCharType="separate"/>
        </w:r>
        <w:r>
          <w:rPr>
            <w:noProof/>
          </w:rPr>
          <w:t>62</w:t>
        </w:r>
        <w:r>
          <w:rPr>
            <w:noProof/>
          </w:rPr>
          <w:fldChar w:fldCharType="end"/>
        </w:r>
      </w:hyperlink>
    </w:p>
    <w:p w14:paraId="4C9D91E2" w14:textId="77777777" w:rsidR="00A81782" w:rsidRPr="00A81782" w:rsidRDefault="00A81782" w:rsidP="00A81782"/>
    <w:p w14:paraId="16CEE7C3" w14:textId="2BDF073A" w:rsidR="00A81782" w:rsidRDefault="00A81782">
      <w:pPr>
        <w:pStyle w:val="TOC2"/>
        <w:tabs>
          <w:tab w:val="left" w:pos="960"/>
          <w:tab w:val="right" w:leader="dot" w:pos="9350"/>
        </w:tabs>
        <w:rPr>
          <w:rFonts w:asciiTheme="minorHAnsi" w:eastAsiaTheme="minorEastAsia" w:hAnsiTheme="minorHAnsi" w:cstheme="minorBidi"/>
          <w:noProof/>
          <w:kern w:val="2"/>
          <w:szCs w:val="24"/>
          <w14:ligatures w14:val="standardContextual"/>
        </w:rPr>
      </w:pPr>
      <w:hyperlink w:anchor="_Toc242783669" w:history="1">
        <w:r w:rsidRPr="007B38D0">
          <w:rPr>
            <w:rStyle w:val="Hyperlink"/>
            <w:noProof/>
          </w:rPr>
          <w:t xml:space="preserve">5. </w:t>
        </w:r>
        <w:r>
          <w:rPr>
            <w:rFonts w:asciiTheme="minorHAnsi" w:eastAsiaTheme="minorEastAsia" w:hAnsiTheme="minorHAnsi" w:cstheme="minorBidi"/>
            <w:noProof/>
            <w:kern w:val="2"/>
            <w:szCs w:val="24"/>
            <w14:ligatures w14:val="standardContextual"/>
          </w:rPr>
          <w:tab/>
        </w:r>
        <w:r w:rsidRPr="007B38D0">
          <w:rPr>
            <w:rStyle w:val="Hyperlink"/>
            <w:noProof/>
          </w:rPr>
          <w:t>Private Hire Operators</w:t>
        </w:r>
        <w:r>
          <w:rPr>
            <w:noProof/>
          </w:rPr>
          <w:tab/>
        </w:r>
        <w:r>
          <w:rPr>
            <w:noProof/>
          </w:rPr>
          <w:fldChar w:fldCharType="begin"/>
        </w:r>
        <w:r>
          <w:rPr>
            <w:noProof/>
          </w:rPr>
          <w:instrText xml:space="preserve"> PAGEREF _Toc242783669 \h </w:instrText>
        </w:r>
        <w:r>
          <w:rPr>
            <w:noProof/>
          </w:rPr>
        </w:r>
        <w:r>
          <w:rPr>
            <w:noProof/>
          </w:rPr>
          <w:fldChar w:fldCharType="separate"/>
        </w:r>
        <w:r>
          <w:rPr>
            <w:noProof/>
          </w:rPr>
          <w:t>68</w:t>
        </w:r>
        <w:r>
          <w:rPr>
            <w:noProof/>
          </w:rPr>
          <w:fldChar w:fldCharType="end"/>
        </w:r>
      </w:hyperlink>
    </w:p>
    <w:p w14:paraId="1A9DDFA3" w14:textId="778CDFE6"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70" w:history="1">
        <w:r w:rsidRPr="007B38D0">
          <w:rPr>
            <w:rStyle w:val="Hyperlink"/>
            <w:noProof/>
          </w:rPr>
          <w:t xml:space="preserve">5.1 </w:t>
        </w:r>
        <w:r>
          <w:rPr>
            <w:rFonts w:asciiTheme="minorHAnsi" w:eastAsiaTheme="minorEastAsia" w:hAnsiTheme="minorHAnsi" w:cstheme="minorBidi"/>
            <w:noProof/>
            <w:kern w:val="2"/>
            <w:szCs w:val="24"/>
            <w14:ligatures w14:val="standardContextual"/>
          </w:rPr>
          <w:tab/>
        </w:r>
        <w:r w:rsidRPr="007B38D0">
          <w:rPr>
            <w:rStyle w:val="Hyperlink"/>
            <w:noProof/>
          </w:rPr>
          <w:t>Requirement for a Licence</w:t>
        </w:r>
        <w:r>
          <w:rPr>
            <w:noProof/>
          </w:rPr>
          <w:tab/>
        </w:r>
        <w:r>
          <w:rPr>
            <w:noProof/>
          </w:rPr>
          <w:fldChar w:fldCharType="begin"/>
        </w:r>
        <w:r>
          <w:rPr>
            <w:noProof/>
          </w:rPr>
          <w:instrText xml:space="preserve"> PAGEREF _Toc242783670 \h </w:instrText>
        </w:r>
        <w:r>
          <w:rPr>
            <w:noProof/>
          </w:rPr>
        </w:r>
        <w:r>
          <w:rPr>
            <w:noProof/>
          </w:rPr>
          <w:fldChar w:fldCharType="separate"/>
        </w:r>
        <w:r>
          <w:rPr>
            <w:noProof/>
          </w:rPr>
          <w:t>68</w:t>
        </w:r>
        <w:r>
          <w:rPr>
            <w:noProof/>
          </w:rPr>
          <w:fldChar w:fldCharType="end"/>
        </w:r>
      </w:hyperlink>
    </w:p>
    <w:p w14:paraId="359921BE" w14:textId="47196D2C"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71" w:history="1">
        <w:r w:rsidRPr="007B38D0">
          <w:rPr>
            <w:rStyle w:val="Hyperlink"/>
            <w:noProof/>
          </w:rPr>
          <w:t xml:space="preserve">5.2 </w:t>
        </w:r>
        <w:r>
          <w:rPr>
            <w:rFonts w:asciiTheme="minorHAnsi" w:eastAsiaTheme="minorEastAsia" w:hAnsiTheme="minorHAnsi" w:cstheme="minorBidi"/>
            <w:noProof/>
            <w:kern w:val="2"/>
            <w:szCs w:val="24"/>
            <w14:ligatures w14:val="standardContextual"/>
          </w:rPr>
          <w:tab/>
        </w:r>
        <w:r w:rsidRPr="007B38D0">
          <w:rPr>
            <w:rStyle w:val="Hyperlink"/>
            <w:noProof/>
          </w:rPr>
          <w:t>Application Process for Operator Licences</w:t>
        </w:r>
        <w:r>
          <w:rPr>
            <w:noProof/>
          </w:rPr>
          <w:tab/>
        </w:r>
        <w:r>
          <w:rPr>
            <w:noProof/>
          </w:rPr>
          <w:fldChar w:fldCharType="begin"/>
        </w:r>
        <w:r>
          <w:rPr>
            <w:noProof/>
          </w:rPr>
          <w:instrText xml:space="preserve"> PAGEREF _Toc242783671 \h </w:instrText>
        </w:r>
        <w:r>
          <w:rPr>
            <w:noProof/>
          </w:rPr>
        </w:r>
        <w:r>
          <w:rPr>
            <w:noProof/>
          </w:rPr>
          <w:fldChar w:fldCharType="separate"/>
        </w:r>
        <w:r>
          <w:rPr>
            <w:noProof/>
          </w:rPr>
          <w:t>68</w:t>
        </w:r>
        <w:r>
          <w:rPr>
            <w:noProof/>
          </w:rPr>
          <w:fldChar w:fldCharType="end"/>
        </w:r>
      </w:hyperlink>
    </w:p>
    <w:p w14:paraId="4EB05256" w14:textId="3D726958"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72" w:history="1">
        <w:r w:rsidRPr="007B38D0">
          <w:rPr>
            <w:rStyle w:val="Hyperlink"/>
            <w:noProof/>
          </w:rPr>
          <w:t xml:space="preserve">5.3 </w:t>
        </w:r>
        <w:r>
          <w:rPr>
            <w:rFonts w:asciiTheme="minorHAnsi" w:eastAsiaTheme="minorEastAsia" w:hAnsiTheme="minorHAnsi" w:cstheme="minorBidi"/>
            <w:noProof/>
            <w:kern w:val="2"/>
            <w:szCs w:val="24"/>
            <w14:ligatures w14:val="standardContextual"/>
          </w:rPr>
          <w:tab/>
        </w:r>
        <w:r w:rsidRPr="007B38D0">
          <w:rPr>
            <w:rStyle w:val="Hyperlink"/>
            <w:noProof/>
          </w:rPr>
          <w:t>Suitability of Applicants ('Fit and Proper' Test)</w:t>
        </w:r>
        <w:r>
          <w:rPr>
            <w:noProof/>
          </w:rPr>
          <w:tab/>
        </w:r>
        <w:r>
          <w:rPr>
            <w:noProof/>
          </w:rPr>
          <w:fldChar w:fldCharType="begin"/>
        </w:r>
        <w:r>
          <w:rPr>
            <w:noProof/>
          </w:rPr>
          <w:instrText xml:space="preserve"> PAGEREF _Toc242783672 \h </w:instrText>
        </w:r>
        <w:r>
          <w:rPr>
            <w:noProof/>
          </w:rPr>
        </w:r>
        <w:r>
          <w:rPr>
            <w:noProof/>
          </w:rPr>
          <w:fldChar w:fldCharType="separate"/>
        </w:r>
        <w:r>
          <w:rPr>
            <w:noProof/>
          </w:rPr>
          <w:t>69</w:t>
        </w:r>
        <w:r>
          <w:rPr>
            <w:noProof/>
          </w:rPr>
          <w:fldChar w:fldCharType="end"/>
        </w:r>
      </w:hyperlink>
    </w:p>
    <w:p w14:paraId="5D537EB0" w14:textId="5EF185A1"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73" w:history="1">
        <w:r w:rsidRPr="007B38D0">
          <w:rPr>
            <w:rStyle w:val="Hyperlink"/>
            <w:noProof/>
          </w:rPr>
          <w:t xml:space="preserve">5.4 </w:t>
        </w:r>
        <w:r>
          <w:rPr>
            <w:rFonts w:asciiTheme="minorHAnsi" w:eastAsiaTheme="minorEastAsia" w:hAnsiTheme="minorHAnsi" w:cstheme="minorBidi"/>
            <w:noProof/>
            <w:kern w:val="2"/>
            <w:szCs w:val="24"/>
            <w14:ligatures w14:val="standardContextual"/>
          </w:rPr>
          <w:tab/>
        </w:r>
        <w:r w:rsidRPr="007B38D0">
          <w:rPr>
            <w:rStyle w:val="Hyperlink"/>
            <w:noProof/>
          </w:rPr>
          <w:t>Operating Premises</w:t>
        </w:r>
        <w:r>
          <w:rPr>
            <w:noProof/>
          </w:rPr>
          <w:tab/>
        </w:r>
        <w:r>
          <w:rPr>
            <w:noProof/>
          </w:rPr>
          <w:fldChar w:fldCharType="begin"/>
        </w:r>
        <w:r>
          <w:rPr>
            <w:noProof/>
          </w:rPr>
          <w:instrText xml:space="preserve"> PAGEREF _Toc242783673 \h </w:instrText>
        </w:r>
        <w:r>
          <w:rPr>
            <w:noProof/>
          </w:rPr>
        </w:r>
        <w:r>
          <w:rPr>
            <w:noProof/>
          </w:rPr>
          <w:fldChar w:fldCharType="separate"/>
        </w:r>
        <w:r>
          <w:rPr>
            <w:noProof/>
          </w:rPr>
          <w:t>69</w:t>
        </w:r>
        <w:r>
          <w:rPr>
            <w:noProof/>
          </w:rPr>
          <w:fldChar w:fldCharType="end"/>
        </w:r>
      </w:hyperlink>
    </w:p>
    <w:p w14:paraId="673010C8" w14:textId="0A4E6900"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74" w:history="1">
        <w:r w:rsidRPr="007B38D0">
          <w:rPr>
            <w:rStyle w:val="Hyperlink"/>
            <w:noProof/>
          </w:rPr>
          <w:t xml:space="preserve">5.5 </w:t>
        </w:r>
        <w:r>
          <w:rPr>
            <w:rFonts w:asciiTheme="minorHAnsi" w:eastAsiaTheme="minorEastAsia" w:hAnsiTheme="minorHAnsi" w:cstheme="minorBidi"/>
            <w:noProof/>
            <w:kern w:val="2"/>
            <w:szCs w:val="24"/>
            <w14:ligatures w14:val="standardContextual"/>
          </w:rPr>
          <w:tab/>
        </w:r>
        <w:r w:rsidRPr="007B38D0">
          <w:rPr>
            <w:rStyle w:val="Hyperlink"/>
            <w:noProof/>
          </w:rPr>
          <w:t>Licence Duration, Renewal and Tax Conditionality</w:t>
        </w:r>
        <w:r>
          <w:rPr>
            <w:noProof/>
          </w:rPr>
          <w:tab/>
        </w:r>
        <w:r>
          <w:rPr>
            <w:noProof/>
          </w:rPr>
          <w:fldChar w:fldCharType="begin"/>
        </w:r>
        <w:r>
          <w:rPr>
            <w:noProof/>
          </w:rPr>
          <w:instrText xml:space="preserve"> PAGEREF _Toc242783674 \h </w:instrText>
        </w:r>
        <w:r>
          <w:rPr>
            <w:noProof/>
          </w:rPr>
        </w:r>
        <w:r>
          <w:rPr>
            <w:noProof/>
          </w:rPr>
          <w:fldChar w:fldCharType="separate"/>
        </w:r>
        <w:r>
          <w:rPr>
            <w:noProof/>
          </w:rPr>
          <w:t>70</w:t>
        </w:r>
        <w:r>
          <w:rPr>
            <w:noProof/>
          </w:rPr>
          <w:fldChar w:fldCharType="end"/>
        </w:r>
      </w:hyperlink>
    </w:p>
    <w:p w14:paraId="3A00C99C" w14:textId="2637F167"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75" w:history="1">
        <w:r w:rsidRPr="007B38D0">
          <w:rPr>
            <w:rStyle w:val="Hyperlink"/>
            <w:noProof/>
          </w:rPr>
          <w:t xml:space="preserve">5.6 </w:t>
        </w:r>
        <w:r>
          <w:rPr>
            <w:rFonts w:asciiTheme="minorHAnsi" w:eastAsiaTheme="minorEastAsia" w:hAnsiTheme="minorHAnsi" w:cstheme="minorBidi"/>
            <w:noProof/>
            <w:kern w:val="2"/>
            <w:szCs w:val="24"/>
            <w14:ligatures w14:val="standardContextual"/>
          </w:rPr>
          <w:tab/>
        </w:r>
        <w:r w:rsidRPr="007B38D0">
          <w:rPr>
            <w:rStyle w:val="Hyperlink"/>
            <w:noProof/>
          </w:rPr>
          <w:t>Record Keeping</w:t>
        </w:r>
        <w:r>
          <w:rPr>
            <w:noProof/>
          </w:rPr>
          <w:tab/>
        </w:r>
        <w:r>
          <w:rPr>
            <w:noProof/>
          </w:rPr>
          <w:fldChar w:fldCharType="begin"/>
        </w:r>
        <w:r>
          <w:rPr>
            <w:noProof/>
          </w:rPr>
          <w:instrText xml:space="preserve"> PAGEREF _Toc242783675 \h </w:instrText>
        </w:r>
        <w:r>
          <w:rPr>
            <w:noProof/>
          </w:rPr>
        </w:r>
        <w:r>
          <w:rPr>
            <w:noProof/>
          </w:rPr>
          <w:fldChar w:fldCharType="separate"/>
        </w:r>
        <w:r>
          <w:rPr>
            <w:noProof/>
          </w:rPr>
          <w:t>71</w:t>
        </w:r>
        <w:r>
          <w:rPr>
            <w:noProof/>
          </w:rPr>
          <w:fldChar w:fldCharType="end"/>
        </w:r>
      </w:hyperlink>
    </w:p>
    <w:p w14:paraId="4B43304D" w14:textId="449978D2"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76" w:history="1">
        <w:r w:rsidRPr="007B38D0">
          <w:rPr>
            <w:rStyle w:val="Hyperlink"/>
            <w:noProof/>
          </w:rPr>
          <w:t xml:space="preserve">5.7 </w:t>
        </w:r>
        <w:r>
          <w:rPr>
            <w:rFonts w:asciiTheme="minorHAnsi" w:eastAsiaTheme="minorEastAsia" w:hAnsiTheme="minorHAnsi" w:cstheme="minorBidi"/>
            <w:noProof/>
            <w:kern w:val="2"/>
            <w:szCs w:val="24"/>
            <w14:ligatures w14:val="standardContextual"/>
          </w:rPr>
          <w:tab/>
        </w:r>
        <w:r w:rsidRPr="007B38D0">
          <w:rPr>
            <w:rStyle w:val="Hyperlink"/>
            <w:noProof/>
          </w:rPr>
          <w:t>Handling of Bookings</w:t>
        </w:r>
        <w:r>
          <w:rPr>
            <w:noProof/>
          </w:rPr>
          <w:tab/>
        </w:r>
        <w:r>
          <w:rPr>
            <w:noProof/>
          </w:rPr>
          <w:fldChar w:fldCharType="begin"/>
        </w:r>
        <w:r>
          <w:rPr>
            <w:noProof/>
          </w:rPr>
          <w:instrText xml:space="preserve"> PAGEREF _Toc242783676 \h </w:instrText>
        </w:r>
        <w:r>
          <w:rPr>
            <w:noProof/>
          </w:rPr>
        </w:r>
        <w:r>
          <w:rPr>
            <w:noProof/>
          </w:rPr>
          <w:fldChar w:fldCharType="separate"/>
        </w:r>
        <w:r>
          <w:rPr>
            <w:noProof/>
          </w:rPr>
          <w:t>71</w:t>
        </w:r>
        <w:r>
          <w:rPr>
            <w:noProof/>
          </w:rPr>
          <w:fldChar w:fldCharType="end"/>
        </w:r>
      </w:hyperlink>
    </w:p>
    <w:p w14:paraId="5923D57B" w14:textId="44202FE3"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80" w:history="1">
        <w:r w:rsidRPr="007B38D0">
          <w:rPr>
            <w:rStyle w:val="Hyperlink"/>
            <w:noProof/>
          </w:rPr>
          <w:t xml:space="preserve">5.8 </w:t>
        </w:r>
        <w:r>
          <w:rPr>
            <w:rFonts w:asciiTheme="minorHAnsi" w:eastAsiaTheme="minorEastAsia" w:hAnsiTheme="minorHAnsi" w:cstheme="minorBidi"/>
            <w:noProof/>
            <w:kern w:val="2"/>
            <w:szCs w:val="24"/>
            <w14:ligatures w14:val="standardContextual"/>
          </w:rPr>
          <w:tab/>
        </w:r>
        <w:r w:rsidRPr="007B38D0">
          <w:rPr>
            <w:rStyle w:val="Hyperlink"/>
            <w:noProof/>
          </w:rPr>
          <w:t>Complaints Handling</w:t>
        </w:r>
        <w:r>
          <w:rPr>
            <w:noProof/>
          </w:rPr>
          <w:tab/>
        </w:r>
        <w:r>
          <w:rPr>
            <w:noProof/>
          </w:rPr>
          <w:fldChar w:fldCharType="begin"/>
        </w:r>
        <w:r>
          <w:rPr>
            <w:noProof/>
          </w:rPr>
          <w:instrText xml:space="preserve"> PAGEREF _Toc242783680 \h </w:instrText>
        </w:r>
        <w:r>
          <w:rPr>
            <w:noProof/>
          </w:rPr>
        </w:r>
        <w:r>
          <w:rPr>
            <w:noProof/>
          </w:rPr>
          <w:fldChar w:fldCharType="separate"/>
        </w:r>
        <w:r>
          <w:rPr>
            <w:noProof/>
          </w:rPr>
          <w:t>72</w:t>
        </w:r>
        <w:r>
          <w:rPr>
            <w:noProof/>
          </w:rPr>
          <w:fldChar w:fldCharType="end"/>
        </w:r>
      </w:hyperlink>
    </w:p>
    <w:p w14:paraId="4EC1BB0E" w14:textId="3FEB9BF1" w:rsidR="00A81782" w:rsidRDefault="00A81782">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242783681" w:history="1">
        <w:r w:rsidRPr="007B38D0">
          <w:rPr>
            <w:rStyle w:val="Hyperlink"/>
            <w:noProof/>
          </w:rPr>
          <w:t xml:space="preserve">5.9 </w:t>
        </w:r>
        <w:r>
          <w:rPr>
            <w:rFonts w:asciiTheme="minorHAnsi" w:eastAsiaTheme="minorEastAsia" w:hAnsiTheme="minorHAnsi" w:cstheme="minorBidi"/>
            <w:noProof/>
            <w:kern w:val="2"/>
            <w:szCs w:val="24"/>
            <w14:ligatures w14:val="standardContextual"/>
          </w:rPr>
          <w:tab/>
        </w:r>
        <w:r w:rsidRPr="007B38D0">
          <w:rPr>
            <w:rStyle w:val="Hyperlink"/>
            <w:noProof/>
          </w:rPr>
          <w:t>Duty to Notify Changes</w:t>
        </w:r>
        <w:r>
          <w:rPr>
            <w:noProof/>
          </w:rPr>
          <w:tab/>
        </w:r>
        <w:r>
          <w:rPr>
            <w:noProof/>
          </w:rPr>
          <w:fldChar w:fldCharType="begin"/>
        </w:r>
        <w:r>
          <w:rPr>
            <w:noProof/>
          </w:rPr>
          <w:instrText xml:space="preserve"> PAGEREF _Toc242783681 \h </w:instrText>
        </w:r>
        <w:r>
          <w:rPr>
            <w:noProof/>
          </w:rPr>
        </w:r>
        <w:r>
          <w:rPr>
            <w:noProof/>
          </w:rPr>
          <w:fldChar w:fldCharType="separate"/>
        </w:r>
        <w:r>
          <w:rPr>
            <w:noProof/>
          </w:rPr>
          <w:t>72</w:t>
        </w:r>
        <w:r>
          <w:rPr>
            <w:noProof/>
          </w:rPr>
          <w:fldChar w:fldCharType="end"/>
        </w:r>
      </w:hyperlink>
    </w:p>
    <w:p w14:paraId="7931ED16" w14:textId="056E8DDA" w:rsidR="00A81782" w:rsidRDefault="00A81782">
      <w:pPr>
        <w:pStyle w:val="TOC3"/>
        <w:tabs>
          <w:tab w:val="left" w:pos="1440"/>
          <w:tab w:val="right" w:leader="dot" w:pos="9350"/>
        </w:tabs>
        <w:rPr>
          <w:rStyle w:val="Hyperlink"/>
          <w:noProof/>
        </w:rPr>
      </w:pPr>
      <w:hyperlink w:anchor="_Toc242783682" w:history="1">
        <w:r w:rsidRPr="007B38D0">
          <w:rPr>
            <w:rStyle w:val="Hyperlink"/>
            <w:noProof/>
          </w:rPr>
          <w:t xml:space="preserve">5.17 </w:t>
        </w:r>
        <w:r>
          <w:rPr>
            <w:rFonts w:asciiTheme="minorHAnsi" w:eastAsiaTheme="minorEastAsia" w:hAnsiTheme="minorHAnsi" w:cstheme="minorBidi"/>
            <w:noProof/>
            <w:kern w:val="2"/>
            <w:szCs w:val="24"/>
            <w14:ligatures w14:val="standardContextual"/>
          </w:rPr>
          <w:tab/>
        </w:r>
        <w:r w:rsidRPr="007B38D0">
          <w:rPr>
            <w:rStyle w:val="Hyperlink"/>
            <w:noProof/>
          </w:rPr>
          <w:t>Operator Penalty Points System</w:t>
        </w:r>
        <w:r>
          <w:rPr>
            <w:noProof/>
          </w:rPr>
          <w:tab/>
        </w:r>
        <w:r>
          <w:rPr>
            <w:noProof/>
          </w:rPr>
          <w:fldChar w:fldCharType="begin"/>
        </w:r>
        <w:r>
          <w:rPr>
            <w:noProof/>
          </w:rPr>
          <w:instrText xml:space="preserve"> PAGEREF _Toc242783682 \h </w:instrText>
        </w:r>
        <w:r>
          <w:rPr>
            <w:noProof/>
          </w:rPr>
        </w:r>
        <w:r>
          <w:rPr>
            <w:noProof/>
          </w:rPr>
          <w:fldChar w:fldCharType="separate"/>
        </w:r>
        <w:r>
          <w:rPr>
            <w:noProof/>
          </w:rPr>
          <w:t>76</w:t>
        </w:r>
        <w:r>
          <w:rPr>
            <w:noProof/>
          </w:rPr>
          <w:fldChar w:fldCharType="end"/>
        </w:r>
      </w:hyperlink>
    </w:p>
    <w:p w14:paraId="18479E7F" w14:textId="77777777" w:rsidR="00A81782" w:rsidRPr="00A81782" w:rsidRDefault="00A81782" w:rsidP="00A81782"/>
    <w:p w14:paraId="0B615F81" w14:textId="4A677F92" w:rsidR="00A81782" w:rsidRDefault="00A81782">
      <w:pPr>
        <w:pStyle w:val="TOC2"/>
        <w:tabs>
          <w:tab w:val="left" w:pos="960"/>
          <w:tab w:val="right" w:leader="dot" w:pos="9350"/>
        </w:tabs>
        <w:rPr>
          <w:rFonts w:asciiTheme="minorHAnsi" w:eastAsiaTheme="minorEastAsia" w:hAnsiTheme="minorHAnsi" w:cstheme="minorBidi"/>
          <w:noProof/>
          <w:kern w:val="2"/>
          <w:szCs w:val="24"/>
          <w14:ligatures w14:val="standardContextual"/>
        </w:rPr>
      </w:pPr>
      <w:hyperlink w:anchor="_Toc242783683" w:history="1">
        <w:r w:rsidRPr="007B38D0">
          <w:rPr>
            <w:rStyle w:val="Hyperlink"/>
            <w:noProof/>
          </w:rPr>
          <w:t xml:space="preserve">6. </w:t>
        </w:r>
        <w:r>
          <w:rPr>
            <w:rFonts w:asciiTheme="minorHAnsi" w:eastAsiaTheme="minorEastAsia" w:hAnsiTheme="minorHAnsi" w:cstheme="minorBidi"/>
            <w:noProof/>
            <w:kern w:val="2"/>
            <w:szCs w:val="24"/>
            <w14:ligatures w14:val="standardContextual"/>
          </w:rPr>
          <w:tab/>
        </w:r>
        <w:r w:rsidRPr="007B38D0">
          <w:rPr>
            <w:rStyle w:val="Hyperlink"/>
            <w:noProof/>
          </w:rPr>
          <w:t>Appendices</w:t>
        </w:r>
        <w:r>
          <w:rPr>
            <w:noProof/>
          </w:rPr>
          <w:tab/>
        </w:r>
        <w:r>
          <w:rPr>
            <w:noProof/>
          </w:rPr>
          <w:fldChar w:fldCharType="begin"/>
        </w:r>
        <w:r>
          <w:rPr>
            <w:noProof/>
          </w:rPr>
          <w:instrText xml:space="preserve"> PAGEREF _Toc242783683 \h </w:instrText>
        </w:r>
        <w:r>
          <w:rPr>
            <w:noProof/>
          </w:rPr>
        </w:r>
        <w:r>
          <w:rPr>
            <w:noProof/>
          </w:rPr>
          <w:fldChar w:fldCharType="separate"/>
        </w:r>
        <w:r>
          <w:rPr>
            <w:noProof/>
          </w:rPr>
          <w:t>78</w:t>
        </w:r>
        <w:r>
          <w:rPr>
            <w:noProof/>
          </w:rPr>
          <w:fldChar w:fldCharType="end"/>
        </w:r>
      </w:hyperlink>
    </w:p>
    <w:p w14:paraId="31998ABE" w14:textId="352E3E3C" w:rsidR="00A81782" w:rsidRDefault="00A81782">
      <w:pPr>
        <w:pStyle w:val="TOC3"/>
        <w:tabs>
          <w:tab w:val="right" w:leader="dot" w:pos="9350"/>
        </w:tabs>
        <w:rPr>
          <w:rFonts w:asciiTheme="minorHAnsi" w:eastAsiaTheme="minorEastAsia" w:hAnsiTheme="minorHAnsi" w:cstheme="minorBidi"/>
          <w:noProof/>
          <w:kern w:val="2"/>
          <w:szCs w:val="24"/>
          <w14:ligatures w14:val="standardContextual"/>
        </w:rPr>
      </w:pPr>
      <w:hyperlink w:anchor="_Toc242783684" w:history="1">
        <w:r w:rsidRPr="007B38D0">
          <w:rPr>
            <w:rStyle w:val="Hyperlink"/>
            <w:noProof/>
          </w:rPr>
          <w:t>Appendix A: Driver Licence Conditions</w:t>
        </w:r>
        <w:r>
          <w:rPr>
            <w:noProof/>
          </w:rPr>
          <w:tab/>
        </w:r>
        <w:r>
          <w:rPr>
            <w:noProof/>
          </w:rPr>
          <w:fldChar w:fldCharType="begin"/>
        </w:r>
        <w:r>
          <w:rPr>
            <w:noProof/>
          </w:rPr>
          <w:instrText xml:space="preserve"> PAGEREF _Toc242783684 \h </w:instrText>
        </w:r>
        <w:r>
          <w:rPr>
            <w:noProof/>
          </w:rPr>
        </w:r>
        <w:r>
          <w:rPr>
            <w:noProof/>
          </w:rPr>
          <w:fldChar w:fldCharType="separate"/>
        </w:r>
        <w:r>
          <w:rPr>
            <w:noProof/>
          </w:rPr>
          <w:t>79</w:t>
        </w:r>
        <w:r>
          <w:rPr>
            <w:noProof/>
          </w:rPr>
          <w:fldChar w:fldCharType="end"/>
        </w:r>
      </w:hyperlink>
    </w:p>
    <w:p w14:paraId="6A6C5B4F" w14:textId="586BF85E" w:rsidR="00A81782" w:rsidRDefault="00A81782">
      <w:pPr>
        <w:pStyle w:val="TOC3"/>
        <w:tabs>
          <w:tab w:val="right" w:leader="dot" w:pos="9350"/>
        </w:tabs>
        <w:rPr>
          <w:rFonts w:asciiTheme="minorHAnsi" w:eastAsiaTheme="minorEastAsia" w:hAnsiTheme="minorHAnsi" w:cstheme="minorBidi"/>
          <w:noProof/>
          <w:kern w:val="2"/>
          <w:szCs w:val="24"/>
          <w14:ligatures w14:val="standardContextual"/>
        </w:rPr>
      </w:pPr>
      <w:hyperlink w:anchor="_Toc242783685" w:history="1">
        <w:r w:rsidRPr="007B38D0">
          <w:rPr>
            <w:rStyle w:val="Hyperlink"/>
            <w:noProof/>
          </w:rPr>
          <w:t>Appendix B: Vehicle Licence Conditions</w:t>
        </w:r>
        <w:r>
          <w:rPr>
            <w:noProof/>
          </w:rPr>
          <w:tab/>
        </w:r>
        <w:r>
          <w:rPr>
            <w:noProof/>
          </w:rPr>
          <w:fldChar w:fldCharType="begin"/>
        </w:r>
        <w:r>
          <w:rPr>
            <w:noProof/>
          </w:rPr>
          <w:instrText xml:space="preserve"> PAGEREF _Toc242783685 \h </w:instrText>
        </w:r>
        <w:r>
          <w:rPr>
            <w:noProof/>
          </w:rPr>
        </w:r>
        <w:r>
          <w:rPr>
            <w:noProof/>
          </w:rPr>
          <w:fldChar w:fldCharType="separate"/>
        </w:r>
        <w:r>
          <w:rPr>
            <w:noProof/>
          </w:rPr>
          <w:t>85</w:t>
        </w:r>
        <w:r>
          <w:rPr>
            <w:noProof/>
          </w:rPr>
          <w:fldChar w:fldCharType="end"/>
        </w:r>
      </w:hyperlink>
    </w:p>
    <w:p w14:paraId="59F7E00E" w14:textId="1EE3001E" w:rsidR="00A81782" w:rsidRDefault="00A81782">
      <w:pPr>
        <w:pStyle w:val="TOC3"/>
        <w:tabs>
          <w:tab w:val="right" w:leader="dot" w:pos="9350"/>
        </w:tabs>
        <w:rPr>
          <w:rFonts w:asciiTheme="minorHAnsi" w:eastAsiaTheme="minorEastAsia" w:hAnsiTheme="minorHAnsi" w:cstheme="minorBidi"/>
          <w:noProof/>
          <w:kern w:val="2"/>
          <w:szCs w:val="24"/>
          <w14:ligatures w14:val="standardContextual"/>
        </w:rPr>
      </w:pPr>
      <w:hyperlink w:anchor="_Toc242783686" w:history="1">
        <w:r w:rsidRPr="007B38D0">
          <w:rPr>
            <w:rStyle w:val="Hyperlink"/>
            <w:noProof/>
          </w:rPr>
          <w:t>Appendix C: Private Hire Operator Licence Conditions</w:t>
        </w:r>
        <w:r>
          <w:rPr>
            <w:noProof/>
          </w:rPr>
          <w:tab/>
        </w:r>
        <w:r>
          <w:rPr>
            <w:noProof/>
          </w:rPr>
          <w:fldChar w:fldCharType="begin"/>
        </w:r>
        <w:r>
          <w:rPr>
            <w:noProof/>
          </w:rPr>
          <w:instrText xml:space="preserve"> PAGEREF _Toc242783686 \h </w:instrText>
        </w:r>
        <w:r>
          <w:rPr>
            <w:noProof/>
          </w:rPr>
        </w:r>
        <w:r>
          <w:rPr>
            <w:noProof/>
          </w:rPr>
          <w:fldChar w:fldCharType="separate"/>
        </w:r>
        <w:r>
          <w:rPr>
            <w:noProof/>
          </w:rPr>
          <w:t>88</w:t>
        </w:r>
        <w:r>
          <w:rPr>
            <w:noProof/>
          </w:rPr>
          <w:fldChar w:fldCharType="end"/>
        </w:r>
      </w:hyperlink>
    </w:p>
    <w:p w14:paraId="155B6AAE" w14:textId="588DB5AE" w:rsidR="00A81782" w:rsidRDefault="00A81782">
      <w:pPr>
        <w:pStyle w:val="TOC3"/>
        <w:tabs>
          <w:tab w:val="right" w:leader="dot" w:pos="9350"/>
        </w:tabs>
        <w:rPr>
          <w:rFonts w:asciiTheme="minorHAnsi" w:eastAsiaTheme="minorEastAsia" w:hAnsiTheme="minorHAnsi" w:cstheme="minorBidi"/>
          <w:noProof/>
          <w:kern w:val="2"/>
          <w:szCs w:val="24"/>
          <w14:ligatures w14:val="standardContextual"/>
        </w:rPr>
      </w:pPr>
      <w:hyperlink w:anchor="_Toc242783687" w:history="1">
        <w:r w:rsidRPr="007B38D0">
          <w:rPr>
            <w:rStyle w:val="Hyperlink"/>
            <w:noProof/>
          </w:rPr>
          <w:t>Appendix D: Hackney Carriage Byelaws</w:t>
        </w:r>
        <w:r>
          <w:rPr>
            <w:noProof/>
          </w:rPr>
          <w:tab/>
        </w:r>
        <w:r>
          <w:rPr>
            <w:noProof/>
          </w:rPr>
          <w:fldChar w:fldCharType="begin"/>
        </w:r>
        <w:r>
          <w:rPr>
            <w:noProof/>
          </w:rPr>
          <w:instrText xml:space="preserve"> PAGEREF _Toc242783687 \h </w:instrText>
        </w:r>
        <w:r>
          <w:rPr>
            <w:noProof/>
          </w:rPr>
        </w:r>
        <w:r>
          <w:rPr>
            <w:noProof/>
          </w:rPr>
          <w:fldChar w:fldCharType="separate"/>
        </w:r>
        <w:r>
          <w:rPr>
            <w:noProof/>
          </w:rPr>
          <w:t>91</w:t>
        </w:r>
        <w:r>
          <w:rPr>
            <w:noProof/>
          </w:rPr>
          <w:fldChar w:fldCharType="end"/>
        </w:r>
      </w:hyperlink>
    </w:p>
    <w:p w14:paraId="549AB545" w14:textId="6F1856C5" w:rsidR="00A81782" w:rsidRDefault="00A81782" w:rsidP="00A81782">
      <w:pPr>
        <w:rPr>
          <w:kern w:val="2"/>
          <w14:ligatures w14:val="standardContextual"/>
        </w:rPr>
      </w:pPr>
      <w:r>
        <w:rPr>
          <w:kern w:val="2"/>
          <w14:ligatures w14:val="standardContextual"/>
        </w:rPr>
        <w:fldChar w:fldCharType="end"/>
      </w:r>
    </w:p>
    <w:p w14:paraId="7F194329" w14:textId="77777777" w:rsidR="00A81782" w:rsidRDefault="00A81782" w:rsidP="00A81782">
      <w:pPr>
        <w:rPr>
          <w:kern w:val="2"/>
          <w:sz w:val="2"/>
          <w:szCs w:val="2"/>
          <w14:ligatures w14:val="standardContextual"/>
        </w:rPr>
      </w:pPr>
      <w:r>
        <w:rPr>
          <w:sz w:val="2"/>
          <w:szCs w:val="2"/>
        </w:rPr>
        <w:t>​</w:t>
      </w:r>
    </w:p>
    <w:p w14:paraId="3D67E866" w14:textId="466F061E" w:rsidR="00A81782" w:rsidRDefault="00A81782" w:rsidP="00A81782">
      <w:pPr>
        <w:rPr>
          <w:kern w:val="2"/>
          <w14:ligatures w14:val="standardContextual"/>
        </w:rPr>
      </w:pPr>
    </w:p>
    <w:p w14:paraId="56E74EE6" w14:textId="77777777" w:rsidR="00A81782" w:rsidRDefault="00A81782" w:rsidP="00A81782">
      <w:pPr>
        <w:rPr>
          <w:sz w:val="2"/>
          <w:szCs w:val="2"/>
        </w:rPr>
      </w:pPr>
      <w:r>
        <w:rPr>
          <w:sz w:val="2"/>
          <w:szCs w:val="2"/>
        </w:rPr>
        <w:lastRenderedPageBreak/>
        <w:br w:type="page"/>
      </w:r>
    </w:p>
    <w:p w14:paraId="7CAA4226" w14:textId="77777777" w:rsidR="007467C2" w:rsidRDefault="00607D5D">
      <w:pPr>
        <w:pStyle w:val="Heading2"/>
        <w:spacing w:before="0" w:after="120" w:line="275" w:lineRule="auto"/>
        <w:rPr>
          <w:color w:val="1F1F1F"/>
        </w:rPr>
      </w:pPr>
      <w:bookmarkStart w:id="8" w:name="_Toc242783362"/>
      <w:bookmarkStart w:id="9" w:name="_Toc242783608"/>
      <w:r>
        <w:rPr>
          <w:color w:val="1F1F1F"/>
        </w:rPr>
        <w:lastRenderedPageBreak/>
        <w:t xml:space="preserve">1. </w:t>
      </w:r>
      <w:r>
        <w:rPr>
          <w:color w:val="1F1F1F"/>
        </w:rPr>
        <w:tab/>
        <w:t>Introduction</w:t>
      </w:r>
      <w:bookmarkEnd w:id="8"/>
      <w:bookmarkEnd w:id="9"/>
    </w:p>
    <w:p w14:paraId="2AB8B5F9" w14:textId="77777777" w:rsidR="007467C2" w:rsidRDefault="00607D5D">
      <w:pPr>
        <w:pStyle w:val="Heading3"/>
        <w:spacing w:before="0" w:line="275" w:lineRule="auto"/>
        <w:rPr>
          <w:color w:val="1F1F1F"/>
        </w:rPr>
      </w:pPr>
      <w:bookmarkStart w:id="10" w:name="_Toc242783363"/>
      <w:bookmarkStart w:id="11" w:name="_Toc242783609"/>
      <w:r>
        <w:rPr>
          <w:color w:val="1F1F1F"/>
        </w:rPr>
        <w:t xml:space="preserve">1.1 </w:t>
      </w:r>
      <w:r>
        <w:rPr>
          <w:color w:val="1F1F1F"/>
        </w:rPr>
        <w:tab/>
        <w:t>Policy Statement</w:t>
      </w:r>
      <w:bookmarkEnd w:id="10"/>
      <w:bookmarkEnd w:id="11"/>
    </w:p>
    <w:p w14:paraId="0B29E934" w14:textId="77777777" w:rsidR="007467C2" w:rsidRDefault="00607D5D">
      <w:pPr>
        <w:pBdr>
          <w:top w:val="nil"/>
          <w:left w:val="nil"/>
          <w:bottom w:val="nil"/>
          <w:right w:val="nil"/>
          <w:between w:val="nil"/>
        </w:pBdr>
        <w:spacing w:after="187" w:line="275" w:lineRule="auto"/>
        <w:ind w:left="720"/>
        <w:rPr>
          <w:color w:val="1F1F1F"/>
        </w:rPr>
      </w:pPr>
      <w:r>
        <w:rPr>
          <w:color w:val="1F1F1F"/>
        </w:rPr>
        <w:t>Braintree District Council ("the Council") is responsible for licensing hackney carriage (taxi) and private hire drivers, vehicles, and private hire operators within the Braintree District. This policy outlines the framework the Council will use to administer and enforce the licensing regime, ensuring public safety and promoting high standards within the trade.</w:t>
      </w:r>
    </w:p>
    <w:p w14:paraId="61E417E7" w14:textId="77777777" w:rsidR="007467C2" w:rsidRDefault="00607D5D">
      <w:pPr>
        <w:pStyle w:val="Heading3"/>
        <w:spacing w:before="0" w:line="275" w:lineRule="auto"/>
        <w:rPr>
          <w:color w:val="1F1F1F"/>
        </w:rPr>
      </w:pPr>
      <w:bookmarkStart w:id="12" w:name="_Toc242783364"/>
      <w:bookmarkStart w:id="13" w:name="_Toc242783610"/>
      <w:r>
        <w:rPr>
          <w:color w:val="1F1F1F"/>
        </w:rPr>
        <w:t xml:space="preserve">1.2 </w:t>
      </w:r>
      <w:r>
        <w:rPr>
          <w:color w:val="1F1F1F"/>
        </w:rPr>
        <w:tab/>
        <w:t>Aims and Objectives</w:t>
      </w:r>
      <w:bookmarkEnd w:id="12"/>
      <w:bookmarkEnd w:id="13"/>
    </w:p>
    <w:p w14:paraId="0675D29C" w14:textId="77777777" w:rsidR="007467C2" w:rsidRDefault="00607D5D">
      <w:pPr>
        <w:pBdr>
          <w:top w:val="nil"/>
          <w:left w:val="nil"/>
          <w:bottom w:val="nil"/>
          <w:right w:val="nil"/>
          <w:between w:val="nil"/>
        </w:pBdr>
        <w:spacing w:after="120" w:line="275" w:lineRule="auto"/>
        <w:ind w:left="720"/>
        <w:rPr>
          <w:color w:val="1F1F1F"/>
        </w:rPr>
      </w:pPr>
      <w:r>
        <w:rPr>
          <w:color w:val="1F1F1F"/>
        </w:rPr>
        <w:t>The primary aim of this policy is the protection of the public and the environment. The key objectives are:</w:t>
      </w:r>
    </w:p>
    <w:p w14:paraId="711D6E68" w14:textId="77777777" w:rsidR="007467C2" w:rsidRDefault="00607D5D">
      <w:pPr>
        <w:numPr>
          <w:ilvl w:val="0"/>
          <w:numId w:val="1"/>
        </w:numPr>
        <w:pBdr>
          <w:top w:val="nil"/>
          <w:left w:val="nil"/>
          <w:bottom w:val="nil"/>
          <w:right w:val="nil"/>
          <w:between w:val="nil"/>
        </w:pBdr>
        <w:spacing w:line="275" w:lineRule="auto"/>
      </w:pPr>
      <w:r>
        <w:rPr>
          <w:color w:val="1F1F1F"/>
        </w:rPr>
        <w:t>To ensure the safety and safeguarding of passengers, particularly children and vulnerable adults.</w:t>
      </w:r>
    </w:p>
    <w:p w14:paraId="11216D6A" w14:textId="77777777" w:rsidR="007467C2" w:rsidRDefault="00607D5D">
      <w:pPr>
        <w:numPr>
          <w:ilvl w:val="0"/>
          <w:numId w:val="1"/>
        </w:numPr>
        <w:pBdr>
          <w:top w:val="nil"/>
          <w:left w:val="nil"/>
          <w:bottom w:val="nil"/>
          <w:right w:val="nil"/>
          <w:between w:val="nil"/>
        </w:pBdr>
        <w:spacing w:line="275" w:lineRule="auto"/>
      </w:pPr>
      <w:r>
        <w:rPr>
          <w:color w:val="1F1F1F"/>
        </w:rPr>
        <w:t>To ensure drivers are 'fit and proper' persons to hold a licence.</w:t>
      </w:r>
    </w:p>
    <w:p w14:paraId="4A6F490F" w14:textId="77777777" w:rsidR="007467C2" w:rsidRDefault="00607D5D">
      <w:pPr>
        <w:numPr>
          <w:ilvl w:val="0"/>
          <w:numId w:val="1"/>
        </w:numPr>
        <w:pBdr>
          <w:top w:val="nil"/>
          <w:left w:val="nil"/>
          <w:bottom w:val="nil"/>
          <w:right w:val="nil"/>
          <w:between w:val="nil"/>
        </w:pBdr>
        <w:spacing w:line="275" w:lineRule="auto"/>
      </w:pPr>
      <w:r>
        <w:rPr>
          <w:color w:val="1F1F1F"/>
        </w:rPr>
        <w:t>To ensure vehicles are safe, accessible, comfortable, and mechanically sound.</w:t>
      </w:r>
    </w:p>
    <w:p w14:paraId="2A529E37" w14:textId="77777777" w:rsidR="007467C2" w:rsidRDefault="00607D5D">
      <w:pPr>
        <w:numPr>
          <w:ilvl w:val="0"/>
          <w:numId w:val="1"/>
        </w:numPr>
        <w:pBdr>
          <w:top w:val="nil"/>
          <w:left w:val="nil"/>
          <w:bottom w:val="nil"/>
          <w:right w:val="nil"/>
          <w:between w:val="nil"/>
        </w:pBdr>
        <w:spacing w:line="275" w:lineRule="auto"/>
      </w:pPr>
      <w:r>
        <w:rPr>
          <w:color w:val="1F1F1F"/>
        </w:rPr>
        <w:t>To ensure private hire operators conduct their business appropriately and maintain proper records.</w:t>
      </w:r>
    </w:p>
    <w:p w14:paraId="3E8C6EAF" w14:textId="77777777" w:rsidR="007467C2" w:rsidRDefault="00607D5D">
      <w:pPr>
        <w:numPr>
          <w:ilvl w:val="0"/>
          <w:numId w:val="1"/>
        </w:numPr>
        <w:pBdr>
          <w:top w:val="nil"/>
          <w:left w:val="nil"/>
          <w:bottom w:val="nil"/>
          <w:right w:val="nil"/>
          <w:between w:val="nil"/>
        </w:pBdr>
        <w:spacing w:line="275" w:lineRule="auto"/>
      </w:pPr>
      <w:r>
        <w:rPr>
          <w:color w:val="1F1F1F"/>
        </w:rPr>
        <w:t>To prevent crime and disorder related to the licensed trade.</w:t>
      </w:r>
    </w:p>
    <w:p w14:paraId="2C7F0D16" w14:textId="77777777" w:rsidR="007467C2" w:rsidRDefault="00607D5D">
      <w:pPr>
        <w:numPr>
          <w:ilvl w:val="0"/>
          <w:numId w:val="1"/>
        </w:numPr>
        <w:pBdr>
          <w:top w:val="nil"/>
          <w:left w:val="nil"/>
          <w:bottom w:val="nil"/>
          <w:right w:val="nil"/>
          <w:between w:val="nil"/>
        </w:pBdr>
        <w:spacing w:line="275" w:lineRule="auto"/>
      </w:pPr>
      <w:r>
        <w:rPr>
          <w:color w:val="1F1F1F"/>
        </w:rPr>
        <w:t>To promote environmental sustainability within the trade, encouraging the uptake of low and zero-emission vehicles.</w:t>
      </w:r>
    </w:p>
    <w:p w14:paraId="2125D2D8" w14:textId="77777777" w:rsidR="007467C2" w:rsidRDefault="00607D5D">
      <w:pPr>
        <w:numPr>
          <w:ilvl w:val="0"/>
          <w:numId w:val="1"/>
        </w:numPr>
        <w:pBdr>
          <w:top w:val="nil"/>
          <w:left w:val="nil"/>
          <w:bottom w:val="nil"/>
          <w:right w:val="nil"/>
          <w:between w:val="nil"/>
        </w:pBdr>
        <w:spacing w:line="275" w:lineRule="auto"/>
      </w:pPr>
      <w:r>
        <w:rPr>
          <w:color w:val="1F1F1F"/>
        </w:rPr>
        <w:t xml:space="preserve">To provide a clear, consistent, and transparent framework for applicants, licence holders, enforcement agencies, and the public, including the application of conditions to licences </w:t>
      </w:r>
      <w:proofErr w:type="gramStart"/>
      <w:r>
        <w:rPr>
          <w:color w:val="1F1F1F"/>
        </w:rPr>
        <w:t>where</w:t>
      </w:r>
      <w:proofErr w:type="gramEnd"/>
      <w:r>
        <w:rPr>
          <w:color w:val="1F1F1F"/>
        </w:rPr>
        <w:t xml:space="preserve"> deemed necessary for public safety.</w:t>
      </w:r>
    </w:p>
    <w:p w14:paraId="431677BE" w14:textId="77777777" w:rsidR="007467C2" w:rsidRDefault="00607D5D">
      <w:pPr>
        <w:numPr>
          <w:ilvl w:val="0"/>
          <w:numId w:val="1"/>
        </w:numPr>
        <w:pBdr>
          <w:top w:val="nil"/>
          <w:left w:val="nil"/>
          <w:bottom w:val="nil"/>
          <w:right w:val="nil"/>
          <w:between w:val="nil"/>
        </w:pBdr>
        <w:spacing w:after="120" w:line="275" w:lineRule="auto"/>
      </w:pPr>
      <w:r>
        <w:rPr>
          <w:color w:val="1F1F1F"/>
        </w:rPr>
        <w:t>To ensure equality of access to services for all members of the public.</w:t>
      </w:r>
    </w:p>
    <w:p w14:paraId="27DDDD52" w14:textId="21C65062" w:rsidR="007467C2" w:rsidRDefault="00607D5D">
      <w:pPr>
        <w:pStyle w:val="Heading3"/>
        <w:spacing w:before="120" w:line="275" w:lineRule="auto"/>
        <w:ind w:left="720" w:hanging="720"/>
        <w:rPr>
          <w:color w:val="1F1F1F"/>
        </w:rPr>
      </w:pPr>
      <w:bookmarkStart w:id="14" w:name="_Toc242783365"/>
      <w:bookmarkStart w:id="15" w:name="_Toc242783611"/>
      <w:r>
        <w:rPr>
          <w:color w:val="1F1F1F"/>
        </w:rPr>
        <w:t xml:space="preserve">1.3 </w:t>
      </w:r>
      <w:r>
        <w:rPr>
          <w:color w:val="1F1F1F"/>
        </w:rPr>
        <w:tab/>
        <w:t>Legal Framework</w:t>
      </w:r>
      <w:bookmarkEnd w:id="14"/>
      <w:bookmarkEnd w:id="15"/>
    </w:p>
    <w:p w14:paraId="0580528F" w14:textId="77777777" w:rsidR="007467C2" w:rsidRDefault="00607D5D">
      <w:pPr>
        <w:pBdr>
          <w:top w:val="nil"/>
          <w:left w:val="nil"/>
          <w:bottom w:val="nil"/>
          <w:right w:val="nil"/>
          <w:between w:val="nil"/>
        </w:pBdr>
        <w:spacing w:after="120" w:line="275" w:lineRule="auto"/>
        <w:ind w:firstLine="720"/>
        <w:rPr>
          <w:color w:val="1F1F1F"/>
        </w:rPr>
      </w:pPr>
      <w:r>
        <w:rPr>
          <w:color w:val="1F1F1F"/>
        </w:rPr>
        <w:t>This policy is based on the provisions of:</w:t>
      </w:r>
    </w:p>
    <w:p w14:paraId="26EBDB2B" w14:textId="77777777" w:rsidR="007467C2" w:rsidRDefault="00607D5D" w:rsidP="009B6DB5">
      <w:pPr>
        <w:numPr>
          <w:ilvl w:val="0"/>
          <w:numId w:val="36"/>
        </w:numPr>
        <w:pBdr>
          <w:top w:val="nil"/>
          <w:left w:val="nil"/>
          <w:bottom w:val="nil"/>
          <w:right w:val="nil"/>
          <w:between w:val="nil"/>
        </w:pBdr>
        <w:spacing w:line="275" w:lineRule="auto"/>
      </w:pPr>
      <w:r>
        <w:rPr>
          <w:color w:val="1F1F1F"/>
        </w:rPr>
        <w:t>Town Police Clauses Act 1847</w:t>
      </w:r>
    </w:p>
    <w:p w14:paraId="4143C255" w14:textId="77777777" w:rsidR="007467C2" w:rsidRDefault="00607D5D" w:rsidP="009B6DB5">
      <w:pPr>
        <w:numPr>
          <w:ilvl w:val="0"/>
          <w:numId w:val="36"/>
        </w:numPr>
        <w:pBdr>
          <w:top w:val="nil"/>
          <w:left w:val="nil"/>
          <w:bottom w:val="nil"/>
          <w:right w:val="nil"/>
          <w:between w:val="nil"/>
        </w:pBdr>
        <w:spacing w:line="275" w:lineRule="auto"/>
      </w:pPr>
      <w:r>
        <w:rPr>
          <w:color w:val="1F1F1F"/>
        </w:rPr>
        <w:t>Local Government (Miscellaneous Provisions) Act 1976</w:t>
      </w:r>
    </w:p>
    <w:p w14:paraId="5F831C2E" w14:textId="77777777" w:rsidR="007467C2" w:rsidRDefault="00607D5D" w:rsidP="009B6DB5">
      <w:pPr>
        <w:numPr>
          <w:ilvl w:val="0"/>
          <w:numId w:val="36"/>
        </w:numPr>
        <w:pBdr>
          <w:top w:val="nil"/>
          <w:left w:val="nil"/>
          <w:bottom w:val="nil"/>
          <w:right w:val="nil"/>
          <w:between w:val="nil"/>
        </w:pBdr>
        <w:spacing w:line="275" w:lineRule="auto"/>
      </w:pPr>
      <w:r>
        <w:rPr>
          <w:color w:val="1F1F1F"/>
        </w:rPr>
        <w:t>Policing and Crime Act 2017</w:t>
      </w:r>
    </w:p>
    <w:p w14:paraId="43DD00BB" w14:textId="77777777" w:rsidR="007467C2" w:rsidRDefault="00607D5D" w:rsidP="009B6DB5">
      <w:pPr>
        <w:numPr>
          <w:ilvl w:val="0"/>
          <w:numId w:val="36"/>
        </w:numPr>
        <w:pBdr>
          <w:top w:val="nil"/>
          <w:left w:val="nil"/>
          <w:bottom w:val="nil"/>
          <w:right w:val="nil"/>
          <w:between w:val="nil"/>
        </w:pBdr>
        <w:spacing w:line="275" w:lineRule="auto"/>
      </w:pPr>
      <w:r>
        <w:rPr>
          <w:color w:val="1F1F1F"/>
        </w:rPr>
        <w:t>Taxis and Private Hire Vehicles (Safeguarding and Road Safety) Act 2022</w:t>
      </w:r>
    </w:p>
    <w:p w14:paraId="56B48A72" w14:textId="77777777" w:rsidR="00A11A29" w:rsidRPr="00A11A29" w:rsidRDefault="00607D5D" w:rsidP="009B6DB5">
      <w:pPr>
        <w:numPr>
          <w:ilvl w:val="0"/>
          <w:numId w:val="36"/>
        </w:numPr>
        <w:pBdr>
          <w:top w:val="nil"/>
          <w:left w:val="nil"/>
          <w:bottom w:val="nil"/>
          <w:right w:val="nil"/>
          <w:between w:val="nil"/>
        </w:pBdr>
        <w:spacing w:line="275" w:lineRule="auto"/>
      </w:pPr>
      <w:r>
        <w:rPr>
          <w:color w:val="1F1F1F"/>
        </w:rPr>
        <w:lastRenderedPageBreak/>
        <w:t>Equality Act 2010</w:t>
      </w:r>
    </w:p>
    <w:p w14:paraId="3D539BCA" w14:textId="77777777" w:rsidR="00A11A29" w:rsidRDefault="00607D5D" w:rsidP="009B6DB5">
      <w:pPr>
        <w:numPr>
          <w:ilvl w:val="0"/>
          <w:numId w:val="36"/>
        </w:numPr>
        <w:pBdr>
          <w:top w:val="nil"/>
          <w:left w:val="nil"/>
          <w:bottom w:val="nil"/>
          <w:right w:val="nil"/>
          <w:between w:val="nil"/>
        </w:pBdr>
        <w:spacing w:line="275" w:lineRule="auto"/>
      </w:pPr>
      <w:r>
        <w:t>Immigration Act 2016</w:t>
      </w:r>
    </w:p>
    <w:p w14:paraId="7F7D27FC" w14:textId="77777777" w:rsidR="00A11A29" w:rsidRDefault="00607D5D" w:rsidP="009B6DB5">
      <w:pPr>
        <w:numPr>
          <w:ilvl w:val="0"/>
          <w:numId w:val="36"/>
        </w:numPr>
        <w:pBdr>
          <w:top w:val="nil"/>
          <w:left w:val="nil"/>
          <w:bottom w:val="nil"/>
          <w:right w:val="nil"/>
          <w:between w:val="nil"/>
        </w:pBdr>
        <w:spacing w:line="275" w:lineRule="auto"/>
      </w:pPr>
      <w:r w:rsidRPr="00C274E6">
        <w:t>Air Quality (Taxi and Private Hire Vehicles Database) (England and Wales) Regulations 2019</w:t>
      </w:r>
    </w:p>
    <w:p w14:paraId="5C3401EB" w14:textId="50FFC6DF" w:rsidR="007467C2" w:rsidRDefault="00607D5D" w:rsidP="009B6DB5">
      <w:pPr>
        <w:numPr>
          <w:ilvl w:val="0"/>
          <w:numId w:val="36"/>
        </w:numPr>
        <w:pBdr>
          <w:top w:val="nil"/>
          <w:left w:val="nil"/>
          <w:bottom w:val="nil"/>
          <w:right w:val="nil"/>
          <w:between w:val="nil"/>
        </w:pBdr>
        <w:spacing w:line="275" w:lineRule="auto"/>
      </w:pPr>
      <w:r>
        <w:t>And any subsequent relevant legislation, statutory instruments, or case law.</w:t>
      </w:r>
    </w:p>
    <w:p w14:paraId="523A8D9B" w14:textId="7F73D99E" w:rsidR="007467C2" w:rsidRDefault="00607D5D">
      <w:pPr>
        <w:pBdr>
          <w:top w:val="nil"/>
          <w:left w:val="nil"/>
          <w:bottom w:val="nil"/>
          <w:right w:val="nil"/>
          <w:between w:val="nil"/>
        </w:pBdr>
        <w:spacing w:before="120" w:after="187" w:line="275" w:lineRule="auto"/>
        <w:ind w:left="720"/>
        <w:rPr>
          <w:color w:val="1F1F1F"/>
        </w:rPr>
      </w:pPr>
      <w:r>
        <w:rPr>
          <w:color w:val="1F1F1F"/>
        </w:rPr>
        <w:t>The Council must have regard to the Department for Transport's (DfT) Statutory Taxi and Private Hire Vehicle Standards (July 2020) and will consider the DfT's Best Practice Guidance (November 2023) when exercising its functions. Departures from the Statutory Standards will only occur where there is a compelling local reason, which will be documented.</w:t>
      </w:r>
    </w:p>
    <w:p w14:paraId="69E47AE6" w14:textId="77777777" w:rsidR="00883113" w:rsidRDefault="00607D5D">
      <w:pPr>
        <w:pBdr>
          <w:top w:val="nil"/>
          <w:left w:val="nil"/>
          <w:bottom w:val="nil"/>
          <w:right w:val="nil"/>
          <w:between w:val="nil"/>
        </w:pBdr>
        <w:spacing w:after="187" w:line="275" w:lineRule="auto"/>
        <w:ind w:left="720"/>
        <w:rPr>
          <w:color w:val="1F1F1F"/>
        </w:rPr>
      </w:pPr>
      <w:r>
        <w:rPr>
          <w:b/>
          <w:bCs/>
          <w:color w:val="1F1F1F"/>
        </w:rPr>
        <w:t>Driver Licences:</w:t>
      </w:r>
      <w:r>
        <w:rPr>
          <w:color w:val="1F1F1F"/>
        </w:rPr>
        <w:t xml:space="preserve"> The Council notes the different statutory provisions for applying conditions to driver licences. While the Local Government (Miscellaneous Provisions) Act 1976 provides an explicit power to attach conditions to a Private Hire Vehicle (PHV) driver's licence, no equivalent explicit power exists for a Hackney Carriage (HC) driver's licence. </w:t>
      </w:r>
    </w:p>
    <w:p w14:paraId="4AF7FD6D" w14:textId="77777777" w:rsidR="001649F4" w:rsidRPr="001649F4" w:rsidRDefault="001649F4" w:rsidP="001649F4">
      <w:pPr>
        <w:pBdr>
          <w:top w:val="nil"/>
          <w:left w:val="nil"/>
          <w:bottom w:val="nil"/>
          <w:right w:val="nil"/>
          <w:between w:val="nil"/>
        </w:pBdr>
        <w:spacing w:after="187" w:line="275" w:lineRule="auto"/>
        <w:ind w:left="720"/>
        <w:rPr>
          <w:color w:val="1F1F1F"/>
        </w:rPr>
      </w:pPr>
      <w:r w:rsidRPr="001649F4">
        <w:rPr>
          <w:color w:val="1F1F1F"/>
        </w:rPr>
        <w:t>To ensure a consistently high standard of public safety and professional conduct across the licensed trade, the Council will offer a Dual Driver Licence authorising the holder to drive both Hackney Carriage and Private Hire Vehicles. This combined licensing route recognises that, while there is no equivalent express statutory power to attach conditions directly to a Hackney Carriage driver licence, the Council must nevertheless be satisfied that every licensed driver remains a fit and proper person. The Dual Driver Licence will enable the Council to apply formal Private Hire driver licence conditions alongside a unified Driver Code of Conduct setting out the standards expected when undertaking either Hackney Carriage or Private Hire work.</w:t>
      </w:r>
    </w:p>
    <w:p w14:paraId="3B828C84" w14:textId="020D5163" w:rsidR="009313BE" w:rsidRDefault="001649F4" w:rsidP="001649F4">
      <w:pPr>
        <w:pBdr>
          <w:top w:val="nil"/>
          <w:left w:val="nil"/>
          <w:bottom w:val="nil"/>
          <w:right w:val="nil"/>
          <w:between w:val="nil"/>
        </w:pBdr>
        <w:spacing w:after="187" w:line="275" w:lineRule="auto"/>
        <w:ind w:left="720"/>
        <w:rPr>
          <w:color w:val="1F1F1F"/>
        </w:rPr>
      </w:pPr>
      <w:r w:rsidRPr="001649F4">
        <w:rPr>
          <w:color w:val="1F1F1F"/>
        </w:rPr>
        <w:t>The Council will also offer a standalone Private Hire Driver Licence for applicants who intend to drive Private Hire Vehicles only. Holders of both licence types will be subject to the same core public-safety, safeguarding and professional-conduct standards, with the legal status and application of those standards determined according to the relevant statutory framework. Further details are provided in Sections 3.2 and 3.2.1.</w:t>
      </w:r>
    </w:p>
    <w:p w14:paraId="4E9C4376" w14:textId="77777777" w:rsidR="007467C2" w:rsidRDefault="00607D5D">
      <w:pPr>
        <w:pBdr>
          <w:top w:val="nil"/>
          <w:left w:val="nil"/>
          <w:bottom w:val="nil"/>
          <w:right w:val="nil"/>
          <w:between w:val="nil"/>
        </w:pBdr>
        <w:spacing w:after="120" w:line="275" w:lineRule="auto"/>
        <w:ind w:firstLine="720"/>
        <w:rPr>
          <w:b/>
          <w:bCs/>
          <w:color w:val="1F1F1F"/>
        </w:rPr>
      </w:pPr>
      <w:r>
        <w:rPr>
          <w:b/>
          <w:bCs/>
          <w:color w:val="1F1F1F"/>
        </w:rPr>
        <w:t>Key Guidance Documents Considered:</w:t>
      </w:r>
    </w:p>
    <w:p w14:paraId="5BD4D79D" w14:textId="77777777" w:rsidR="007467C2" w:rsidRDefault="00607D5D" w:rsidP="009B6DB5">
      <w:pPr>
        <w:numPr>
          <w:ilvl w:val="0"/>
          <w:numId w:val="66"/>
        </w:numPr>
        <w:pBdr>
          <w:top w:val="nil"/>
          <w:left w:val="nil"/>
          <w:bottom w:val="nil"/>
          <w:right w:val="nil"/>
          <w:between w:val="nil"/>
        </w:pBdr>
        <w:spacing w:line="275" w:lineRule="auto"/>
      </w:pPr>
      <w:r>
        <w:rPr>
          <w:color w:val="1F1F1F"/>
        </w:rPr>
        <w:t>Department for Transport - Statutory Taxi and Private Hire Vehicle Standards (July 2020)</w:t>
      </w:r>
    </w:p>
    <w:p w14:paraId="0F608265" w14:textId="77777777" w:rsidR="007467C2" w:rsidRDefault="00607D5D" w:rsidP="009B6DB5">
      <w:pPr>
        <w:numPr>
          <w:ilvl w:val="0"/>
          <w:numId w:val="66"/>
        </w:numPr>
        <w:pBdr>
          <w:top w:val="nil"/>
          <w:left w:val="nil"/>
          <w:bottom w:val="nil"/>
          <w:right w:val="nil"/>
          <w:between w:val="nil"/>
        </w:pBdr>
        <w:spacing w:line="275" w:lineRule="auto"/>
      </w:pPr>
      <w:r>
        <w:rPr>
          <w:color w:val="1F1F1F"/>
        </w:rPr>
        <w:t xml:space="preserve">Department for Transport - Taxi and Private Hire Vehicle Licensing: Best </w:t>
      </w:r>
      <w:r>
        <w:rPr>
          <w:color w:val="1F1F1F"/>
        </w:rPr>
        <w:lastRenderedPageBreak/>
        <w:t>Practice Guidance (November 2023)</w:t>
      </w:r>
    </w:p>
    <w:p w14:paraId="047726CD" w14:textId="77777777" w:rsidR="007467C2" w:rsidRDefault="00607D5D" w:rsidP="009B6DB5">
      <w:pPr>
        <w:numPr>
          <w:ilvl w:val="0"/>
          <w:numId w:val="66"/>
        </w:numPr>
        <w:pBdr>
          <w:top w:val="nil"/>
          <w:left w:val="nil"/>
          <w:bottom w:val="nil"/>
          <w:right w:val="nil"/>
          <w:between w:val="nil"/>
        </w:pBdr>
        <w:spacing w:line="275" w:lineRule="auto"/>
      </w:pPr>
      <w:r>
        <w:rPr>
          <w:color w:val="1F1F1F"/>
        </w:rPr>
        <w:t>Department for Transport - Taxi byelaws: guidance and the byelaw making process</w:t>
      </w:r>
    </w:p>
    <w:p w14:paraId="6A182C3C" w14:textId="74375D28" w:rsidR="007467C2" w:rsidRDefault="00607D5D" w:rsidP="009B6DB5">
      <w:pPr>
        <w:numPr>
          <w:ilvl w:val="0"/>
          <w:numId w:val="66"/>
        </w:numPr>
        <w:pBdr>
          <w:top w:val="nil"/>
          <w:left w:val="nil"/>
          <w:bottom w:val="nil"/>
          <w:right w:val="nil"/>
          <w:between w:val="nil"/>
        </w:pBdr>
        <w:spacing w:line="275" w:lineRule="auto"/>
      </w:pPr>
      <w:r>
        <w:rPr>
          <w:color w:val="1F1F1F"/>
        </w:rPr>
        <w:t>Institute of Licensing - Guidance on determining the suitability of applicants and licensees in the taxi and private hire industry (August 2025)</w:t>
      </w:r>
    </w:p>
    <w:p w14:paraId="3C65E89E" w14:textId="77777777" w:rsidR="007467C2" w:rsidRDefault="00607D5D" w:rsidP="009B6DB5">
      <w:pPr>
        <w:numPr>
          <w:ilvl w:val="0"/>
          <w:numId w:val="66"/>
        </w:numPr>
        <w:pBdr>
          <w:top w:val="nil"/>
          <w:left w:val="nil"/>
          <w:bottom w:val="nil"/>
          <w:right w:val="nil"/>
          <w:between w:val="nil"/>
        </w:pBdr>
        <w:spacing w:line="275" w:lineRule="auto"/>
      </w:pPr>
      <w:r>
        <w:rPr>
          <w:color w:val="1F1F1F"/>
        </w:rPr>
        <w:t>Road Vehicles (Construction and Use) Regulations 1986 (as amended)</w:t>
      </w:r>
    </w:p>
    <w:p w14:paraId="2C99C1AD" w14:textId="77777777" w:rsidR="007467C2" w:rsidRDefault="00607D5D" w:rsidP="009B6DB5">
      <w:pPr>
        <w:numPr>
          <w:ilvl w:val="0"/>
          <w:numId w:val="66"/>
        </w:numPr>
        <w:pBdr>
          <w:top w:val="nil"/>
          <w:left w:val="nil"/>
          <w:bottom w:val="nil"/>
          <w:right w:val="nil"/>
          <w:between w:val="nil"/>
        </w:pBdr>
        <w:spacing w:line="275" w:lineRule="auto"/>
      </w:pPr>
      <w:r>
        <w:rPr>
          <w:color w:val="1F1F1F"/>
        </w:rPr>
        <w:t>ISO 10542 (Wheelchair tie-down and occupant-restraint systems)</w:t>
      </w:r>
    </w:p>
    <w:p w14:paraId="21A7E03E" w14:textId="77777777" w:rsidR="007467C2" w:rsidRDefault="00607D5D" w:rsidP="009B6DB5">
      <w:pPr>
        <w:numPr>
          <w:ilvl w:val="0"/>
          <w:numId w:val="66"/>
        </w:numPr>
        <w:pBdr>
          <w:top w:val="nil"/>
          <w:left w:val="nil"/>
          <w:bottom w:val="nil"/>
          <w:right w:val="nil"/>
          <w:between w:val="nil"/>
        </w:pBdr>
        <w:spacing w:line="275" w:lineRule="auto"/>
      </w:pPr>
      <w:r>
        <w:rPr>
          <w:color w:val="1F1F1F"/>
        </w:rPr>
        <w:t>Disclosure and Barring Service (DBS) Guidance</w:t>
      </w:r>
    </w:p>
    <w:p w14:paraId="35683B17" w14:textId="77777777" w:rsidR="007467C2" w:rsidRDefault="00607D5D" w:rsidP="009B6DB5">
      <w:pPr>
        <w:numPr>
          <w:ilvl w:val="0"/>
          <w:numId w:val="66"/>
        </w:numPr>
        <w:pBdr>
          <w:top w:val="nil"/>
          <w:left w:val="nil"/>
          <w:bottom w:val="nil"/>
          <w:right w:val="nil"/>
          <w:between w:val="nil"/>
        </w:pBdr>
        <w:spacing w:after="120" w:line="275" w:lineRule="auto"/>
      </w:pPr>
      <w:r>
        <w:rPr>
          <w:color w:val="1F1F1F"/>
        </w:rPr>
        <w:t>Relevant Case Law (including but not limited to McCool v Rushcliffe BC (1998) and Nottingham City Council v. Mohammed Farooq (1998) regarding the 'fit and proper person' test).</w:t>
      </w:r>
    </w:p>
    <w:p w14:paraId="441A4E69" w14:textId="77777777" w:rsidR="007467C2" w:rsidRDefault="00607D5D">
      <w:pPr>
        <w:pStyle w:val="Heading4"/>
        <w:spacing w:before="0" w:line="275" w:lineRule="auto"/>
        <w:rPr>
          <w:color w:val="1F1F1F"/>
        </w:rPr>
      </w:pPr>
      <w:bookmarkStart w:id="16" w:name="_Toc242783366"/>
      <w:r>
        <w:rPr>
          <w:color w:val="1F1F1F"/>
        </w:rPr>
        <w:t xml:space="preserve">1.3.1 </w:t>
      </w:r>
      <w:r>
        <w:rPr>
          <w:color w:val="1F1F1F"/>
        </w:rPr>
        <w:tab/>
        <w:t>Status of Hackney Carriage Byelaws</w:t>
      </w:r>
      <w:bookmarkEnd w:id="16"/>
    </w:p>
    <w:p w14:paraId="406B0981" w14:textId="2313D310" w:rsidR="00C274E6" w:rsidRPr="00C274E6" w:rsidRDefault="00C274E6" w:rsidP="00C274E6">
      <w:pPr>
        <w:pBdr>
          <w:top w:val="nil"/>
          <w:left w:val="nil"/>
          <w:bottom w:val="nil"/>
          <w:right w:val="nil"/>
          <w:between w:val="nil"/>
        </w:pBdr>
        <w:spacing w:after="187" w:line="275" w:lineRule="auto"/>
        <w:ind w:left="720"/>
        <w:rPr>
          <w:color w:val="1F1F1F"/>
        </w:rPr>
      </w:pPr>
      <w:r w:rsidRPr="00C274E6">
        <w:rPr>
          <w:color w:val="1F1F1F"/>
        </w:rPr>
        <w:t xml:space="preserve">Braintree District Council has </w:t>
      </w:r>
      <w:r>
        <w:rPr>
          <w:color w:val="1F1F1F"/>
        </w:rPr>
        <w:t>adopted the</w:t>
      </w:r>
      <w:r w:rsidRPr="00C274E6">
        <w:rPr>
          <w:color w:val="1F1F1F"/>
        </w:rPr>
        <w:t xml:space="preserve"> byelaws under the Town Police Clauses Act 1847 to regulate the hackney carriage trade. The existing byelaws, reproduced at Appendix D, remain in force.</w:t>
      </w:r>
    </w:p>
    <w:p w14:paraId="656E8245" w14:textId="46BD36F8" w:rsidR="007467C2" w:rsidRDefault="00C274E6" w:rsidP="00C274E6">
      <w:pPr>
        <w:pBdr>
          <w:top w:val="nil"/>
          <w:left w:val="nil"/>
          <w:bottom w:val="nil"/>
          <w:right w:val="nil"/>
          <w:between w:val="nil"/>
        </w:pBdr>
        <w:spacing w:after="187" w:line="275" w:lineRule="auto"/>
        <w:ind w:left="720"/>
        <w:rPr>
          <w:color w:val="1F1F1F"/>
        </w:rPr>
      </w:pPr>
      <w:r w:rsidRPr="00C274E6">
        <w:rPr>
          <w:color w:val="1F1F1F"/>
        </w:rPr>
        <w:t xml:space="preserve">Updated </w:t>
      </w:r>
      <w:r w:rsidR="00A850BB">
        <w:rPr>
          <w:color w:val="1F1F1F"/>
        </w:rPr>
        <w:t>conditions</w:t>
      </w:r>
      <w:r w:rsidRPr="00C274E6">
        <w:rPr>
          <w:color w:val="1F1F1F"/>
        </w:rPr>
        <w:t xml:space="preserve"> have been incorporated into this Policy to set out the Council’s current expectations for the licensed trade. The Council has not progressed their formal adoption as new byelaws </w:t>
      </w:r>
      <w:proofErr w:type="gramStart"/>
      <w:r w:rsidRPr="00C274E6">
        <w:rPr>
          <w:color w:val="1F1F1F"/>
        </w:rPr>
        <w:t>at this time</w:t>
      </w:r>
      <w:proofErr w:type="gramEnd"/>
      <w:r w:rsidRPr="00C274E6">
        <w:rPr>
          <w:color w:val="1F1F1F"/>
        </w:rPr>
        <w:t>, having regard to the possibility of future changes to local government structures. Their formal adoption will be considered as part of a future review.</w:t>
      </w:r>
    </w:p>
    <w:p w14:paraId="5B887B9D" w14:textId="77777777" w:rsidR="007467C2" w:rsidRDefault="00607D5D">
      <w:pPr>
        <w:pStyle w:val="Heading3"/>
        <w:spacing w:before="0" w:line="275" w:lineRule="auto"/>
        <w:rPr>
          <w:color w:val="1F1F1F"/>
        </w:rPr>
      </w:pPr>
      <w:bookmarkStart w:id="17" w:name="_Toc242783367"/>
      <w:bookmarkStart w:id="18" w:name="_Toc242783612"/>
      <w:r>
        <w:rPr>
          <w:color w:val="1F1F1F"/>
        </w:rPr>
        <w:t xml:space="preserve">1.4 </w:t>
      </w:r>
      <w:r>
        <w:rPr>
          <w:color w:val="1F1F1F"/>
        </w:rPr>
        <w:tab/>
        <w:t>Scope of the Policy</w:t>
      </w:r>
      <w:bookmarkEnd w:id="17"/>
      <w:bookmarkEnd w:id="18"/>
    </w:p>
    <w:p w14:paraId="1DFB1B1E" w14:textId="368A0508" w:rsidR="007467C2" w:rsidRDefault="00607D5D">
      <w:pPr>
        <w:pBdr>
          <w:top w:val="nil"/>
          <w:left w:val="nil"/>
          <w:bottom w:val="nil"/>
          <w:right w:val="nil"/>
          <w:between w:val="nil"/>
        </w:pBdr>
        <w:spacing w:after="187" w:line="275" w:lineRule="auto"/>
        <w:ind w:left="720"/>
        <w:rPr>
          <w:color w:val="1F1F1F"/>
        </w:rPr>
      </w:pPr>
      <w:r>
        <w:rPr>
          <w:color w:val="1F1F1F"/>
        </w:rPr>
        <w:t>This policy applies to all applicants and holders of hackney carriage and private hire driver licences, vehicle licences, and private hire operator licences issued by Braintree District Council.</w:t>
      </w:r>
    </w:p>
    <w:p w14:paraId="454C02A6" w14:textId="77777777" w:rsidR="007467C2" w:rsidRDefault="00607D5D">
      <w:pPr>
        <w:pStyle w:val="Heading3"/>
        <w:spacing w:before="0" w:line="275" w:lineRule="auto"/>
        <w:rPr>
          <w:color w:val="1F1F1F"/>
        </w:rPr>
      </w:pPr>
      <w:bookmarkStart w:id="19" w:name="_Toc242783368"/>
      <w:bookmarkStart w:id="20" w:name="_Toc242783613"/>
      <w:r>
        <w:rPr>
          <w:color w:val="1F1F1F"/>
        </w:rPr>
        <w:t xml:space="preserve">1.5 </w:t>
      </w:r>
      <w:r>
        <w:rPr>
          <w:color w:val="1F1F1F"/>
        </w:rPr>
        <w:tab/>
        <w:t>Links to Other Policies</w:t>
      </w:r>
      <w:bookmarkEnd w:id="19"/>
      <w:bookmarkEnd w:id="20"/>
    </w:p>
    <w:p w14:paraId="100E6F5A" w14:textId="77777777" w:rsidR="007467C2" w:rsidRDefault="00607D5D">
      <w:pPr>
        <w:pBdr>
          <w:top w:val="nil"/>
          <w:left w:val="nil"/>
          <w:bottom w:val="nil"/>
          <w:right w:val="nil"/>
          <w:between w:val="nil"/>
        </w:pBdr>
        <w:spacing w:after="120" w:line="275" w:lineRule="auto"/>
        <w:ind w:left="720"/>
        <w:rPr>
          <w:color w:val="1F1F1F"/>
        </w:rPr>
      </w:pPr>
      <w:r>
        <w:rPr>
          <w:color w:val="1F1F1F"/>
        </w:rPr>
        <w:t>This policy should be read in conjunction with other relevant Council policies, including but not limited to:</w:t>
      </w:r>
    </w:p>
    <w:p w14:paraId="14D28965" w14:textId="77777777" w:rsidR="007467C2" w:rsidRDefault="00607D5D" w:rsidP="009B6DB5">
      <w:pPr>
        <w:numPr>
          <w:ilvl w:val="0"/>
          <w:numId w:val="82"/>
        </w:numPr>
        <w:pBdr>
          <w:top w:val="nil"/>
          <w:left w:val="nil"/>
          <w:bottom w:val="nil"/>
          <w:right w:val="nil"/>
          <w:between w:val="nil"/>
        </w:pBdr>
        <w:spacing w:line="275" w:lineRule="auto"/>
      </w:pPr>
      <w:r>
        <w:rPr>
          <w:color w:val="1F1F1F"/>
        </w:rPr>
        <w:t>Braintree District Council Environmental Health, Building Control, Licensing &amp; Operations Enforcement Policy April 2023</w:t>
      </w:r>
    </w:p>
    <w:p w14:paraId="6BED95EB" w14:textId="77777777" w:rsidR="007467C2" w:rsidRDefault="00607D5D" w:rsidP="009B6DB5">
      <w:pPr>
        <w:numPr>
          <w:ilvl w:val="0"/>
          <w:numId w:val="82"/>
        </w:numPr>
        <w:pBdr>
          <w:top w:val="nil"/>
          <w:left w:val="nil"/>
          <w:bottom w:val="nil"/>
          <w:right w:val="nil"/>
          <w:between w:val="nil"/>
        </w:pBdr>
        <w:spacing w:line="275" w:lineRule="auto"/>
      </w:pPr>
      <w:r>
        <w:rPr>
          <w:color w:val="1F1F1F"/>
        </w:rPr>
        <w:t>Braintree District Council Safeguarding Policy</w:t>
      </w:r>
    </w:p>
    <w:p w14:paraId="149D5B59" w14:textId="77777777" w:rsidR="007467C2" w:rsidRDefault="00607D5D" w:rsidP="009B6DB5">
      <w:pPr>
        <w:numPr>
          <w:ilvl w:val="0"/>
          <w:numId w:val="82"/>
        </w:numPr>
        <w:pBdr>
          <w:top w:val="nil"/>
          <w:left w:val="nil"/>
          <w:bottom w:val="nil"/>
          <w:right w:val="nil"/>
          <w:between w:val="nil"/>
        </w:pBdr>
        <w:spacing w:line="275" w:lineRule="auto"/>
      </w:pPr>
      <w:r>
        <w:rPr>
          <w:color w:val="1F1F1F"/>
        </w:rPr>
        <w:t>Braintree District Council Equality Scheme / Policy</w:t>
      </w:r>
    </w:p>
    <w:p w14:paraId="73C62C49" w14:textId="77777777" w:rsidR="007467C2" w:rsidRDefault="00607D5D" w:rsidP="009B6DB5">
      <w:pPr>
        <w:numPr>
          <w:ilvl w:val="0"/>
          <w:numId w:val="82"/>
        </w:numPr>
        <w:pBdr>
          <w:top w:val="nil"/>
          <w:left w:val="nil"/>
          <w:bottom w:val="nil"/>
          <w:right w:val="nil"/>
          <w:between w:val="nil"/>
        </w:pBdr>
        <w:spacing w:line="275" w:lineRule="auto"/>
      </w:pPr>
      <w:r>
        <w:rPr>
          <w:color w:val="1F1F1F"/>
        </w:rPr>
        <w:t>Braintree District Council Air Quality Action Plan</w:t>
      </w:r>
    </w:p>
    <w:p w14:paraId="149DED40" w14:textId="77777777" w:rsidR="007467C2" w:rsidRDefault="00607D5D" w:rsidP="009B6DB5">
      <w:pPr>
        <w:numPr>
          <w:ilvl w:val="0"/>
          <w:numId w:val="82"/>
        </w:numPr>
        <w:pBdr>
          <w:top w:val="nil"/>
          <w:left w:val="nil"/>
          <w:bottom w:val="nil"/>
          <w:right w:val="nil"/>
          <w:between w:val="nil"/>
        </w:pBdr>
        <w:spacing w:line="275" w:lineRule="auto"/>
      </w:pPr>
      <w:r>
        <w:rPr>
          <w:color w:val="1F1F1F"/>
        </w:rPr>
        <w:lastRenderedPageBreak/>
        <w:t>Braintree District Council Data Protection Policy and Privacy Notices</w:t>
      </w:r>
    </w:p>
    <w:p w14:paraId="09A36621" w14:textId="77777777" w:rsidR="007467C2" w:rsidRDefault="00607D5D" w:rsidP="009B6DB5">
      <w:pPr>
        <w:numPr>
          <w:ilvl w:val="0"/>
          <w:numId w:val="82"/>
        </w:numPr>
        <w:pBdr>
          <w:top w:val="nil"/>
          <w:left w:val="nil"/>
          <w:bottom w:val="nil"/>
          <w:right w:val="nil"/>
          <w:between w:val="nil"/>
        </w:pBdr>
        <w:spacing w:after="120" w:line="275" w:lineRule="auto"/>
      </w:pPr>
      <w:r>
        <w:rPr>
          <w:color w:val="1F1F1F"/>
        </w:rPr>
        <w:t>Braintree District Council NR3S (National Register of Revocations, Refusals and Suspensions) Procedures/Policy</w:t>
      </w:r>
    </w:p>
    <w:p w14:paraId="5A51686A" w14:textId="77777777" w:rsidR="007467C2" w:rsidRDefault="00607D5D">
      <w:pPr>
        <w:pStyle w:val="Heading3"/>
        <w:spacing w:before="120" w:line="275" w:lineRule="auto"/>
        <w:rPr>
          <w:color w:val="1F1F1F"/>
        </w:rPr>
      </w:pPr>
      <w:bookmarkStart w:id="21" w:name="_Toc242783369"/>
      <w:bookmarkStart w:id="22" w:name="_Toc242783614"/>
      <w:r>
        <w:rPr>
          <w:color w:val="1F1F1F"/>
        </w:rPr>
        <w:t xml:space="preserve">1.6 </w:t>
      </w:r>
      <w:r>
        <w:rPr>
          <w:color w:val="1F1F1F"/>
        </w:rPr>
        <w:tab/>
        <w:t>Equality and Diversity</w:t>
      </w:r>
      <w:bookmarkEnd w:id="21"/>
      <w:bookmarkEnd w:id="22"/>
    </w:p>
    <w:p w14:paraId="19865373" w14:textId="77777777" w:rsidR="000C0003" w:rsidRDefault="00607D5D">
      <w:pPr>
        <w:pBdr>
          <w:top w:val="nil"/>
          <w:left w:val="nil"/>
          <w:bottom w:val="nil"/>
          <w:right w:val="nil"/>
          <w:between w:val="nil"/>
        </w:pBdr>
        <w:spacing w:after="187" w:line="275" w:lineRule="auto"/>
        <w:ind w:left="720"/>
        <w:rPr>
          <w:color w:val="1F1F1F"/>
        </w:rPr>
      </w:pPr>
      <w:r>
        <w:rPr>
          <w:color w:val="1F1F1F"/>
        </w:rPr>
        <w:t>The Council is committed to promoting equality, removing barriers, and eliminating unlawful discrimination. All licensing decisions will be made fairly, objectively, and consistently in line with the Equality Act 2010, corporate values, and this policy.</w:t>
      </w:r>
    </w:p>
    <w:p w14:paraId="001F84BA" w14:textId="11DEF907" w:rsidR="007467C2" w:rsidRDefault="00607D5D">
      <w:pPr>
        <w:pBdr>
          <w:top w:val="nil"/>
          <w:left w:val="nil"/>
          <w:bottom w:val="nil"/>
          <w:right w:val="nil"/>
          <w:between w:val="nil"/>
        </w:pBdr>
        <w:spacing w:after="187" w:line="275" w:lineRule="auto"/>
        <w:ind w:left="720"/>
        <w:rPr>
          <w:color w:val="1F1F1F"/>
        </w:rPr>
      </w:pPr>
      <w:r>
        <w:rPr>
          <w:color w:val="1F1F1F"/>
        </w:rPr>
        <w:t xml:space="preserve">Braintree District Council has completed </w:t>
      </w:r>
      <w:proofErr w:type="gramStart"/>
      <w:r>
        <w:rPr>
          <w:color w:val="1F1F1F"/>
        </w:rPr>
        <w:t>a</w:t>
      </w:r>
      <w:proofErr w:type="gramEnd"/>
      <w:r>
        <w:rPr>
          <w:color w:val="1F1F1F"/>
        </w:rPr>
        <w:t xml:space="preserve"> </w:t>
      </w:r>
      <w:r>
        <w:rPr>
          <w:b/>
          <w:bCs/>
          <w:color w:val="1F1F1F"/>
        </w:rPr>
        <w:t>Equality Impact Assessment (EQIA)</w:t>
      </w:r>
      <w:r>
        <w:rPr>
          <w:color w:val="1F1F1F"/>
        </w:rPr>
        <w:t xml:space="preserve"> in respect of this policy to ensure that its application does not cause disproportionate negative impacts on individuals with protected characteristics, and to proactively support disabled passengers.</w:t>
      </w:r>
    </w:p>
    <w:p w14:paraId="54337B5B" w14:textId="77777777" w:rsidR="007467C2" w:rsidRDefault="00607D5D">
      <w:pPr>
        <w:pBdr>
          <w:top w:val="nil"/>
          <w:left w:val="nil"/>
          <w:bottom w:val="nil"/>
          <w:right w:val="nil"/>
          <w:between w:val="nil"/>
        </w:pBdr>
        <w:spacing w:after="120" w:line="275" w:lineRule="auto"/>
        <w:ind w:left="720"/>
        <w:rPr>
          <w:color w:val="1F1F1F"/>
        </w:rPr>
      </w:pPr>
      <w:r>
        <w:rPr>
          <w:color w:val="1F1F1F"/>
        </w:rPr>
        <w:t xml:space="preserve">In accordance with Section 4 of the DfT's </w:t>
      </w:r>
      <w:r>
        <w:rPr>
          <w:i/>
          <w:iCs/>
          <w:color w:val="1F1F1F"/>
        </w:rPr>
        <w:t>Taxi and Private Hire Vehicle Licensing Best Practice Guidance (November 2023)</w:t>
      </w:r>
      <w:r>
        <w:rPr>
          <w:color w:val="1F1F1F"/>
        </w:rPr>
        <w:t>, Braintree District Council recognises that disabled passengers face distinct challenges. We are committed to working closely with the trade, disability groups, and wider stakeholders to remove accessibility barriers across the district:</w:t>
      </w:r>
    </w:p>
    <w:p w14:paraId="56103D35" w14:textId="77777777" w:rsidR="007467C2" w:rsidRDefault="00607D5D" w:rsidP="00282483">
      <w:pPr>
        <w:numPr>
          <w:ilvl w:val="0"/>
          <w:numId w:val="5"/>
        </w:numPr>
        <w:pBdr>
          <w:top w:val="nil"/>
          <w:left w:val="nil"/>
          <w:bottom w:val="nil"/>
          <w:right w:val="nil"/>
          <w:between w:val="nil"/>
        </w:pBdr>
        <w:spacing w:after="120" w:line="275" w:lineRule="auto"/>
      </w:pPr>
      <w:r>
        <w:rPr>
          <w:b/>
          <w:bCs/>
          <w:color w:val="1F1F1F"/>
        </w:rPr>
        <w:t>Accessibility Barriers:</w:t>
      </w:r>
      <w:r>
        <w:rPr>
          <w:color w:val="1F1F1F"/>
        </w:rPr>
        <w:t xml:space="preserve"> Addressing physical obstacles to boarding, securing, and exiting vehicles. The Council actively encourages a mixed fleet consisting of both Wheelchair Accessible Vehicles (WAVs) and passenger saloons to satisfy diverse user requirements.</w:t>
      </w:r>
    </w:p>
    <w:p w14:paraId="4808F8BD" w14:textId="77777777" w:rsidR="007467C2" w:rsidRDefault="00607D5D" w:rsidP="00282483">
      <w:pPr>
        <w:numPr>
          <w:ilvl w:val="0"/>
          <w:numId w:val="5"/>
        </w:numPr>
        <w:pBdr>
          <w:top w:val="nil"/>
          <w:left w:val="nil"/>
          <w:bottom w:val="nil"/>
          <w:right w:val="nil"/>
          <w:between w:val="nil"/>
        </w:pBdr>
        <w:spacing w:after="120" w:line="275" w:lineRule="auto"/>
      </w:pPr>
      <w:r>
        <w:rPr>
          <w:b/>
          <w:bCs/>
          <w:color w:val="1F1F1F"/>
        </w:rPr>
        <w:t>Communication Barriers:</w:t>
      </w:r>
      <w:r>
        <w:rPr>
          <w:color w:val="1F1F1F"/>
        </w:rPr>
        <w:t xml:space="preserve"> Drivers and operators are trained to communicate patiently and clearly, supporting passengers with hearing, visual, speech, or cognitive impairments. Booking systems must facilitate accessible booking methods.</w:t>
      </w:r>
    </w:p>
    <w:p w14:paraId="1B3B4660" w14:textId="77777777" w:rsidR="007467C2" w:rsidRDefault="00607D5D" w:rsidP="00282483">
      <w:pPr>
        <w:numPr>
          <w:ilvl w:val="0"/>
          <w:numId w:val="5"/>
        </w:numPr>
        <w:pBdr>
          <w:top w:val="nil"/>
          <w:left w:val="nil"/>
          <w:bottom w:val="nil"/>
          <w:right w:val="nil"/>
          <w:between w:val="nil"/>
        </w:pBdr>
        <w:spacing w:line="275" w:lineRule="auto"/>
      </w:pPr>
      <w:r>
        <w:rPr>
          <w:b/>
          <w:bCs/>
          <w:color w:val="1F1F1F"/>
        </w:rPr>
        <w:t>Barriers Relating to the Carriage of Assistance Dogs:</w:t>
      </w:r>
      <w:r>
        <w:rPr>
          <w:color w:val="1F1F1F"/>
        </w:rPr>
        <w:t xml:space="preserve"> The Council maintains a zero-tolerance stance towards the unlawful refusal of assistance dogs. Drivers who fail in their statutory duties face immediate licensing reviews and potential prosecution. Medical exemptions are strictly governed and monitored (Section 3.10.1).</w:t>
      </w:r>
    </w:p>
    <w:p w14:paraId="4C0790F0" w14:textId="77777777" w:rsidR="007467C2" w:rsidRDefault="00607D5D" w:rsidP="00282483">
      <w:pPr>
        <w:numPr>
          <w:ilvl w:val="0"/>
          <w:numId w:val="5"/>
        </w:numPr>
        <w:pBdr>
          <w:top w:val="nil"/>
          <w:left w:val="nil"/>
          <w:bottom w:val="nil"/>
          <w:right w:val="nil"/>
          <w:between w:val="nil"/>
        </w:pBdr>
        <w:spacing w:line="275" w:lineRule="auto"/>
      </w:pPr>
      <w:r>
        <w:rPr>
          <w:b/>
          <w:bCs/>
          <w:color w:val="1F1F1F"/>
        </w:rPr>
        <w:t>Confidence Barriers:</w:t>
      </w:r>
      <w:r>
        <w:rPr>
          <w:color w:val="1F1F1F"/>
        </w:rPr>
        <w:t xml:space="preserve"> Building safety, trust, and predictability for vulnerable passengers by maintaining high professional standards, transparent fares, and clear, visible vehicle identification.</w:t>
      </w:r>
    </w:p>
    <w:p w14:paraId="59502CA4" w14:textId="77777777" w:rsidR="007467C2" w:rsidRDefault="00607D5D" w:rsidP="00282483">
      <w:pPr>
        <w:numPr>
          <w:ilvl w:val="0"/>
          <w:numId w:val="5"/>
        </w:numPr>
        <w:pBdr>
          <w:top w:val="nil"/>
          <w:left w:val="nil"/>
          <w:bottom w:val="nil"/>
          <w:right w:val="nil"/>
          <w:between w:val="nil"/>
        </w:pBdr>
        <w:spacing w:line="275" w:lineRule="auto"/>
      </w:pPr>
      <w:r>
        <w:rPr>
          <w:b/>
          <w:bCs/>
          <w:color w:val="1F1F1F"/>
        </w:rPr>
        <w:t>Supporting an Inclusive Service:</w:t>
      </w:r>
      <w:r>
        <w:rPr>
          <w:color w:val="1F1F1F"/>
        </w:rPr>
        <w:t xml:space="preserve"> Encouraging operators to provide easy-to-use booking platforms and clear, advance communication regarding vehicle types and dispatch details.</w:t>
      </w:r>
    </w:p>
    <w:p w14:paraId="73CD672B" w14:textId="6562A967" w:rsidR="007467C2" w:rsidRDefault="00607D5D" w:rsidP="00282483">
      <w:pPr>
        <w:numPr>
          <w:ilvl w:val="0"/>
          <w:numId w:val="5"/>
        </w:numPr>
        <w:pBdr>
          <w:top w:val="nil"/>
          <w:left w:val="nil"/>
          <w:bottom w:val="nil"/>
          <w:right w:val="nil"/>
          <w:between w:val="nil"/>
        </w:pBdr>
        <w:spacing w:line="275" w:lineRule="auto"/>
      </w:pPr>
      <w:r>
        <w:rPr>
          <w:b/>
          <w:bCs/>
          <w:color w:val="1F1F1F"/>
        </w:rPr>
        <w:lastRenderedPageBreak/>
        <w:t>Inclusive Service Plan:</w:t>
      </w:r>
      <w:r>
        <w:rPr>
          <w:color w:val="1F1F1F"/>
        </w:rPr>
        <w:t xml:space="preserve"> The Council will periodically review district-wide transport demands to develop and </w:t>
      </w:r>
      <w:r w:rsidR="003E2369">
        <w:rPr>
          <w:color w:val="1F1F1F"/>
        </w:rPr>
        <w:t>adopt</w:t>
      </w:r>
      <w:r>
        <w:rPr>
          <w:color w:val="1F1F1F"/>
        </w:rPr>
        <w:t xml:space="preserve"> an Inclusive Service Plan, ensuring sufficient vehicle availability for all user groups.</w:t>
      </w:r>
    </w:p>
    <w:p w14:paraId="29FBC36D" w14:textId="25DFCB4C" w:rsidR="007467C2" w:rsidRDefault="00607D5D" w:rsidP="00282483">
      <w:pPr>
        <w:numPr>
          <w:ilvl w:val="0"/>
          <w:numId w:val="5"/>
        </w:numPr>
        <w:pBdr>
          <w:top w:val="nil"/>
          <w:left w:val="nil"/>
          <w:bottom w:val="nil"/>
          <w:right w:val="nil"/>
          <w:between w:val="nil"/>
        </w:pBdr>
        <w:spacing w:line="275" w:lineRule="auto"/>
      </w:pPr>
      <w:r>
        <w:rPr>
          <w:b/>
          <w:bCs/>
          <w:color w:val="1F1F1F"/>
        </w:rPr>
        <w:t>Assistance for All Passengers:</w:t>
      </w:r>
      <w:r>
        <w:rPr>
          <w:color w:val="1F1F1F"/>
        </w:rPr>
        <w:t xml:space="preserve"> All licensed drivers must provide reasonable physical assistance (such as loading luggage, assisting mobility-impaired passengers to their seats, or guiding visual-impaired passengers) where safe and requested.</w:t>
      </w:r>
    </w:p>
    <w:p w14:paraId="3A84E82B" w14:textId="77777777" w:rsidR="007467C2" w:rsidRDefault="00607D5D" w:rsidP="00282483">
      <w:pPr>
        <w:numPr>
          <w:ilvl w:val="0"/>
          <w:numId w:val="5"/>
        </w:numPr>
        <w:pBdr>
          <w:top w:val="nil"/>
          <w:left w:val="nil"/>
          <w:bottom w:val="nil"/>
          <w:right w:val="nil"/>
          <w:between w:val="nil"/>
        </w:pBdr>
        <w:spacing w:after="120" w:line="275" w:lineRule="auto"/>
      </w:pPr>
      <w:r>
        <w:rPr>
          <w:b/>
          <w:bCs/>
          <w:color w:val="1F1F1F"/>
        </w:rPr>
        <w:t>Assistance Dogs:</w:t>
      </w:r>
      <w:r>
        <w:rPr>
          <w:color w:val="1F1F1F"/>
        </w:rPr>
        <w:t xml:space="preserve"> Clear guidance is provided to the trade regarding the physical accommodation of assistance dogs in passenger footwells.</w:t>
      </w:r>
    </w:p>
    <w:p w14:paraId="17CB7C9C" w14:textId="77777777" w:rsidR="007467C2" w:rsidRDefault="00607D5D">
      <w:pPr>
        <w:pBdr>
          <w:top w:val="nil"/>
          <w:left w:val="nil"/>
          <w:bottom w:val="nil"/>
          <w:right w:val="nil"/>
          <w:between w:val="nil"/>
        </w:pBdr>
        <w:spacing w:before="120" w:after="187" w:line="275" w:lineRule="auto"/>
        <w:ind w:left="720"/>
        <w:rPr>
          <w:color w:val="1F1F1F"/>
        </w:rPr>
      </w:pPr>
      <w:r>
        <w:rPr>
          <w:color w:val="1F1F1F"/>
        </w:rPr>
        <w:t>Reasonable adjustments will be considered for applicants and licence holders with disabilities where appropriate. Specific duties relating to the transport of assistance dogs and passengers in wheelchairs are mandatory and outlined in Sections 3.10.1, 4.4, and 4.14.</w:t>
      </w:r>
    </w:p>
    <w:p w14:paraId="74782EFB" w14:textId="77777777" w:rsidR="007467C2" w:rsidRDefault="00607D5D">
      <w:pPr>
        <w:pStyle w:val="Heading3"/>
        <w:spacing w:before="0" w:line="275" w:lineRule="auto"/>
        <w:rPr>
          <w:color w:val="1F1F1F"/>
        </w:rPr>
      </w:pPr>
      <w:bookmarkStart w:id="23" w:name="_Toc242783370"/>
      <w:bookmarkStart w:id="24" w:name="_Toc242783615"/>
      <w:r>
        <w:rPr>
          <w:color w:val="1F1F1F"/>
        </w:rPr>
        <w:t xml:space="preserve">1.7 </w:t>
      </w:r>
      <w:r>
        <w:rPr>
          <w:color w:val="1F1F1F"/>
        </w:rPr>
        <w:tab/>
        <w:t>Policy Development and Review</w:t>
      </w:r>
      <w:bookmarkEnd w:id="23"/>
      <w:bookmarkEnd w:id="24"/>
    </w:p>
    <w:p w14:paraId="41AF49DF" w14:textId="77777777" w:rsidR="007467C2" w:rsidRDefault="00607D5D" w:rsidP="009B6DB5">
      <w:pPr>
        <w:numPr>
          <w:ilvl w:val="0"/>
          <w:numId w:val="15"/>
        </w:numPr>
        <w:pBdr>
          <w:top w:val="nil"/>
          <w:left w:val="nil"/>
          <w:bottom w:val="nil"/>
          <w:right w:val="nil"/>
          <w:between w:val="nil"/>
        </w:pBdr>
        <w:spacing w:after="120" w:line="275" w:lineRule="auto"/>
      </w:pPr>
      <w:r>
        <w:rPr>
          <w:b/>
          <w:bCs/>
          <w:color w:val="1F1F1F"/>
        </w:rPr>
        <w:t>Review Cycle and Performance:</w:t>
      </w:r>
      <w:r>
        <w:rPr>
          <w:color w:val="1F1F1F"/>
        </w:rPr>
        <w:t xml:space="preserve"> This policy will undergo a full review at least every five years to ensure it remains current, effective, and compliant with legislation. However, Braintree District Council is committed to conducting interim reviews sooner should significant issues arise locally or nationally (e.g., changes in case law, new safeguarding concerns, technological developments).</w:t>
      </w:r>
    </w:p>
    <w:p w14:paraId="7CB1BF0F" w14:textId="286B6D9E" w:rsidR="007467C2" w:rsidRDefault="00607D5D">
      <w:pPr>
        <w:pBdr>
          <w:top w:val="nil"/>
          <w:left w:val="nil"/>
          <w:bottom w:val="nil"/>
          <w:right w:val="nil"/>
          <w:between w:val="nil"/>
        </w:pBdr>
        <w:spacing w:before="120" w:after="120" w:line="275" w:lineRule="auto"/>
        <w:ind w:left="1080"/>
        <w:rPr>
          <w:color w:val="1F1F1F"/>
        </w:rPr>
      </w:pPr>
      <w:r>
        <w:rPr>
          <w:color w:val="1F1F1F"/>
        </w:rPr>
        <w:t xml:space="preserve">To ensure the policy remains responsive to local needs and emerging risks, the </w:t>
      </w:r>
      <w:r w:rsidR="000C0003">
        <w:rPr>
          <w:color w:val="1F1F1F"/>
        </w:rPr>
        <w:t>Council</w:t>
      </w:r>
      <w:r>
        <w:rPr>
          <w:color w:val="1F1F1F"/>
        </w:rPr>
        <w:t xml:space="preserve"> will conduct an internal annual performance review. This review will analyse key indicators, including the volume and nature of complaints, enforcement actions taken (including points issued under the penalty points systems), application processing times, and findings from any Mystery Shopping Programme initiated. The findings of this internal performance review will be formally reported to the Licensing Committee to determine whether any interim review or amendment of this policy is required.</w:t>
      </w:r>
    </w:p>
    <w:p w14:paraId="49FB947D" w14:textId="77777777" w:rsidR="007467C2" w:rsidRPr="00A84BE6" w:rsidRDefault="00607D5D" w:rsidP="009B6DB5">
      <w:pPr>
        <w:numPr>
          <w:ilvl w:val="0"/>
          <w:numId w:val="17"/>
        </w:numPr>
        <w:pBdr>
          <w:top w:val="nil"/>
          <w:left w:val="nil"/>
          <w:bottom w:val="nil"/>
          <w:right w:val="nil"/>
          <w:between w:val="nil"/>
        </w:pBdr>
        <w:spacing w:line="275" w:lineRule="auto"/>
      </w:pPr>
      <w:r>
        <w:rPr>
          <w:b/>
          <w:bCs/>
          <w:color w:val="1F1F1F"/>
        </w:rPr>
        <w:t>Stakeholder Engagement:</w:t>
      </w:r>
      <w:r>
        <w:rPr>
          <w:color w:val="1F1F1F"/>
        </w:rPr>
        <w:t xml:space="preserve"> Braintree District Council recognises the importance of stakeholder engagement in creating and maintaining a fair and effective licensing regime. When developing or reviewing this policy, the Council will actively seek and take into account the views of a wide range of stakeholders, including but not limited to: the licensed trade (drivers, vehicle owners, and operators), passenger groups, residents, disabled access groups, women's groups, representatives from the local night-time economy (e.g., pubs, clubs, restaurant associations), Essex Police, local schools, colleges, the local authority's school transport commissioning team, the </w:t>
      </w:r>
      <w:r>
        <w:rPr>
          <w:color w:val="1F1F1F"/>
        </w:rPr>
        <w:lastRenderedPageBreak/>
        <w:t>statutory Local Safeguarding Children Board and Safeguarding Adults Board, and other relevant statutory bodies.</w:t>
      </w:r>
    </w:p>
    <w:p w14:paraId="537C6AEE" w14:textId="77777777" w:rsidR="007467C2" w:rsidRPr="009313BE" w:rsidRDefault="00607D5D" w:rsidP="009B6DB5">
      <w:pPr>
        <w:numPr>
          <w:ilvl w:val="0"/>
          <w:numId w:val="17"/>
        </w:numPr>
        <w:pBdr>
          <w:top w:val="nil"/>
          <w:left w:val="nil"/>
          <w:bottom w:val="nil"/>
          <w:right w:val="nil"/>
          <w:between w:val="nil"/>
        </w:pBdr>
        <w:spacing w:after="120" w:line="275" w:lineRule="auto"/>
      </w:pPr>
      <w:r>
        <w:rPr>
          <w:b/>
          <w:bCs/>
          <w:color w:val="1F1F1F"/>
        </w:rPr>
        <w:t>Policy Amendment and Transparency:</w:t>
      </w:r>
      <w:r>
        <w:rPr>
          <w:color w:val="1F1F1F"/>
        </w:rPr>
        <w:t xml:space="preserve"> Any amendments to this policy necessitated by changes in legislation, statutory guidance, or case law will be made in a timely manner. The Council will communicate all significant policy changes to licence holders and applicants, providing clear implementation schedules to allow a reasonable period for adaptation where appropriate. All policy versions will be clearly dated and made publicly available on the Braintree District Council website.</w:t>
      </w:r>
    </w:p>
    <w:p w14:paraId="697B1210" w14:textId="77777777" w:rsidR="009313BE" w:rsidRDefault="009313BE" w:rsidP="009313BE">
      <w:pPr>
        <w:pBdr>
          <w:top w:val="nil"/>
          <w:left w:val="nil"/>
          <w:bottom w:val="nil"/>
          <w:right w:val="nil"/>
          <w:between w:val="nil"/>
        </w:pBdr>
        <w:spacing w:after="120" w:line="275" w:lineRule="auto"/>
      </w:pPr>
    </w:p>
    <w:p w14:paraId="52B7D204" w14:textId="77777777" w:rsidR="009313BE" w:rsidRDefault="009313BE" w:rsidP="009313BE">
      <w:pPr>
        <w:pBdr>
          <w:top w:val="nil"/>
          <w:left w:val="nil"/>
          <w:bottom w:val="nil"/>
          <w:right w:val="nil"/>
          <w:between w:val="nil"/>
        </w:pBdr>
        <w:spacing w:after="120" w:line="275" w:lineRule="auto"/>
      </w:pPr>
    </w:p>
    <w:p w14:paraId="446D97CA" w14:textId="77777777" w:rsidR="009313BE" w:rsidRDefault="009313BE" w:rsidP="009313BE">
      <w:pPr>
        <w:pBdr>
          <w:top w:val="nil"/>
          <w:left w:val="nil"/>
          <w:bottom w:val="nil"/>
          <w:right w:val="nil"/>
          <w:between w:val="nil"/>
        </w:pBdr>
        <w:spacing w:after="120" w:line="275" w:lineRule="auto"/>
      </w:pPr>
    </w:p>
    <w:p w14:paraId="2B33B624" w14:textId="77777777" w:rsidR="009313BE" w:rsidRDefault="009313BE" w:rsidP="009313BE">
      <w:pPr>
        <w:pBdr>
          <w:top w:val="nil"/>
          <w:left w:val="nil"/>
          <w:bottom w:val="nil"/>
          <w:right w:val="nil"/>
          <w:between w:val="nil"/>
        </w:pBdr>
        <w:spacing w:after="120" w:line="275" w:lineRule="auto"/>
      </w:pPr>
    </w:p>
    <w:p w14:paraId="05BADA8D" w14:textId="77777777" w:rsidR="009313BE" w:rsidRDefault="009313BE" w:rsidP="009313BE">
      <w:pPr>
        <w:pBdr>
          <w:top w:val="nil"/>
          <w:left w:val="nil"/>
          <w:bottom w:val="nil"/>
          <w:right w:val="nil"/>
          <w:between w:val="nil"/>
        </w:pBdr>
        <w:spacing w:after="120" w:line="275" w:lineRule="auto"/>
      </w:pPr>
    </w:p>
    <w:p w14:paraId="155FC964" w14:textId="77777777" w:rsidR="009313BE" w:rsidRDefault="009313BE" w:rsidP="009313BE">
      <w:pPr>
        <w:pBdr>
          <w:top w:val="nil"/>
          <w:left w:val="nil"/>
          <w:bottom w:val="nil"/>
          <w:right w:val="nil"/>
          <w:between w:val="nil"/>
        </w:pBdr>
        <w:spacing w:after="120" w:line="275" w:lineRule="auto"/>
      </w:pPr>
    </w:p>
    <w:p w14:paraId="08498371" w14:textId="77777777" w:rsidR="009313BE" w:rsidRDefault="009313BE" w:rsidP="009313BE">
      <w:pPr>
        <w:pBdr>
          <w:top w:val="nil"/>
          <w:left w:val="nil"/>
          <w:bottom w:val="nil"/>
          <w:right w:val="nil"/>
          <w:between w:val="nil"/>
        </w:pBdr>
        <w:spacing w:after="120" w:line="275" w:lineRule="auto"/>
      </w:pPr>
    </w:p>
    <w:p w14:paraId="5E460E63" w14:textId="77777777" w:rsidR="009313BE" w:rsidRDefault="009313BE" w:rsidP="009313BE">
      <w:pPr>
        <w:pBdr>
          <w:top w:val="nil"/>
          <w:left w:val="nil"/>
          <w:bottom w:val="nil"/>
          <w:right w:val="nil"/>
          <w:between w:val="nil"/>
        </w:pBdr>
        <w:spacing w:after="120" w:line="275" w:lineRule="auto"/>
      </w:pPr>
    </w:p>
    <w:p w14:paraId="42821F5E" w14:textId="77777777" w:rsidR="009313BE" w:rsidRDefault="009313BE" w:rsidP="009313BE">
      <w:pPr>
        <w:pBdr>
          <w:top w:val="nil"/>
          <w:left w:val="nil"/>
          <w:bottom w:val="nil"/>
          <w:right w:val="nil"/>
          <w:between w:val="nil"/>
        </w:pBdr>
        <w:spacing w:after="120" w:line="275" w:lineRule="auto"/>
      </w:pPr>
    </w:p>
    <w:p w14:paraId="5B60BE27" w14:textId="77777777" w:rsidR="009313BE" w:rsidRDefault="009313BE" w:rsidP="009313BE">
      <w:pPr>
        <w:pBdr>
          <w:top w:val="nil"/>
          <w:left w:val="nil"/>
          <w:bottom w:val="nil"/>
          <w:right w:val="nil"/>
          <w:between w:val="nil"/>
        </w:pBdr>
        <w:spacing w:after="120" w:line="275" w:lineRule="auto"/>
      </w:pPr>
    </w:p>
    <w:p w14:paraId="26C95C05" w14:textId="77777777" w:rsidR="009313BE" w:rsidRDefault="009313BE" w:rsidP="009313BE">
      <w:pPr>
        <w:pBdr>
          <w:top w:val="nil"/>
          <w:left w:val="nil"/>
          <w:bottom w:val="nil"/>
          <w:right w:val="nil"/>
          <w:between w:val="nil"/>
        </w:pBdr>
        <w:spacing w:after="120" w:line="275" w:lineRule="auto"/>
      </w:pPr>
    </w:p>
    <w:p w14:paraId="2F7F4D01" w14:textId="77777777" w:rsidR="009313BE" w:rsidRDefault="009313BE" w:rsidP="009313BE">
      <w:pPr>
        <w:pBdr>
          <w:top w:val="nil"/>
          <w:left w:val="nil"/>
          <w:bottom w:val="nil"/>
          <w:right w:val="nil"/>
          <w:between w:val="nil"/>
        </w:pBdr>
        <w:spacing w:after="120" w:line="275" w:lineRule="auto"/>
      </w:pPr>
    </w:p>
    <w:p w14:paraId="161017C6" w14:textId="77777777" w:rsidR="009313BE" w:rsidRDefault="009313BE" w:rsidP="009313BE">
      <w:pPr>
        <w:pBdr>
          <w:top w:val="nil"/>
          <w:left w:val="nil"/>
          <w:bottom w:val="nil"/>
          <w:right w:val="nil"/>
          <w:between w:val="nil"/>
        </w:pBdr>
        <w:spacing w:after="120" w:line="275" w:lineRule="auto"/>
      </w:pPr>
    </w:p>
    <w:p w14:paraId="210CAFE3" w14:textId="77777777" w:rsidR="009313BE" w:rsidRDefault="009313BE" w:rsidP="009313BE">
      <w:pPr>
        <w:pBdr>
          <w:top w:val="nil"/>
          <w:left w:val="nil"/>
          <w:bottom w:val="nil"/>
          <w:right w:val="nil"/>
          <w:between w:val="nil"/>
        </w:pBdr>
        <w:spacing w:after="120" w:line="275" w:lineRule="auto"/>
      </w:pPr>
    </w:p>
    <w:p w14:paraId="4BB565A4" w14:textId="77777777" w:rsidR="009313BE" w:rsidRDefault="009313BE" w:rsidP="009313BE">
      <w:pPr>
        <w:pBdr>
          <w:top w:val="nil"/>
          <w:left w:val="nil"/>
          <w:bottom w:val="nil"/>
          <w:right w:val="nil"/>
          <w:between w:val="nil"/>
        </w:pBdr>
        <w:spacing w:after="120" w:line="275" w:lineRule="auto"/>
      </w:pPr>
    </w:p>
    <w:p w14:paraId="3B9C1AAB" w14:textId="77777777" w:rsidR="009313BE" w:rsidRDefault="009313BE" w:rsidP="009313BE">
      <w:pPr>
        <w:pBdr>
          <w:top w:val="nil"/>
          <w:left w:val="nil"/>
          <w:bottom w:val="nil"/>
          <w:right w:val="nil"/>
          <w:between w:val="nil"/>
        </w:pBdr>
        <w:spacing w:after="120" w:line="275" w:lineRule="auto"/>
      </w:pPr>
    </w:p>
    <w:p w14:paraId="1F1822BC" w14:textId="77777777" w:rsidR="009313BE" w:rsidRDefault="009313BE" w:rsidP="009313BE">
      <w:pPr>
        <w:pBdr>
          <w:top w:val="nil"/>
          <w:left w:val="nil"/>
          <w:bottom w:val="nil"/>
          <w:right w:val="nil"/>
          <w:between w:val="nil"/>
        </w:pBdr>
        <w:spacing w:after="120" w:line="275" w:lineRule="auto"/>
      </w:pPr>
    </w:p>
    <w:p w14:paraId="2432A6B5" w14:textId="77777777" w:rsidR="009313BE" w:rsidRDefault="009313BE" w:rsidP="009313BE">
      <w:pPr>
        <w:pBdr>
          <w:top w:val="nil"/>
          <w:left w:val="nil"/>
          <w:bottom w:val="nil"/>
          <w:right w:val="nil"/>
          <w:between w:val="nil"/>
        </w:pBdr>
        <w:spacing w:after="120" w:line="275" w:lineRule="auto"/>
      </w:pPr>
    </w:p>
    <w:p w14:paraId="01921BD7" w14:textId="77777777" w:rsidR="003750B9" w:rsidRDefault="003750B9" w:rsidP="009313BE">
      <w:pPr>
        <w:pBdr>
          <w:top w:val="nil"/>
          <w:left w:val="nil"/>
          <w:bottom w:val="nil"/>
          <w:right w:val="nil"/>
          <w:between w:val="nil"/>
        </w:pBdr>
        <w:spacing w:after="120" w:line="275" w:lineRule="auto"/>
      </w:pPr>
    </w:p>
    <w:p w14:paraId="611A0489" w14:textId="77777777" w:rsidR="003750B9" w:rsidRDefault="003750B9" w:rsidP="009313BE">
      <w:pPr>
        <w:pBdr>
          <w:top w:val="nil"/>
          <w:left w:val="nil"/>
          <w:bottom w:val="nil"/>
          <w:right w:val="nil"/>
          <w:between w:val="nil"/>
        </w:pBdr>
        <w:spacing w:after="120" w:line="275" w:lineRule="auto"/>
      </w:pPr>
    </w:p>
    <w:p w14:paraId="006F94EE" w14:textId="77777777" w:rsidR="003750B9" w:rsidRDefault="003750B9" w:rsidP="009313BE">
      <w:pPr>
        <w:pBdr>
          <w:top w:val="nil"/>
          <w:left w:val="nil"/>
          <w:bottom w:val="nil"/>
          <w:right w:val="nil"/>
          <w:between w:val="nil"/>
        </w:pBdr>
        <w:spacing w:after="120" w:line="275" w:lineRule="auto"/>
      </w:pPr>
    </w:p>
    <w:p w14:paraId="2AE021ED" w14:textId="77777777" w:rsidR="003750B9" w:rsidRDefault="003750B9" w:rsidP="009313BE">
      <w:pPr>
        <w:pBdr>
          <w:top w:val="nil"/>
          <w:left w:val="nil"/>
          <w:bottom w:val="nil"/>
          <w:right w:val="nil"/>
          <w:between w:val="nil"/>
        </w:pBdr>
        <w:spacing w:after="120" w:line="275" w:lineRule="auto"/>
      </w:pPr>
    </w:p>
    <w:p w14:paraId="30047E52" w14:textId="77777777" w:rsidR="007467C2" w:rsidRDefault="00607D5D">
      <w:pPr>
        <w:pStyle w:val="Heading2"/>
        <w:spacing w:before="0" w:after="120" w:line="275" w:lineRule="auto"/>
        <w:rPr>
          <w:color w:val="1F1F1F"/>
        </w:rPr>
      </w:pPr>
      <w:bookmarkStart w:id="25" w:name="_Toc242783371"/>
      <w:bookmarkStart w:id="26" w:name="_Toc242783616"/>
      <w:r>
        <w:rPr>
          <w:color w:val="1F1F1F"/>
        </w:rPr>
        <w:lastRenderedPageBreak/>
        <w:t xml:space="preserve">2. </w:t>
      </w:r>
      <w:r>
        <w:rPr>
          <w:color w:val="1F1F1F"/>
        </w:rPr>
        <w:tab/>
        <w:t>Administration and Enforcement</w:t>
      </w:r>
      <w:bookmarkEnd w:id="25"/>
      <w:bookmarkEnd w:id="26"/>
    </w:p>
    <w:p w14:paraId="376EE9B4" w14:textId="77777777" w:rsidR="007467C2" w:rsidRDefault="00607D5D">
      <w:pPr>
        <w:pStyle w:val="Heading3"/>
        <w:spacing w:before="0" w:line="275" w:lineRule="auto"/>
        <w:rPr>
          <w:color w:val="1F1F1F"/>
        </w:rPr>
      </w:pPr>
      <w:bookmarkStart w:id="27" w:name="_Toc242783372"/>
      <w:bookmarkStart w:id="28" w:name="_Toc242783617"/>
      <w:r>
        <w:rPr>
          <w:color w:val="1F1F1F"/>
        </w:rPr>
        <w:t xml:space="preserve">2.1 </w:t>
      </w:r>
      <w:r>
        <w:rPr>
          <w:color w:val="1F1F1F"/>
        </w:rPr>
        <w:tab/>
        <w:t>The Licensing Authority</w:t>
      </w:r>
      <w:bookmarkEnd w:id="27"/>
      <w:bookmarkEnd w:id="28"/>
    </w:p>
    <w:p w14:paraId="35087708" w14:textId="79FCA815" w:rsidR="007467C2" w:rsidRDefault="00607D5D">
      <w:pPr>
        <w:pBdr>
          <w:top w:val="nil"/>
          <w:left w:val="nil"/>
          <w:bottom w:val="nil"/>
          <w:right w:val="nil"/>
          <w:between w:val="nil"/>
        </w:pBdr>
        <w:spacing w:after="187" w:line="275" w:lineRule="auto"/>
        <w:ind w:left="720"/>
        <w:rPr>
          <w:color w:val="1F1F1F"/>
        </w:rPr>
      </w:pPr>
      <w:r>
        <w:rPr>
          <w:color w:val="1F1F1F"/>
        </w:rPr>
        <w:t>Braintree District Council is the licensing authority for the Braintree District. Licensing functions are carried out by authorised officers within the Licensing Team and determined by the Licensing Committee or Sub-Committee</w:t>
      </w:r>
      <w:r w:rsidR="00A013E6">
        <w:rPr>
          <w:color w:val="1F1F1F"/>
        </w:rPr>
        <w:t xml:space="preserve"> (Drivers’ Panel</w:t>
      </w:r>
      <w:r>
        <w:rPr>
          <w:color w:val="1F1F1F"/>
        </w:rPr>
        <w:t xml:space="preserve"> where appropriate, as per the Council's </w:t>
      </w:r>
      <w:r w:rsidR="00A013E6">
        <w:rPr>
          <w:color w:val="1F1F1F"/>
        </w:rPr>
        <w:t>C</w:t>
      </w:r>
      <w:r>
        <w:rPr>
          <w:color w:val="1F1F1F"/>
        </w:rPr>
        <w:t>onstitution.</w:t>
      </w:r>
    </w:p>
    <w:p w14:paraId="20CB432D" w14:textId="77777777" w:rsidR="007467C2" w:rsidRDefault="00607D5D">
      <w:pPr>
        <w:pStyle w:val="Heading3"/>
        <w:spacing w:before="0" w:line="275" w:lineRule="auto"/>
        <w:rPr>
          <w:color w:val="1F1F1F"/>
        </w:rPr>
      </w:pPr>
      <w:bookmarkStart w:id="29" w:name="_Toc242783373"/>
      <w:bookmarkStart w:id="30" w:name="_Toc242783618"/>
      <w:r>
        <w:rPr>
          <w:color w:val="1F1F1F"/>
        </w:rPr>
        <w:t xml:space="preserve">2.2 </w:t>
      </w:r>
      <w:r>
        <w:rPr>
          <w:color w:val="1F1F1F"/>
        </w:rPr>
        <w:tab/>
        <w:t>Delegation of Functions</w:t>
      </w:r>
      <w:bookmarkEnd w:id="29"/>
      <w:bookmarkEnd w:id="30"/>
    </w:p>
    <w:p w14:paraId="30DCE3F3" w14:textId="61733498" w:rsidR="007467C2" w:rsidRDefault="00607D5D">
      <w:pPr>
        <w:pBdr>
          <w:top w:val="nil"/>
          <w:left w:val="nil"/>
          <w:bottom w:val="nil"/>
          <w:right w:val="nil"/>
          <w:between w:val="nil"/>
        </w:pBdr>
        <w:spacing w:after="187" w:line="275" w:lineRule="auto"/>
        <w:ind w:left="720"/>
        <w:rPr>
          <w:color w:val="1F1F1F"/>
        </w:rPr>
      </w:pPr>
      <w:r>
        <w:rPr>
          <w:color w:val="1F1F1F"/>
        </w:rPr>
        <w:t>Decisions on licence applications, suspensions, revocations, and enforcement actions are delegated to authorised officers or the Licensing Committee</w:t>
      </w:r>
      <w:r w:rsidR="00A013E6">
        <w:rPr>
          <w:color w:val="1F1F1F"/>
        </w:rPr>
        <w:t xml:space="preserve"> </w:t>
      </w:r>
      <w:r>
        <w:rPr>
          <w:color w:val="1F1F1F"/>
        </w:rPr>
        <w:t>/Sub-Committee</w:t>
      </w:r>
      <w:r w:rsidR="00A013E6">
        <w:rPr>
          <w:color w:val="1F1F1F"/>
        </w:rPr>
        <w:t xml:space="preserve"> (Drivers’s Panel) </w:t>
      </w:r>
      <w:r>
        <w:rPr>
          <w:color w:val="1F1F1F"/>
        </w:rPr>
        <w:t xml:space="preserve"> as set out in its Constitution</w:t>
      </w:r>
      <w:r w:rsidR="00A013E6">
        <w:rPr>
          <w:color w:val="1F1F1F"/>
        </w:rPr>
        <w:t>, which is published on the Council’s website</w:t>
      </w:r>
      <w:r>
        <w:rPr>
          <w:color w:val="1F1F1F"/>
        </w:rPr>
        <w:t xml:space="preserve">. </w:t>
      </w:r>
    </w:p>
    <w:p w14:paraId="2521A983" w14:textId="77777777" w:rsidR="007467C2" w:rsidRDefault="00607D5D">
      <w:pPr>
        <w:pStyle w:val="Heading3"/>
        <w:spacing w:before="0" w:line="275" w:lineRule="auto"/>
        <w:rPr>
          <w:color w:val="1F1F1F"/>
        </w:rPr>
      </w:pPr>
      <w:bookmarkStart w:id="31" w:name="_Toc242783374"/>
      <w:bookmarkStart w:id="32" w:name="_Toc242783619"/>
      <w:r>
        <w:rPr>
          <w:color w:val="1F1F1F"/>
        </w:rPr>
        <w:t xml:space="preserve">2.3 </w:t>
      </w:r>
      <w:r>
        <w:rPr>
          <w:color w:val="1F1F1F"/>
        </w:rPr>
        <w:tab/>
        <w:t>Decision Making</w:t>
      </w:r>
      <w:bookmarkEnd w:id="31"/>
      <w:bookmarkEnd w:id="32"/>
    </w:p>
    <w:p w14:paraId="1770BDF7" w14:textId="77777777" w:rsidR="007467C2" w:rsidRDefault="00607D5D">
      <w:pPr>
        <w:pBdr>
          <w:top w:val="nil"/>
          <w:left w:val="nil"/>
          <w:bottom w:val="nil"/>
          <w:right w:val="nil"/>
          <w:between w:val="nil"/>
        </w:pBdr>
        <w:spacing w:after="120" w:line="275" w:lineRule="auto"/>
        <w:ind w:left="720"/>
        <w:rPr>
          <w:color w:val="1F1F1F"/>
        </w:rPr>
      </w:pPr>
      <w:r>
        <w:rPr>
          <w:color w:val="1F1F1F"/>
        </w:rPr>
        <w:t xml:space="preserve">In accordance with the Council’s corporate Enforcement Policy, all licensing decisions will be based on the </w:t>
      </w:r>
      <w:r>
        <w:rPr>
          <w:b/>
          <w:bCs/>
          <w:color w:val="1F1F1F"/>
        </w:rPr>
        <w:t>Principles of Good Regulation</w:t>
      </w:r>
      <w:r>
        <w:rPr>
          <w:color w:val="1F1F1F"/>
        </w:rPr>
        <w:t>. Decisions will be:</w:t>
      </w:r>
    </w:p>
    <w:p w14:paraId="04B1B38A" w14:textId="416E2B3B" w:rsidR="007467C2" w:rsidRPr="00A84BE6" w:rsidRDefault="00607D5D" w:rsidP="009B6DB5">
      <w:pPr>
        <w:numPr>
          <w:ilvl w:val="0"/>
          <w:numId w:val="23"/>
        </w:numPr>
        <w:pBdr>
          <w:top w:val="nil"/>
          <w:left w:val="nil"/>
          <w:bottom w:val="nil"/>
          <w:right w:val="nil"/>
          <w:between w:val="nil"/>
        </w:pBdr>
        <w:spacing w:line="275" w:lineRule="auto"/>
      </w:pPr>
      <w:r>
        <w:rPr>
          <w:b/>
          <w:bCs/>
          <w:color w:val="1F1F1F"/>
        </w:rPr>
        <w:t>Proportionate:</w:t>
      </w:r>
      <w:r>
        <w:rPr>
          <w:color w:val="1F1F1F"/>
        </w:rPr>
        <w:t xml:space="preserve"> Action taken will be related to the seriousness of the breach.</w:t>
      </w:r>
    </w:p>
    <w:p w14:paraId="7B8E3EF3" w14:textId="77777777" w:rsidR="00A84BE6" w:rsidRPr="00C223CD" w:rsidRDefault="00607D5D" w:rsidP="009B6DB5">
      <w:pPr>
        <w:numPr>
          <w:ilvl w:val="0"/>
          <w:numId w:val="23"/>
        </w:numPr>
        <w:pBdr>
          <w:top w:val="nil"/>
          <w:left w:val="nil"/>
          <w:bottom w:val="nil"/>
          <w:right w:val="nil"/>
          <w:between w:val="nil"/>
        </w:pBdr>
        <w:spacing w:line="275" w:lineRule="auto"/>
      </w:pPr>
      <w:r w:rsidRPr="00A84BE6">
        <w:rPr>
          <w:b/>
          <w:bCs/>
          <w:color w:val="1F1F1F"/>
        </w:rPr>
        <w:t>Accountable:</w:t>
      </w:r>
      <w:r w:rsidRPr="00A84BE6">
        <w:rPr>
          <w:color w:val="1F1F1F"/>
        </w:rPr>
        <w:t xml:space="preserve"> </w:t>
      </w:r>
      <w:r w:rsidR="00A84BE6">
        <w:rPr>
          <w:color w:val="1F1F1F"/>
        </w:rPr>
        <w:t>D</w:t>
      </w:r>
      <w:r w:rsidR="00A84BE6" w:rsidRPr="00A84BE6">
        <w:rPr>
          <w:color w:val="1F1F1F"/>
        </w:rPr>
        <w:t>ecisions will be confirmed in writing and will clearly explain the reasons for the decision.</w:t>
      </w:r>
    </w:p>
    <w:p w14:paraId="5984CCC3" w14:textId="4EBE74A8" w:rsidR="007467C2" w:rsidRPr="00A84BE6" w:rsidRDefault="00607D5D" w:rsidP="009B6DB5">
      <w:pPr>
        <w:numPr>
          <w:ilvl w:val="0"/>
          <w:numId w:val="23"/>
        </w:numPr>
        <w:pBdr>
          <w:top w:val="nil"/>
          <w:left w:val="nil"/>
          <w:bottom w:val="nil"/>
          <w:right w:val="nil"/>
          <w:between w:val="nil"/>
        </w:pBdr>
        <w:spacing w:line="275" w:lineRule="auto"/>
      </w:pPr>
      <w:r w:rsidRPr="00A84BE6">
        <w:rPr>
          <w:b/>
          <w:bCs/>
          <w:color w:val="1F1F1F"/>
        </w:rPr>
        <w:t>Transparent:</w:t>
      </w:r>
      <w:r w:rsidRPr="00A84BE6">
        <w:rPr>
          <w:color w:val="1F1F1F"/>
        </w:rPr>
        <w:t xml:space="preserve"> Clear information will be provided on what is expected and the repercussions of non-compliance.</w:t>
      </w:r>
    </w:p>
    <w:p w14:paraId="56B049E0" w14:textId="77777777" w:rsidR="007467C2" w:rsidRDefault="00607D5D" w:rsidP="009B6DB5">
      <w:pPr>
        <w:numPr>
          <w:ilvl w:val="0"/>
          <w:numId w:val="23"/>
        </w:numPr>
        <w:pBdr>
          <w:top w:val="nil"/>
          <w:left w:val="nil"/>
          <w:bottom w:val="nil"/>
          <w:right w:val="nil"/>
          <w:between w:val="nil"/>
        </w:pBdr>
        <w:spacing w:after="120" w:line="275" w:lineRule="auto"/>
      </w:pPr>
      <w:r>
        <w:rPr>
          <w:b/>
          <w:bCs/>
          <w:color w:val="1F1F1F"/>
        </w:rPr>
        <w:t>Targeted:</w:t>
      </w:r>
      <w:r>
        <w:rPr>
          <w:color w:val="1F1F1F"/>
        </w:rPr>
        <w:t xml:space="preserve"> Enforcement will be directed toward those whose activities give rise to the most serious risks.</w:t>
      </w:r>
    </w:p>
    <w:p w14:paraId="440F0BF0" w14:textId="596A5BD0" w:rsidR="007467C2" w:rsidRDefault="00607D5D">
      <w:pPr>
        <w:pBdr>
          <w:top w:val="nil"/>
          <w:left w:val="nil"/>
          <w:bottom w:val="nil"/>
          <w:right w:val="nil"/>
          <w:between w:val="nil"/>
        </w:pBdr>
        <w:spacing w:before="120" w:after="187" w:line="275" w:lineRule="auto"/>
        <w:ind w:left="720"/>
        <w:rPr>
          <w:color w:val="1F1F1F"/>
        </w:rPr>
      </w:pPr>
      <w:r>
        <w:rPr>
          <w:color w:val="1F1F1F"/>
        </w:rPr>
        <w:t>Full and detailed reasons will be provided in writing for every decision. Where a decision deviates from this stated policy, the reasons for that departure will be documented in the decision notice.</w:t>
      </w:r>
    </w:p>
    <w:p w14:paraId="1049CFCE" w14:textId="77777777" w:rsidR="007467C2" w:rsidRDefault="00607D5D">
      <w:pPr>
        <w:pStyle w:val="Heading3"/>
        <w:spacing w:before="0" w:line="275" w:lineRule="auto"/>
        <w:rPr>
          <w:color w:val="1F1F1F"/>
        </w:rPr>
      </w:pPr>
      <w:bookmarkStart w:id="33" w:name="_Toc242783375"/>
      <w:bookmarkStart w:id="34" w:name="_Toc242783620"/>
      <w:r>
        <w:rPr>
          <w:color w:val="1F1F1F"/>
        </w:rPr>
        <w:t xml:space="preserve">2.4 </w:t>
      </w:r>
      <w:r>
        <w:rPr>
          <w:color w:val="1F1F1F"/>
        </w:rPr>
        <w:tab/>
        <w:t>Information Sharing and Data Protection</w:t>
      </w:r>
      <w:bookmarkEnd w:id="33"/>
      <w:bookmarkEnd w:id="34"/>
    </w:p>
    <w:p w14:paraId="5D0CBD69" w14:textId="77777777" w:rsidR="00F0292D" w:rsidRDefault="00607D5D" w:rsidP="00F0292D">
      <w:pPr>
        <w:pBdr>
          <w:top w:val="nil"/>
          <w:left w:val="nil"/>
          <w:bottom w:val="nil"/>
          <w:right w:val="nil"/>
          <w:between w:val="nil"/>
        </w:pBdr>
        <w:spacing w:after="187" w:line="275" w:lineRule="auto"/>
        <w:ind w:left="720"/>
        <w:rPr>
          <w:color w:val="1F1F1F"/>
        </w:rPr>
      </w:pPr>
      <w:r>
        <w:rPr>
          <w:color w:val="1F1F1F"/>
        </w:rPr>
        <w:t xml:space="preserve">Braintree District Council will collect, process, store, and share information in accordance with the Data Protection Act 2018, UK GDPR, and relevant licensing legislation. </w:t>
      </w:r>
    </w:p>
    <w:p w14:paraId="46C6DDB2" w14:textId="48BDCD70" w:rsidR="00A013E6" w:rsidRDefault="00F0292D" w:rsidP="00A84BE6">
      <w:pPr>
        <w:pBdr>
          <w:top w:val="nil"/>
          <w:left w:val="nil"/>
          <w:bottom w:val="nil"/>
          <w:right w:val="nil"/>
          <w:between w:val="nil"/>
        </w:pBdr>
        <w:spacing w:after="187" w:line="275" w:lineRule="auto"/>
        <w:ind w:left="720"/>
        <w:rPr>
          <w:color w:val="1F1F1F"/>
        </w:rPr>
      </w:pPr>
      <w:r>
        <w:rPr>
          <w:color w:val="1F1F1F"/>
        </w:rPr>
        <w:t>The Council's Privacy Notice for Licensing explains how personal data is collected, used, and shared:</w:t>
      </w:r>
    </w:p>
    <w:p w14:paraId="79BE27F4" w14:textId="77777777" w:rsidR="00DB6877" w:rsidRDefault="00607D5D">
      <w:pPr>
        <w:pBdr>
          <w:top w:val="nil"/>
          <w:left w:val="nil"/>
          <w:bottom w:val="nil"/>
          <w:right w:val="nil"/>
          <w:between w:val="nil"/>
        </w:pBdr>
        <w:spacing w:after="187" w:line="275" w:lineRule="auto"/>
        <w:ind w:left="720"/>
        <w:rPr>
          <w:color w:val="1F1F1F"/>
        </w:rPr>
      </w:pPr>
      <w:r>
        <w:rPr>
          <w:color w:val="1F1F1F"/>
        </w:rPr>
        <w:t xml:space="preserve">Information </w:t>
      </w:r>
      <w:r w:rsidR="00A013E6">
        <w:rPr>
          <w:color w:val="1F1F1F"/>
        </w:rPr>
        <w:t xml:space="preserve">may </w:t>
      </w:r>
      <w:r>
        <w:rPr>
          <w:color w:val="1F1F1F"/>
        </w:rPr>
        <w:t xml:space="preserve">be shared where necessary and lawful for licensing and </w:t>
      </w:r>
      <w:r>
        <w:rPr>
          <w:color w:val="1F1F1F"/>
        </w:rPr>
        <w:lastRenderedPageBreak/>
        <w:t>enforcement purposes, including with: Essex Police, Driver and Vehicle Licensing Agency (DVLA), Home Office (Immigration Enforcement), HM Revenue and Customs (HMRC), Department for Work and Pensions (DWP), other local authorities, the Disclosure and Barring Service (DBS), and via the National Register of Revocations, Refusals and Suspensions (NR3S) database.</w:t>
      </w:r>
    </w:p>
    <w:p w14:paraId="7E92E265" w14:textId="7FA8E384" w:rsidR="00DB6877" w:rsidRDefault="00607D5D" w:rsidP="00DB6877">
      <w:pPr>
        <w:pStyle w:val="Heading3"/>
        <w:spacing w:before="120" w:line="275" w:lineRule="auto"/>
        <w:rPr>
          <w:color w:val="1F1F1F"/>
        </w:rPr>
      </w:pPr>
      <w:r>
        <w:rPr>
          <w:color w:val="1F1F1F"/>
        </w:rPr>
        <w:t xml:space="preserve"> </w:t>
      </w:r>
      <w:bookmarkStart w:id="35" w:name="_Toc242783376"/>
      <w:bookmarkStart w:id="36" w:name="_Toc242783621"/>
      <w:r w:rsidR="00DB6877">
        <w:rPr>
          <w:color w:val="1F1F1F"/>
        </w:rPr>
        <w:t xml:space="preserve">2.5 </w:t>
      </w:r>
      <w:r w:rsidR="00DB6877">
        <w:rPr>
          <w:color w:val="1F1F1F"/>
        </w:rPr>
        <w:tab/>
        <w:t>Multi-Agency Cooperation and Enforcement</w:t>
      </w:r>
      <w:bookmarkEnd w:id="35"/>
      <w:bookmarkEnd w:id="36"/>
    </w:p>
    <w:p w14:paraId="64042FA2" w14:textId="77777777" w:rsidR="00DB6877" w:rsidRDefault="00DB6877" w:rsidP="00DB6877">
      <w:pPr>
        <w:pBdr>
          <w:top w:val="nil"/>
          <w:left w:val="nil"/>
          <w:bottom w:val="nil"/>
          <w:right w:val="nil"/>
          <w:between w:val="nil"/>
        </w:pBdr>
        <w:spacing w:after="120" w:line="275" w:lineRule="auto"/>
        <w:ind w:left="720"/>
        <w:rPr>
          <w:color w:val="1F1F1F"/>
        </w:rPr>
      </w:pPr>
      <w:r>
        <w:rPr>
          <w:color w:val="1F1F1F"/>
        </w:rPr>
        <w:t>The Council is committed to effective partnership working to ensure robust enforcement and public protection. This includes:</w:t>
      </w:r>
    </w:p>
    <w:p w14:paraId="0FA43425" w14:textId="77777777" w:rsidR="00DB6877" w:rsidRDefault="00DB6877" w:rsidP="009B6DB5">
      <w:pPr>
        <w:numPr>
          <w:ilvl w:val="0"/>
          <w:numId w:val="37"/>
        </w:numPr>
        <w:pBdr>
          <w:top w:val="nil"/>
          <w:left w:val="nil"/>
          <w:bottom w:val="nil"/>
          <w:right w:val="nil"/>
          <w:between w:val="nil"/>
        </w:pBdr>
        <w:spacing w:line="275" w:lineRule="auto"/>
      </w:pPr>
      <w:r>
        <w:rPr>
          <w:b/>
          <w:bCs/>
          <w:color w:val="1F1F1F"/>
        </w:rPr>
        <w:t>Information Sharing and Joint Operations:</w:t>
      </w:r>
      <w:r>
        <w:rPr>
          <w:color w:val="1F1F1F"/>
        </w:rPr>
        <w:t xml:space="preserve"> Maintaining close links and established protocols for information sharing with Essex Police, the Driver and Vehicle Standards Agency (DVSA), HM Revenue and Customs (HMRC), the Home Office, and neighbouring local authorities. The Council will participate in multi-agency enforcement operations targeting unlicensed activity, vehicle safety, and driver compliance.</w:t>
      </w:r>
    </w:p>
    <w:p w14:paraId="29711E33" w14:textId="77777777" w:rsidR="00DB6877" w:rsidRDefault="00DB6877" w:rsidP="009B6DB5">
      <w:pPr>
        <w:numPr>
          <w:ilvl w:val="0"/>
          <w:numId w:val="37"/>
        </w:numPr>
        <w:pBdr>
          <w:top w:val="nil"/>
          <w:left w:val="nil"/>
          <w:bottom w:val="nil"/>
          <w:right w:val="nil"/>
          <w:between w:val="nil"/>
        </w:pBdr>
        <w:spacing w:line="275" w:lineRule="auto"/>
      </w:pPr>
      <w:r>
        <w:rPr>
          <w:b/>
          <w:bCs/>
          <w:color w:val="1F1F1F"/>
        </w:rPr>
        <w:t>Multi-Agency Safeguarding Hubs or local equivalent (MASH):</w:t>
      </w:r>
      <w:r>
        <w:rPr>
          <w:color w:val="1F1F1F"/>
        </w:rPr>
        <w:t xml:space="preserve"> The Licensing Team will actively engage with local MASH arrangements or equivalent to share relevant safeguarding information.</w:t>
      </w:r>
    </w:p>
    <w:p w14:paraId="73A04B30" w14:textId="77777777" w:rsidR="00DB6877" w:rsidRPr="009313BE" w:rsidRDefault="00DB6877" w:rsidP="009B6DB5">
      <w:pPr>
        <w:numPr>
          <w:ilvl w:val="0"/>
          <w:numId w:val="37"/>
        </w:numPr>
        <w:pBdr>
          <w:top w:val="nil"/>
          <w:left w:val="nil"/>
          <w:bottom w:val="nil"/>
          <w:right w:val="nil"/>
          <w:between w:val="nil"/>
        </w:pBdr>
        <w:spacing w:after="120" w:line="275" w:lineRule="auto"/>
      </w:pPr>
      <w:r>
        <w:rPr>
          <w:b/>
          <w:bCs/>
          <w:color w:val="1F1F1F"/>
        </w:rPr>
        <w:t>Common Law Police Disclosure:</w:t>
      </w:r>
      <w:r>
        <w:rPr>
          <w:color w:val="1F1F1F"/>
        </w:rPr>
        <w:t xml:space="preserve"> The Council will maintain relationships with Essex Police for timely information sharing regarding public protection risks.</w:t>
      </w:r>
    </w:p>
    <w:p w14:paraId="5E711347" w14:textId="77777777" w:rsidR="009313BE" w:rsidRDefault="009313BE" w:rsidP="009313BE">
      <w:pPr>
        <w:pBdr>
          <w:top w:val="nil"/>
          <w:left w:val="nil"/>
          <w:bottom w:val="nil"/>
          <w:right w:val="nil"/>
          <w:between w:val="nil"/>
        </w:pBdr>
        <w:spacing w:after="120" w:line="275" w:lineRule="auto"/>
        <w:ind w:left="1080"/>
        <w:rPr>
          <w:b/>
          <w:bCs/>
          <w:color w:val="1F1F1F"/>
        </w:rPr>
      </w:pPr>
    </w:p>
    <w:p w14:paraId="3E8EA693" w14:textId="77777777" w:rsidR="009313BE" w:rsidRPr="00C378A1" w:rsidRDefault="009313BE" w:rsidP="009313BE">
      <w:pPr>
        <w:pBdr>
          <w:top w:val="nil"/>
          <w:left w:val="nil"/>
          <w:bottom w:val="nil"/>
          <w:right w:val="nil"/>
          <w:between w:val="nil"/>
        </w:pBdr>
        <w:spacing w:after="120" w:line="275" w:lineRule="auto"/>
        <w:ind w:left="1080"/>
      </w:pPr>
    </w:p>
    <w:p w14:paraId="0C8B6052" w14:textId="108864DE" w:rsidR="00C378A1" w:rsidRPr="00B35C0C" w:rsidRDefault="00C378A1" w:rsidP="00C378A1">
      <w:pPr>
        <w:pStyle w:val="Heading4"/>
        <w:spacing w:before="120" w:line="275" w:lineRule="auto"/>
        <w:rPr>
          <w:color w:val="1F1F1F"/>
          <w:sz w:val="28"/>
          <w:szCs w:val="28"/>
        </w:rPr>
      </w:pPr>
      <w:bookmarkStart w:id="37" w:name="_Toc242783377"/>
      <w:r w:rsidRPr="00B35C0C">
        <w:rPr>
          <w:color w:val="1F1F1F"/>
          <w:sz w:val="28"/>
          <w:szCs w:val="28"/>
        </w:rPr>
        <w:t>2.</w:t>
      </w:r>
      <w:r w:rsidR="00B35C0C">
        <w:rPr>
          <w:color w:val="1F1F1F"/>
          <w:sz w:val="28"/>
          <w:szCs w:val="28"/>
        </w:rPr>
        <w:t>6</w:t>
      </w:r>
      <w:r w:rsidRPr="00B35C0C">
        <w:rPr>
          <w:color w:val="1F1F1F"/>
          <w:sz w:val="28"/>
          <w:szCs w:val="28"/>
        </w:rPr>
        <w:t xml:space="preserve"> </w:t>
      </w:r>
      <w:r w:rsidRPr="00B35C0C">
        <w:rPr>
          <w:color w:val="1F1F1F"/>
          <w:sz w:val="28"/>
          <w:szCs w:val="28"/>
        </w:rPr>
        <w:tab/>
        <w:t>Simple Cautions and Prosecutions</w:t>
      </w:r>
      <w:bookmarkEnd w:id="37"/>
    </w:p>
    <w:p w14:paraId="59FAD8B1" w14:textId="77777777" w:rsidR="00C378A1" w:rsidRDefault="00C378A1" w:rsidP="00C378A1">
      <w:pPr>
        <w:pBdr>
          <w:top w:val="nil"/>
          <w:left w:val="nil"/>
          <w:bottom w:val="nil"/>
          <w:right w:val="nil"/>
          <w:between w:val="nil"/>
        </w:pBdr>
        <w:spacing w:after="120" w:line="275" w:lineRule="auto"/>
        <w:ind w:left="720"/>
        <w:rPr>
          <w:color w:val="1F1F1F"/>
        </w:rPr>
      </w:pPr>
      <w:r>
        <w:rPr>
          <w:color w:val="1F1F1F"/>
        </w:rPr>
        <w:t xml:space="preserve">In certain circumstances, the Council may consider the use of a </w:t>
      </w:r>
      <w:r>
        <w:rPr>
          <w:b/>
          <w:bCs/>
          <w:color w:val="1F1F1F"/>
        </w:rPr>
        <w:t>Simple Caution</w:t>
      </w:r>
      <w:r>
        <w:rPr>
          <w:color w:val="1F1F1F"/>
        </w:rPr>
        <w:t xml:space="preserve"> or </w:t>
      </w:r>
      <w:r>
        <w:rPr>
          <w:b/>
          <w:bCs/>
          <w:color w:val="1F1F1F"/>
        </w:rPr>
        <w:t>Prosecution</w:t>
      </w:r>
      <w:r>
        <w:rPr>
          <w:color w:val="1F1F1F"/>
        </w:rPr>
        <w:t xml:space="preserve"> in line with the corporate Enforcement Policy and the Code for Crown Prosecutors.</w:t>
      </w:r>
    </w:p>
    <w:p w14:paraId="6DBA5CBC" w14:textId="77777777" w:rsidR="00D83FF7" w:rsidRDefault="00D83FF7">
      <w:pPr>
        <w:ind w:left="720"/>
        <w:rPr>
          <w:kern w:val="2"/>
          <w:szCs w:val="24"/>
          <w14:ligatures w14:val="standardContextual"/>
        </w:rPr>
      </w:pPr>
      <w:r>
        <w:rPr>
          <w:b/>
          <w:bCs/>
        </w:rPr>
        <w:t>Simple Caution:</w:t>
      </w:r>
      <w:r>
        <w:t xml:space="preserve"> May be used for minor offences as an alternative to prosecution. For a Simple Caution to be issued, the offender must be 18 or over, there must be a clear admission of guilt, and there must be sufficient evidence for a realistic prospect of conviction.</w:t>
      </w:r>
    </w:p>
    <w:p w14:paraId="46B5EC7C" w14:textId="77777777" w:rsidR="00D83FF7" w:rsidRDefault="00D83FF7">
      <w:pPr>
        <w:ind w:left="720"/>
        <w:rPr>
          <w:kern w:val="2"/>
          <w:szCs w:val="24"/>
          <w14:ligatures w14:val="standardContextual"/>
        </w:rPr>
      </w:pPr>
      <w:r>
        <w:rPr>
          <w:b/>
          <w:bCs/>
        </w:rPr>
        <w:t>Prosecution:</w:t>
      </w:r>
      <w:r>
        <w:t xml:space="preserve"> Will be considered for serious or persistent breaches, or where there has been a reckless disregard for quality and safety standards. The decision to prosecute will be based on the evidential stage and the public interest test.</w:t>
      </w:r>
    </w:p>
    <w:p w14:paraId="66359284" w14:textId="1271AF93" w:rsidR="00B35C0C" w:rsidRDefault="00B35C0C" w:rsidP="00B35C0C">
      <w:pPr>
        <w:pStyle w:val="Heading3"/>
        <w:pBdr>
          <w:top w:val="none" w:sz="0" w:space="0" w:color="auto"/>
          <w:left w:val="none" w:sz="0" w:space="0" w:color="auto"/>
          <w:bottom w:val="none" w:sz="0" w:space="0" w:color="auto"/>
          <w:right w:val="none" w:sz="0" w:space="0" w:color="auto"/>
        </w:pBdr>
        <w:spacing w:before="0" w:line="275" w:lineRule="auto"/>
        <w:rPr>
          <w:color w:val="1F1F1F"/>
        </w:rPr>
      </w:pPr>
      <w:bookmarkStart w:id="38" w:name="_Toc242783378"/>
      <w:bookmarkStart w:id="39" w:name="_Toc242783622"/>
      <w:r>
        <w:rPr>
          <w:color w:val="1F1F1F"/>
        </w:rPr>
        <w:t xml:space="preserve">2.7 </w:t>
      </w:r>
      <w:r>
        <w:rPr>
          <w:color w:val="1F1F1F"/>
        </w:rPr>
        <w:tab/>
        <w:t>Complaints Procedure</w:t>
      </w:r>
      <w:bookmarkEnd w:id="38"/>
      <w:bookmarkEnd w:id="39"/>
    </w:p>
    <w:p w14:paraId="3042BFE0" w14:textId="6CDAFEA5" w:rsidR="00B35C0C" w:rsidRDefault="00B35C0C" w:rsidP="00B35C0C">
      <w:pPr>
        <w:pBdr>
          <w:between w:val="nil"/>
        </w:pBdr>
        <w:spacing w:after="120" w:line="275" w:lineRule="auto"/>
        <w:ind w:left="720"/>
        <w:rPr>
          <w:color w:val="1F1F1F"/>
        </w:rPr>
      </w:pPr>
      <w:r>
        <w:rPr>
          <w:color w:val="1F1F1F"/>
        </w:rPr>
        <w:lastRenderedPageBreak/>
        <w:t>The Council operates a procedure for handling complaints against licensed drivers, vehicles, and operators.</w:t>
      </w:r>
    </w:p>
    <w:p w14:paraId="1F6DE328" w14:textId="77777777" w:rsidR="00D83FF7" w:rsidRDefault="00D83FF7">
      <w:pPr>
        <w:ind w:left="720"/>
      </w:pPr>
      <w:r>
        <w:rPr>
          <w:b/>
          <w:bCs/>
        </w:rPr>
        <w:t>Reporting:</w:t>
      </w:r>
      <w:r>
        <w:t xml:space="preserve"> Complaints should be made to the Braintree District Council Licensing Team with full details including date, time, driver and vehicle details.</w:t>
      </w:r>
    </w:p>
    <w:p w14:paraId="7F536846" w14:textId="77777777" w:rsidR="00D83FF7" w:rsidRDefault="00D83FF7">
      <w:pPr>
        <w:ind w:left="720"/>
      </w:pPr>
      <w:r>
        <w:rPr>
          <w:b/>
          <w:bCs/>
        </w:rPr>
        <w:t>Recording and Analysis:</w:t>
      </w:r>
      <w:r>
        <w:t xml:space="preserve"> Complaints will be logged in a central register to identify trends or patterns. Recurring complaints, even if minor in isolation, may indicate suitability concerns and trigger further action.</w:t>
      </w:r>
    </w:p>
    <w:p w14:paraId="59C1EE51" w14:textId="77777777" w:rsidR="00D83FF7" w:rsidRDefault="00D83FF7">
      <w:pPr>
        <w:ind w:left="720"/>
      </w:pPr>
      <w:r>
        <w:rPr>
          <w:b/>
          <w:bCs/>
        </w:rPr>
        <w:t>Investigation:</w:t>
      </w:r>
      <w:r>
        <w:t xml:space="preserve"> Complaints will be investigated in a timely manner, with the complainant informed of progress and outcome where possible.</w:t>
      </w:r>
    </w:p>
    <w:p w14:paraId="1A15294C" w14:textId="77777777" w:rsidR="00D83FF7" w:rsidRDefault="00D83FF7">
      <w:pPr>
        <w:ind w:left="720"/>
        <w:rPr>
          <w:kern w:val="2"/>
          <w:szCs w:val="24"/>
          <w14:ligatures w14:val="standardContextual"/>
        </w:rPr>
      </w:pPr>
      <w:r>
        <w:rPr>
          <w:b/>
          <w:bCs/>
        </w:rPr>
        <w:t>Action:</w:t>
      </w:r>
      <w:r>
        <w:t xml:space="preserve"> Action may include penalty points or referral to Licensing Sub-Committee.</w:t>
      </w:r>
    </w:p>
    <w:p w14:paraId="1B461EF1" w14:textId="15C9C433" w:rsidR="00B35C0C" w:rsidRDefault="00B35C0C" w:rsidP="00B35C0C">
      <w:pPr>
        <w:pStyle w:val="Heading3"/>
        <w:pBdr>
          <w:top w:val="none" w:sz="0" w:space="0" w:color="auto"/>
          <w:left w:val="none" w:sz="0" w:space="0" w:color="auto"/>
          <w:bottom w:val="none" w:sz="0" w:space="0" w:color="auto"/>
          <w:right w:val="none" w:sz="0" w:space="0" w:color="auto"/>
        </w:pBdr>
        <w:spacing w:before="0" w:line="275" w:lineRule="auto"/>
        <w:rPr>
          <w:color w:val="1F1F1F"/>
        </w:rPr>
      </w:pPr>
      <w:bookmarkStart w:id="40" w:name="_Toc242783379"/>
      <w:bookmarkStart w:id="41" w:name="_Toc242783623"/>
      <w:r>
        <w:rPr>
          <w:color w:val="1F1F1F"/>
        </w:rPr>
        <w:t xml:space="preserve">2.8 </w:t>
      </w:r>
      <w:r>
        <w:rPr>
          <w:color w:val="1F1F1F"/>
        </w:rPr>
        <w:tab/>
        <w:t>Whistleblowing</w:t>
      </w:r>
      <w:bookmarkEnd w:id="40"/>
      <w:bookmarkEnd w:id="41"/>
    </w:p>
    <w:p w14:paraId="130DDA1E" w14:textId="2805B474" w:rsidR="009313BE" w:rsidRDefault="00900279" w:rsidP="009313BE">
      <w:pPr>
        <w:ind w:left="720"/>
      </w:pPr>
      <w:r>
        <w:t>Braintree District Council encourages reporting of wrongdoing or safety risks. Reports can be made confidentially to the Licensing Team or via corporate whistleblowing procedures. Protection is afforded under the Public Interest Disclosure Act 1998.</w:t>
      </w:r>
    </w:p>
    <w:p w14:paraId="5C0BF930" w14:textId="10D56459" w:rsidR="00B35C0C" w:rsidRDefault="00B35C0C" w:rsidP="00B35C0C">
      <w:pPr>
        <w:pStyle w:val="Heading3"/>
        <w:pBdr>
          <w:top w:val="none" w:sz="0" w:space="0" w:color="auto"/>
          <w:left w:val="none" w:sz="0" w:space="0" w:color="auto"/>
          <w:bottom w:val="none" w:sz="0" w:space="0" w:color="auto"/>
          <w:right w:val="none" w:sz="0" w:space="0" w:color="auto"/>
        </w:pBdr>
        <w:spacing w:before="0" w:line="275" w:lineRule="auto"/>
        <w:rPr>
          <w:color w:val="1F1F1F"/>
        </w:rPr>
      </w:pPr>
      <w:bookmarkStart w:id="42" w:name="_Toc242783380"/>
      <w:bookmarkStart w:id="43" w:name="_Toc242783624"/>
      <w:r>
        <w:rPr>
          <w:color w:val="1F1F1F"/>
        </w:rPr>
        <w:t xml:space="preserve">2.9 </w:t>
      </w:r>
      <w:r>
        <w:rPr>
          <w:color w:val="1F1F1F"/>
        </w:rPr>
        <w:tab/>
        <w:t>Mystery Shopping Programme</w:t>
      </w:r>
      <w:bookmarkEnd w:id="42"/>
      <w:bookmarkEnd w:id="43"/>
    </w:p>
    <w:p w14:paraId="52638572" w14:textId="77777777" w:rsidR="00B35C0C" w:rsidRDefault="00B35C0C" w:rsidP="00B35C0C">
      <w:pPr>
        <w:pBdr>
          <w:between w:val="nil"/>
        </w:pBdr>
        <w:spacing w:after="187" w:line="275" w:lineRule="auto"/>
        <w:ind w:left="720"/>
        <w:rPr>
          <w:color w:val="1F1F1F"/>
        </w:rPr>
      </w:pPr>
      <w:r>
        <w:rPr>
          <w:color w:val="1F1F1F"/>
        </w:rPr>
        <w:t>Braintree District Council will operate a Mystery Shopping Programme where appropriate on a periodical basis or following complaints with respect to a particular failing. The aim of any programme will be to assess compliance with conditions, service standards, fares, safeguarding, and accessibility duties (e.g., assistance dogs). Findings support enforcement and identify training needs.</w:t>
      </w:r>
    </w:p>
    <w:p w14:paraId="4F034C8A" w14:textId="4DD24C20" w:rsidR="00B35C0C" w:rsidRPr="00B35C0C" w:rsidRDefault="00B35C0C" w:rsidP="00B35C0C">
      <w:pPr>
        <w:pStyle w:val="Heading4"/>
        <w:pBdr>
          <w:top w:val="none" w:sz="0" w:space="0" w:color="auto"/>
          <w:left w:val="none" w:sz="0" w:space="0" w:color="auto"/>
          <w:bottom w:val="none" w:sz="0" w:space="0" w:color="auto"/>
          <w:right w:val="none" w:sz="0" w:space="0" w:color="auto"/>
        </w:pBdr>
        <w:spacing w:before="0" w:line="275" w:lineRule="auto"/>
        <w:rPr>
          <w:color w:val="1F1F1F"/>
          <w:sz w:val="28"/>
          <w:szCs w:val="28"/>
        </w:rPr>
      </w:pPr>
      <w:bookmarkStart w:id="44" w:name="_Toc242783381"/>
      <w:r w:rsidRPr="00B35C0C">
        <w:rPr>
          <w:color w:val="1F1F1F"/>
          <w:sz w:val="28"/>
          <w:szCs w:val="28"/>
        </w:rPr>
        <w:t xml:space="preserve">2.10 </w:t>
      </w:r>
      <w:r w:rsidRPr="00B35C0C">
        <w:rPr>
          <w:color w:val="1F1F1F"/>
          <w:sz w:val="28"/>
          <w:szCs w:val="28"/>
        </w:rPr>
        <w:tab/>
        <w:t xml:space="preserve">Enforcement </w:t>
      </w:r>
      <w:r w:rsidRPr="00B35C0C">
        <w:rPr>
          <w:color w:val="1F1F1F"/>
          <w:sz w:val="32"/>
          <w:szCs w:val="32"/>
        </w:rPr>
        <w:t>Protocols</w:t>
      </w:r>
      <w:r w:rsidRPr="00B35C0C">
        <w:rPr>
          <w:color w:val="1F1F1F"/>
          <w:sz w:val="28"/>
          <w:szCs w:val="28"/>
        </w:rPr>
        <w:t xml:space="preserve"> and Disciplinary Actions</w:t>
      </w:r>
      <w:bookmarkEnd w:id="44"/>
    </w:p>
    <w:p w14:paraId="4C9C3A13" w14:textId="77777777" w:rsidR="00B35C0C" w:rsidRDefault="00B35C0C" w:rsidP="00B35C0C">
      <w:pPr>
        <w:pBdr>
          <w:between w:val="nil"/>
        </w:pBdr>
        <w:spacing w:after="187" w:line="275" w:lineRule="auto"/>
        <w:ind w:left="720"/>
        <w:rPr>
          <w:color w:val="1F1F1F"/>
        </w:rPr>
      </w:pPr>
      <w:r>
        <w:rPr>
          <w:color w:val="1F1F1F"/>
        </w:rPr>
        <w:t>Braintree District Council executes its enforcement parameters in accordance with the corporate Braintree District Council Environmental Health, Building Control, Licensing &amp; Operations Enforcement Policy (April 2023). Our approach is designed to be progressive and proportional, with public safety maintained as the paramount consideration.</w:t>
      </w:r>
    </w:p>
    <w:p w14:paraId="206CD2FB" w14:textId="19750540" w:rsidR="00B35C0C" w:rsidRDefault="00B35C0C" w:rsidP="00B35C0C">
      <w:pPr>
        <w:pBdr>
          <w:between w:val="nil"/>
        </w:pBdr>
        <w:spacing w:after="187" w:line="275" w:lineRule="auto"/>
        <w:ind w:left="720"/>
        <w:rPr>
          <w:color w:val="1F1F1F"/>
        </w:rPr>
      </w:pPr>
      <w:r>
        <w:rPr>
          <w:color w:val="1F1F1F"/>
        </w:rPr>
        <w:t xml:space="preserve">Enforcement mechanisms range from informal verbal </w:t>
      </w:r>
      <w:r w:rsidR="00BC753C">
        <w:rPr>
          <w:color w:val="1F1F1F"/>
        </w:rPr>
        <w:t>advice,</w:t>
      </w:r>
      <w:r>
        <w:rPr>
          <w:color w:val="1F1F1F"/>
        </w:rPr>
        <w:t xml:space="preserve"> and administrative penalty points up to serious formal remedies, including immediate suspensions, standard revocations, Simple Cautions, and prosecutions.</w:t>
      </w:r>
    </w:p>
    <w:p w14:paraId="09E6A621" w14:textId="5B4BE1A1" w:rsidR="00B35C0C" w:rsidRDefault="00B35C0C" w:rsidP="00B35C0C">
      <w:pPr>
        <w:pStyle w:val="Heading4"/>
        <w:pBdr>
          <w:top w:val="none" w:sz="0" w:space="0" w:color="auto"/>
          <w:left w:val="none" w:sz="0" w:space="0" w:color="auto"/>
          <w:bottom w:val="none" w:sz="0" w:space="0" w:color="auto"/>
          <w:right w:val="none" w:sz="0" w:space="0" w:color="auto"/>
        </w:pBdr>
        <w:spacing w:before="0" w:line="275" w:lineRule="auto"/>
        <w:rPr>
          <w:color w:val="1F1F1F"/>
        </w:rPr>
      </w:pPr>
      <w:bookmarkStart w:id="45" w:name="_Toc242783382"/>
      <w:r w:rsidRPr="00B35C0C">
        <w:rPr>
          <w:color w:val="1F1F1F"/>
          <w:sz w:val="28"/>
          <w:szCs w:val="28"/>
        </w:rPr>
        <w:t xml:space="preserve">2.11 </w:t>
      </w:r>
      <w:r>
        <w:rPr>
          <w:color w:val="1F1F1F"/>
          <w:sz w:val="28"/>
          <w:szCs w:val="28"/>
        </w:rPr>
        <w:tab/>
      </w:r>
      <w:r w:rsidRPr="00B35C0C">
        <w:rPr>
          <w:color w:val="1F1F1F"/>
          <w:sz w:val="28"/>
          <w:szCs w:val="28"/>
        </w:rPr>
        <w:t>Progressive</w:t>
      </w:r>
      <w:r>
        <w:rPr>
          <w:color w:val="1F1F1F"/>
        </w:rPr>
        <w:t xml:space="preserve"> Enforcement Action Plan</w:t>
      </w:r>
      <w:bookmarkEnd w:id="45"/>
    </w:p>
    <w:p w14:paraId="707FE347" w14:textId="77777777" w:rsidR="00B35C0C" w:rsidRDefault="00B35C0C" w:rsidP="00B35C0C">
      <w:pPr>
        <w:pBdr>
          <w:between w:val="nil"/>
        </w:pBdr>
        <w:spacing w:after="120" w:line="275" w:lineRule="auto"/>
        <w:ind w:left="720"/>
        <w:rPr>
          <w:color w:val="1F1F1F"/>
        </w:rPr>
      </w:pPr>
      <w:r>
        <w:rPr>
          <w:color w:val="1F1F1F"/>
        </w:rPr>
        <w:t>Where minor statutory or operational breaches are detected, officers will normally seek to secure compliance through advisory channels:</w:t>
      </w:r>
    </w:p>
    <w:p w14:paraId="753F09D5" w14:textId="51B252EA" w:rsidR="00B35C0C" w:rsidRPr="00B35C0C" w:rsidRDefault="00B35C0C" w:rsidP="009B6DB5">
      <w:pPr>
        <w:numPr>
          <w:ilvl w:val="0"/>
          <w:numId w:val="59"/>
        </w:numPr>
        <w:pBdr>
          <w:between w:val="nil"/>
        </w:pBdr>
        <w:spacing w:line="275" w:lineRule="auto"/>
      </w:pPr>
      <w:r>
        <w:rPr>
          <w:b/>
          <w:bCs/>
          <w:color w:val="1F1F1F"/>
        </w:rPr>
        <w:lastRenderedPageBreak/>
        <w:t>Informal Verbal Advice:</w:t>
      </w:r>
      <w:r>
        <w:rPr>
          <w:color w:val="1F1F1F"/>
        </w:rPr>
        <w:t xml:space="preserve"> Issued for immediate rectification of transient issues (e.g. minor attire non-compliance or minor vehicle cleanliness details). This will be recorded on the driver's licensing </w:t>
      </w:r>
      <w:proofErr w:type="gramStart"/>
      <w:r>
        <w:rPr>
          <w:color w:val="1F1F1F"/>
        </w:rPr>
        <w:t>record</w:t>
      </w:r>
      <w:proofErr w:type="gramEnd"/>
      <w:r>
        <w:rPr>
          <w:color w:val="1F1F1F"/>
        </w:rPr>
        <w:t xml:space="preserve"> and the driver will receive written confirmation.</w:t>
      </w:r>
    </w:p>
    <w:p w14:paraId="0E693814" w14:textId="16A0A617" w:rsidR="00B35C0C" w:rsidRPr="00B35C0C" w:rsidRDefault="00B35C0C" w:rsidP="009B6DB5">
      <w:pPr>
        <w:numPr>
          <w:ilvl w:val="0"/>
          <w:numId w:val="59"/>
        </w:numPr>
        <w:pBdr>
          <w:between w:val="nil"/>
        </w:pBdr>
        <w:spacing w:line="275" w:lineRule="auto"/>
      </w:pPr>
      <w:r>
        <w:rPr>
          <w:b/>
          <w:bCs/>
          <w:color w:val="1F1F1F"/>
        </w:rPr>
        <w:t>Written Advisory Notices:</w:t>
      </w:r>
      <w:r>
        <w:rPr>
          <w:color w:val="1F1F1F"/>
        </w:rPr>
        <w:t xml:space="preserve"> Provided where immediate physical evidence of rectifying a defect is required (e.g. replacing a blown vehicle light bulb within 24 hours).</w:t>
      </w:r>
    </w:p>
    <w:p w14:paraId="759908F1" w14:textId="77777777" w:rsidR="00B35C0C" w:rsidRPr="00B35C0C" w:rsidRDefault="00B35C0C" w:rsidP="009B6DB5">
      <w:pPr>
        <w:numPr>
          <w:ilvl w:val="0"/>
          <w:numId w:val="59"/>
        </w:numPr>
        <w:pBdr>
          <w:between w:val="nil"/>
        </w:pBdr>
        <w:spacing w:line="275" w:lineRule="auto"/>
      </w:pPr>
      <w:r>
        <w:rPr>
          <w:b/>
          <w:bCs/>
          <w:color w:val="1F1F1F"/>
        </w:rPr>
        <w:t>Formal Written Warnings:</w:t>
      </w:r>
      <w:r>
        <w:rPr>
          <w:color w:val="1F1F1F"/>
        </w:rPr>
        <w:t xml:space="preserve"> Escalated where advisory paths are ignored or if minor offences are repeated.</w:t>
      </w:r>
    </w:p>
    <w:p w14:paraId="75A453FA" w14:textId="0C3CDA81" w:rsidR="00B35C0C" w:rsidRDefault="00B35C0C" w:rsidP="009B6DB5">
      <w:pPr>
        <w:numPr>
          <w:ilvl w:val="0"/>
          <w:numId w:val="59"/>
        </w:numPr>
        <w:pBdr>
          <w:between w:val="nil"/>
        </w:pBdr>
        <w:spacing w:after="120" w:line="275" w:lineRule="auto"/>
      </w:pPr>
      <w:r>
        <w:rPr>
          <w:b/>
          <w:bCs/>
          <w:color w:val="1F1F1F"/>
        </w:rPr>
        <w:t>Administrative Penalty Points:</w:t>
      </w:r>
      <w:r>
        <w:rPr>
          <w:color w:val="1F1F1F"/>
        </w:rPr>
        <w:t xml:space="preserve"> Issued under the Tariff systems (Sections 3.19 and 5.11).</w:t>
      </w:r>
    </w:p>
    <w:p w14:paraId="79D128BD" w14:textId="45DE8F67" w:rsidR="00B35C0C" w:rsidRPr="00B35C0C" w:rsidRDefault="00B35C0C" w:rsidP="00B35C0C">
      <w:pPr>
        <w:pStyle w:val="Heading4"/>
        <w:pBdr>
          <w:top w:val="none" w:sz="0" w:space="0" w:color="auto"/>
          <w:left w:val="none" w:sz="0" w:space="0" w:color="auto"/>
          <w:bottom w:val="none" w:sz="0" w:space="0" w:color="auto"/>
          <w:right w:val="none" w:sz="0" w:space="0" w:color="auto"/>
        </w:pBdr>
        <w:spacing w:before="0" w:line="275" w:lineRule="auto"/>
        <w:rPr>
          <w:color w:val="1F1F1F"/>
          <w:sz w:val="28"/>
          <w:szCs w:val="28"/>
        </w:rPr>
      </w:pPr>
      <w:bookmarkStart w:id="46" w:name="_Toc242783383"/>
      <w:r w:rsidRPr="00B35C0C">
        <w:rPr>
          <w:color w:val="1F1F1F"/>
          <w:sz w:val="28"/>
          <w:szCs w:val="28"/>
        </w:rPr>
        <w:t xml:space="preserve">2.13 </w:t>
      </w:r>
      <w:r>
        <w:rPr>
          <w:color w:val="1F1F1F"/>
          <w:sz w:val="28"/>
          <w:szCs w:val="28"/>
        </w:rPr>
        <w:tab/>
      </w:r>
      <w:r w:rsidRPr="00B35C0C">
        <w:rPr>
          <w:color w:val="1F1F1F"/>
          <w:sz w:val="28"/>
          <w:szCs w:val="28"/>
        </w:rPr>
        <w:t>Public Registers and Information Requests</w:t>
      </w:r>
      <w:bookmarkEnd w:id="46"/>
    </w:p>
    <w:p w14:paraId="6814C98D" w14:textId="7C716F3B" w:rsidR="00B35C0C" w:rsidRDefault="00B35C0C" w:rsidP="00B35C0C">
      <w:pPr>
        <w:pBdr>
          <w:between w:val="nil"/>
        </w:pBdr>
        <w:spacing w:after="120" w:line="275" w:lineRule="auto"/>
        <w:ind w:left="720"/>
        <w:rPr>
          <w:color w:val="1F1F1F"/>
        </w:rPr>
      </w:pPr>
      <w:r>
        <w:rPr>
          <w:color w:val="1F1F1F"/>
        </w:rPr>
        <w:t xml:space="preserve">The Council </w:t>
      </w:r>
      <w:r w:rsidRPr="0000650E">
        <w:rPr>
          <w:color w:val="1F1F1F"/>
        </w:rPr>
        <w:t>is statutor</w:t>
      </w:r>
      <w:r w:rsidR="0000650E" w:rsidRPr="0000650E">
        <w:rPr>
          <w:color w:val="1F1F1F"/>
        </w:rPr>
        <w:t>ily</w:t>
      </w:r>
      <w:r w:rsidRPr="0000650E">
        <w:rPr>
          <w:color w:val="1F1F1F"/>
        </w:rPr>
        <w:t xml:space="preserve"> required</w:t>
      </w:r>
      <w:r>
        <w:rPr>
          <w:color w:val="1F1F1F"/>
        </w:rPr>
        <w:t xml:space="preserve"> to maintain public registers of licensed drivers, vehicles, and operators. However, personal contact details, medical history, and confidential financial metrics are strictly protected:</w:t>
      </w:r>
    </w:p>
    <w:p w14:paraId="00851FD6" w14:textId="77777777" w:rsidR="00B35C0C" w:rsidRPr="00B35C0C" w:rsidRDefault="00B35C0C" w:rsidP="009B6DB5">
      <w:pPr>
        <w:numPr>
          <w:ilvl w:val="0"/>
          <w:numId w:val="64"/>
        </w:numPr>
        <w:pBdr>
          <w:between w:val="nil"/>
        </w:pBdr>
        <w:spacing w:line="275" w:lineRule="auto"/>
      </w:pPr>
      <w:r>
        <w:rPr>
          <w:b/>
          <w:bCs/>
          <w:color w:val="1F1F1F"/>
        </w:rPr>
        <w:t>Driver Data:</w:t>
      </w:r>
      <w:r>
        <w:rPr>
          <w:color w:val="1F1F1F"/>
        </w:rPr>
        <w:t xml:space="preserve"> Public registers display only the </w:t>
      </w:r>
      <w:proofErr w:type="gramStart"/>
      <w:r>
        <w:rPr>
          <w:color w:val="1F1F1F"/>
        </w:rPr>
        <w:t>driver</w:t>
      </w:r>
      <w:proofErr w:type="gramEnd"/>
      <w:r>
        <w:rPr>
          <w:color w:val="1F1F1F"/>
        </w:rPr>
        <w:t xml:space="preserve"> name, badge number, licence status, and expiry parameters. Home addresses, telephone numbers, and email accounts are completely withheld.</w:t>
      </w:r>
    </w:p>
    <w:p w14:paraId="0E2300A7" w14:textId="77777777" w:rsidR="00B35C0C" w:rsidRPr="00B35C0C" w:rsidRDefault="00B35C0C" w:rsidP="009B6DB5">
      <w:pPr>
        <w:numPr>
          <w:ilvl w:val="0"/>
          <w:numId w:val="64"/>
        </w:numPr>
        <w:pBdr>
          <w:between w:val="nil"/>
        </w:pBdr>
        <w:spacing w:line="275" w:lineRule="auto"/>
      </w:pPr>
      <w:r>
        <w:rPr>
          <w:b/>
          <w:bCs/>
          <w:color w:val="1F1F1F"/>
        </w:rPr>
        <w:t>Vehicle Information:</w:t>
      </w:r>
      <w:r>
        <w:rPr>
          <w:color w:val="1F1F1F"/>
        </w:rPr>
        <w:t xml:space="preserve"> Displayed to enable the public to verify plate numbers, registration marks, model descriptions, and emission profiles.</w:t>
      </w:r>
    </w:p>
    <w:p w14:paraId="6FDCCB13" w14:textId="2C99C9D6" w:rsidR="00B35C0C" w:rsidRPr="00B35C0C" w:rsidRDefault="00B35C0C" w:rsidP="009B6DB5">
      <w:pPr>
        <w:numPr>
          <w:ilvl w:val="0"/>
          <w:numId w:val="64"/>
        </w:numPr>
        <w:pBdr>
          <w:between w:val="nil"/>
        </w:pBdr>
        <w:spacing w:line="275" w:lineRule="auto"/>
      </w:pPr>
      <w:r w:rsidRPr="00B35C0C">
        <w:rPr>
          <w:b/>
          <w:bCs/>
          <w:color w:val="1F1F1F"/>
        </w:rPr>
        <w:t>Operator Bases:</w:t>
      </w:r>
      <w:r w:rsidRPr="00B35C0C">
        <w:rPr>
          <w:color w:val="1F1F1F"/>
        </w:rPr>
        <w:t xml:space="preserve"> Registers include the registered business name, operating base address, phone contacts, and operator licence expiry metrics.</w:t>
      </w:r>
    </w:p>
    <w:p w14:paraId="5FC717EF" w14:textId="72E8BDA1" w:rsidR="009313BE" w:rsidRPr="00B35C0C" w:rsidRDefault="00B35C0C" w:rsidP="009313BE">
      <w:pPr>
        <w:numPr>
          <w:ilvl w:val="0"/>
          <w:numId w:val="64"/>
        </w:numPr>
        <w:pBdr>
          <w:between w:val="nil"/>
        </w:pBdr>
        <w:spacing w:after="120" w:line="275" w:lineRule="auto"/>
      </w:pPr>
      <w:r>
        <w:rPr>
          <w:b/>
          <w:bCs/>
          <w:color w:val="1F1F1F"/>
        </w:rPr>
        <w:t>Information Sharing Requests:</w:t>
      </w:r>
      <w:r>
        <w:rPr>
          <w:color w:val="1F1F1F"/>
        </w:rPr>
        <w:t xml:space="preserve"> Braintree District Council received data sharing requests from external public bodies (such as HMRC, DWP, other local authorities, and the Police) and are handled strictly in accordance with Section 2.4 and established statutory gateways</w:t>
      </w:r>
    </w:p>
    <w:p w14:paraId="1203D348" w14:textId="48D67345" w:rsidR="007467C2" w:rsidRDefault="00607D5D">
      <w:pPr>
        <w:pStyle w:val="Heading3"/>
        <w:spacing w:before="0" w:line="275" w:lineRule="auto"/>
        <w:rPr>
          <w:color w:val="1F1F1F"/>
        </w:rPr>
      </w:pPr>
      <w:bookmarkStart w:id="47" w:name="_Toc242783384"/>
      <w:bookmarkStart w:id="48" w:name="_Toc242783625"/>
      <w:r>
        <w:rPr>
          <w:color w:val="1F1F1F"/>
        </w:rPr>
        <w:t>2.</w:t>
      </w:r>
      <w:r w:rsidR="00DB6877">
        <w:rPr>
          <w:color w:val="1F1F1F"/>
        </w:rPr>
        <w:t>6</w:t>
      </w:r>
      <w:r>
        <w:rPr>
          <w:color w:val="1F1F1F"/>
        </w:rPr>
        <w:t xml:space="preserve"> </w:t>
      </w:r>
      <w:r>
        <w:rPr>
          <w:color w:val="1F1F1F"/>
        </w:rPr>
        <w:tab/>
        <w:t>Application Procedures (General)</w:t>
      </w:r>
      <w:bookmarkEnd w:id="47"/>
      <w:bookmarkEnd w:id="48"/>
    </w:p>
    <w:p w14:paraId="581BED9E" w14:textId="18437138" w:rsidR="00F0292D" w:rsidRDefault="00607D5D">
      <w:pPr>
        <w:pBdr>
          <w:top w:val="nil"/>
          <w:left w:val="nil"/>
          <w:bottom w:val="nil"/>
          <w:right w:val="nil"/>
          <w:between w:val="nil"/>
        </w:pBdr>
        <w:spacing w:after="187" w:line="275" w:lineRule="auto"/>
        <w:ind w:left="720"/>
        <w:rPr>
          <w:color w:val="1F1F1F"/>
        </w:rPr>
      </w:pPr>
      <w:r>
        <w:rPr>
          <w:color w:val="1F1F1F"/>
        </w:rPr>
        <w:t>All applications must be made electronically or on Council's prescribed forms and must be accompanied by all required supporting documentation and the relevant fee. Applications that are submitted incomplete, without all the necessary documentation or the correct fee, will be deemed invalid and returned to the applicant</w:t>
      </w:r>
      <w:r w:rsidR="00F0292D">
        <w:rPr>
          <w:color w:val="1F1F1F"/>
        </w:rPr>
        <w:t xml:space="preserve"> with guidance on what information is required</w:t>
      </w:r>
      <w:r>
        <w:rPr>
          <w:color w:val="1F1F1F"/>
        </w:rPr>
        <w:t xml:space="preserve">. </w:t>
      </w:r>
    </w:p>
    <w:p w14:paraId="54F0437C" w14:textId="77777777" w:rsidR="00F0292D" w:rsidRDefault="00607D5D">
      <w:pPr>
        <w:pBdr>
          <w:top w:val="nil"/>
          <w:left w:val="nil"/>
          <w:bottom w:val="nil"/>
          <w:right w:val="nil"/>
          <w:between w:val="nil"/>
        </w:pBdr>
        <w:spacing w:after="187" w:line="275" w:lineRule="auto"/>
        <w:ind w:left="720"/>
        <w:rPr>
          <w:color w:val="1F1F1F"/>
        </w:rPr>
      </w:pPr>
      <w:r>
        <w:rPr>
          <w:color w:val="1F1F1F"/>
        </w:rPr>
        <w:t xml:space="preserve">The application will not be processed until all required elements have been correctly submitted. </w:t>
      </w:r>
    </w:p>
    <w:p w14:paraId="25B76659" w14:textId="4C4D61C0" w:rsidR="00F0292D" w:rsidRDefault="00607D5D" w:rsidP="00A84BE6">
      <w:pPr>
        <w:pBdr>
          <w:top w:val="nil"/>
          <w:left w:val="nil"/>
          <w:bottom w:val="nil"/>
          <w:right w:val="nil"/>
          <w:between w:val="nil"/>
        </w:pBdr>
        <w:spacing w:after="187" w:line="275" w:lineRule="auto"/>
        <w:ind w:left="720"/>
        <w:rPr>
          <w:color w:val="1F1F1F"/>
        </w:rPr>
      </w:pPr>
      <w:r>
        <w:rPr>
          <w:color w:val="1F1F1F"/>
        </w:rPr>
        <w:lastRenderedPageBreak/>
        <w:t xml:space="preserve">Applicants have a duty to declare all relevant information </w:t>
      </w:r>
      <w:r w:rsidR="00F0292D">
        <w:rPr>
          <w:color w:val="1F1F1F"/>
        </w:rPr>
        <w:t>and to sign the statement of truth on the application form</w:t>
      </w:r>
      <w:r>
        <w:rPr>
          <w:color w:val="1F1F1F"/>
        </w:rPr>
        <w:t xml:space="preserve">. </w:t>
      </w:r>
    </w:p>
    <w:p w14:paraId="37CD2F0C" w14:textId="75176CF4" w:rsidR="007467C2" w:rsidRDefault="00607D5D">
      <w:pPr>
        <w:pBdr>
          <w:top w:val="nil"/>
          <w:left w:val="nil"/>
          <w:bottom w:val="nil"/>
          <w:right w:val="nil"/>
          <w:between w:val="nil"/>
        </w:pBdr>
        <w:spacing w:after="187" w:line="275" w:lineRule="auto"/>
        <w:ind w:left="720"/>
        <w:rPr>
          <w:color w:val="1F1F1F"/>
        </w:rPr>
      </w:pPr>
      <w:r>
        <w:rPr>
          <w:color w:val="1F1F1F"/>
        </w:rPr>
        <w:t>Providing false information or omitting relevant details is a criminal offence and may lead to refusal or revocation and potential prosecution. In accordance with the cost-recovery principle, fees are non-refundable once a licence has been granted.</w:t>
      </w:r>
      <w:r w:rsidR="0031275B">
        <w:rPr>
          <w:color w:val="1F1F1F"/>
        </w:rPr>
        <w:t xml:space="preserve">  </w:t>
      </w:r>
    </w:p>
    <w:p w14:paraId="5592BA8C" w14:textId="30678E5D" w:rsidR="007467C2" w:rsidRDefault="00607D5D">
      <w:pPr>
        <w:pStyle w:val="Heading3"/>
        <w:spacing w:before="0" w:line="275" w:lineRule="auto"/>
        <w:rPr>
          <w:color w:val="1F1F1F"/>
        </w:rPr>
      </w:pPr>
      <w:bookmarkStart w:id="49" w:name="_Toc242783385"/>
      <w:bookmarkStart w:id="50" w:name="_Toc242783626"/>
      <w:r>
        <w:rPr>
          <w:color w:val="1F1F1F"/>
        </w:rPr>
        <w:t>2.</w:t>
      </w:r>
      <w:r w:rsidR="00DB6877">
        <w:rPr>
          <w:color w:val="1F1F1F"/>
        </w:rPr>
        <w:t>7</w:t>
      </w:r>
      <w:r>
        <w:rPr>
          <w:color w:val="1F1F1F"/>
        </w:rPr>
        <w:t xml:space="preserve"> </w:t>
      </w:r>
      <w:r>
        <w:rPr>
          <w:color w:val="1F1F1F"/>
        </w:rPr>
        <w:tab/>
        <w:t>Licensing Fees - Setting and Review</w:t>
      </w:r>
      <w:bookmarkEnd w:id="49"/>
      <w:bookmarkEnd w:id="50"/>
    </w:p>
    <w:p w14:paraId="790B68DE" w14:textId="77777777" w:rsidR="007467C2" w:rsidRDefault="00607D5D">
      <w:pPr>
        <w:pBdr>
          <w:top w:val="nil"/>
          <w:left w:val="nil"/>
          <w:bottom w:val="nil"/>
          <w:right w:val="nil"/>
          <w:between w:val="nil"/>
        </w:pBdr>
        <w:spacing w:after="120" w:line="275" w:lineRule="auto"/>
        <w:ind w:left="720"/>
        <w:rPr>
          <w:color w:val="1F1F1F"/>
        </w:rPr>
      </w:pPr>
      <w:r>
        <w:rPr>
          <w:color w:val="1F1F1F"/>
        </w:rPr>
        <w:t>Licensing fees for driver, vehicle, and operator licences, as well as associated administrative charges, are set by Braintree District Council under the provisions of Sections 53 and 70 of the Local Government (Miscellaneous Provisions) Act 1976.</w:t>
      </w:r>
    </w:p>
    <w:p w14:paraId="45C30EF3" w14:textId="77777777" w:rsidR="007467C2" w:rsidRPr="00A84BE6" w:rsidRDefault="00607D5D" w:rsidP="009B6DB5">
      <w:pPr>
        <w:numPr>
          <w:ilvl w:val="0"/>
          <w:numId w:val="35"/>
        </w:numPr>
        <w:pBdr>
          <w:top w:val="nil"/>
          <w:left w:val="nil"/>
          <w:bottom w:val="nil"/>
          <w:right w:val="nil"/>
          <w:between w:val="nil"/>
        </w:pBdr>
        <w:spacing w:line="275" w:lineRule="auto"/>
      </w:pPr>
      <w:r>
        <w:rPr>
          <w:b/>
          <w:bCs/>
          <w:color w:val="1F1F1F"/>
        </w:rPr>
        <w:t>Principle:</w:t>
      </w:r>
      <w:r>
        <w:rPr>
          <w:color w:val="1F1F1F"/>
        </w:rPr>
        <w:t xml:space="preserve"> Fees are set on the principle of cost recovery only. Braintree District Council aims to ensure that the income generated from licence fees covers the reasonable costs associated with administering, regulating, and enforcing the hackney carriage and private hire licensing regime within the district. Fees are not intended to generate a profit.</w:t>
      </w:r>
    </w:p>
    <w:p w14:paraId="67215552" w14:textId="77777777" w:rsidR="007467C2" w:rsidRPr="00A84BE6" w:rsidRDefault="00607D5D" w:rsidP="009B6DB5">
      <w:pPr>
        <w:numPr>
          <w:ilvl w:val="0"/>
          <w:numId w:val="35"/>
        </w:numPr>
        <w:pBdr>
          <w:top w:val="nil"/>
          <w:left w:val="nil"/>
          <w:bottom w:val="nil"/>
          <w:right w:val="nil"/>
          <w:between w:val="nil"/>
        </w:pBdr>
        <w:spacing w:line="275" w:lineRule="auto"/>
      </w:pPr>
      <w:r>
        <w:rPr>
          <w:b/>
          <w:bCs/>
          <w:color w:val="1F1F1F"/>
        </w:rPr>
        <w:t>Review:</w:t>
      </w:r>
      <w:r>
        <w:rPr>
          <w:color w:val="1F1F1F"/>
        </w:rPr>
        <w:t xml:space="preserve"> Fees are reviewed periodically (typically annually) by the Council.</w:t>
      </w:r>
    </w:p>
    <w:p w14:paraId="2F48C8FD" w14:textId="77777777" w:rsidR="0031275B" w:rsidRDefault="00607D5D" w:rsidP="009B6DB5">
      <w:pPr>
        <w:numPr>
          <w:ilvl w:val="0"/>
          <w:numId w:val="35"/>
        </w:numPr>
        <w:pBdr>
          <w:top w:val="nil"/>
          <w:left w:val="nil"/>
          <w:bottom w:val="nil"/>
          <w:right w:val="nil"/>
          <w:between w:val="nil"/>
        </w:pBdr>
        <w:spacing w:line="275" w:lineRule="auto"/>
      </w:pPr>
      <w:r>
        <w:rPr>
          <w:b/>
          <w:bCs/>
          <w:color w:val="1F1F1F"/>
        </w:rPr>
        <w:t>Consultation:</w:t>
      </w:r>
      <w:r>
        <w:rPr>
          <w:color w:val="1F1F1F"/>
        </w:rPr>
        <w:t xml:space="preserve"> Before implementing changes to fees, the Council will undertake statutory consultation procedures, including publishing proposed fees and considering any objections received.</w:t>
      </w:r>
    </w:p>
    <w:p w14:paraId="0D9599D9" w14:textId="2EFA4306" w:rsidR="009313BE" w:rsidRPr="0031275B" w:rsidRDefault="00607D5D" w:rsidP="009313BE">
      <w:pPr>
        <w:numPr>
          <w:ilvl w:val="0"/>
          <w:numId w:val="35"/>
        </w:numPr>
        <w:pBdr>
          <w:top w:val="nil"/>
          <w:left w:val="nil"/>
          <w:bottom w:val="nil"/>
          <w:right w:val="nil"/>
          <w:between w:val="nil"/>
        </w:pBdr>
        <w:spacing w:line="275" w:lineRule="auto"/>
      </w:pPr>
      <w:r w:rsidRPr="0031275B">
        <w:rPr>
          <w:b/>
          <w:bCs/>
          <w:color w:val="1F1F1F"/>
        </w:rPr>
        <w:t>Current Fees:</w:t>
      </w:r>
      <w:r w:rsidRPr="0031275B">
        <w:rPr>
          <w:color w:val="1F1F1F"/>
        </w:rPr>
        <w:t xml:space="preserve"> The current schedule of approved fees is published separately and is available on the Council's website or from the Licensing Team. Fees are non-refundable once a licence has been granted.</w:t>
      </w:r>
      <w:r w:rsidR="0031275B" w:rsidRPr="0031275B">
        <w:rPr>
          <w:color w:val="1F1F1F"/>
        </w:rPr>
        <w:t xml:space="preserve">  </w:t>
      </w:r>
      <w:r w:rsidR="0031275B" w:rsidRPr="003E2369">
        <w:rPr>
          <w:color w:val="1F1F1F"/>
        </w:rPr>
        <w:t>Additional fees which include, vehicle tests, criminal records check, medicals, knowledge test, etc are non-refundable.</w:t>
      </w:r>
      <w:r w:rsidR="0031275B" w:rsidRPr="0031275B">
        <w:rPr>
          <w:color w:val="1F1F1F"/>
        </w:rPr>
        <w:t xml:space="preserve">  </w:t>
      </w:r>
    </w:p>
    <w:p w14:paraId="4D424E3B" w14:textId="77777777" w:rsidR="007467C2" w:rsidRDefault="00607D5D">
      <w:pPr>
        <w:pStyle w:val="Heading3"/>
        <w:spacing w:before="0" w:line="275" w:lineRule="auto"/>
        <w:rPr>
          <w:color w:val="1F1F1F"/>
        </w:rPr>
      </w:pPr>
      <w:bookmarkStart w:id="51" w:name="_Toc242783386"/>
      <w:bookmarkStart w:id="52" w:name="_Toc242783627"/>
      <w:r>
        <w:rPr>
          <w:color w:val="1F1F1F"/>
        </w:rPr>
        <w:t xml:space="preserve">2.8 </w:t>
      </w:r>
      <w:r>
        <w:rPr>
          <w:color w:val="1F1F1F"/>
        </w:rPr>
        <w:tab/>
        <w:t>Suspension and Revocation of Licences</w:t>
      </w:r>
      <w:bookmarkEnd w:id="51"/>
      <w:bookmarkEnd w:id="52"/>
    </w:p>
    <w:p w14:paraId="03C006E7" w14:textId="77777777" w:rsidR="007467C2" w:rsidRDefault="00607D5D">
      <w:pPr>
        <w:pBdr>
          <w:top w:val="nil"/>
          <w:left w:val="nil"/>
          <w:bottom w:val="nil"/>
          <w:right w:val="nil"/>
          <w:between w:val="nil"/>
        </w:pBdr>
        <w:spacing w:after="187" w:line="275" w:lineRule="auto"/>
        <w:ind w:left="720"/>
        <w:rPr>
          <w:color w:val="1F1F1F"/>
        </w:rPr>
      </w:pPr>
      <w:r>
        <w:rPr>
          <w:color w:val="1F1F1F"/>
        </w:rPr>
        <w:t>A licence may be suspended or revoked if the Council is no longer satisfied that a driver or operator is 'fit and proper', a vehicle no longer meets the required standards, there has been a serious breach of legislation or licence conditions, accumulation of points under the relevant penalty points system, or for any other reasonable cause related to the licensing objectives. Immediate suspension may occur where public safety is deemed to be at significant risk, pending a full investigation or decision.</w:t>
      </w:r>
    </w:p>
    <w:p w14:paraId="41A63DC4" w14:textId="587D57AC" w:rsidR="00DB6877" w:rsidRDefault="00DB6877" w:rsidP="00DB6877">
      <w:pPr>
        <w:pBdr>
          <w:top w:val="nil"/>
          <w:left w:val="nil"/>
          <w:bottom w:val="nil"/>
          <w:right w:val="nil"/>
          <w:between w:val="nil"/>
        </w:pBdr>
        <w:spacing w:after="187" w:line="275" w:lineRule="auto"/>
        <w:ind w:left="720"/>
        <w:rPr>
          <w:color w:val="1F1F1F"/>
        </w:rPr>
      </w:pPr>
      <w:r w:rsidRPr="00DB6877">
        <w:rPr>
          <w:color w:val="1F1F1F"/>
        </w:rPr>
        <w:t xml:space="preserve">For the purposes of this policy, ‘any other reasonable cause’ includes, but is not limited to, a significant pattern of non-compliance with licensing conditions; </w:t>
      </w:r>
      <w:r w:rsidRPr="00DB6877">
        <w:rPr>
          <w:color w:val="1F1F1F"/>
        </w:rPr>
        <w:lastRenderedPageBreak/>
        <w:t xml:space="preserve">customer or passenger complaints, including a pattern of complaints, which raise concerns about a licence holder’s conduct or suitability; behaviour that brings the licensed trade into disrepute, whether or not it results in a criminal conviction; or a failure to cooperate with reasonable requests from authorised officers during an investigation. Any information or complaints received will be considered on their individual merits and </w:t>
      </w:r>
      <w:proofErr w:type="gramStart"/>
      <w:r w:rsidRPr="00DB6877">
        <w:rPr>
          <w:color w:val="1F1F1F"/>
        </w:rPr>
        <w:t>in light of</w:t>
      </w:r>
      <w:proofErr w:type="gramEnd"/>
      <w:r w:rsidRPr="00DB6877">
        <w:rPr>
          <w:color w:val="1F1F1F"/>
        </w:rPr>
        <w:t xml:space="preserve"> all the available evidence. These matters may demonstrate that an individual is no longer ‘fit and proper’ to hold a licence.</w:t>
      </w:r>
    </w:p>
    <w:p w14:paraId="30D2DF62" w14:textId="77777777" w:rsidR="007467C2" w:rsidRDefault="00607D5D">
      <w:pPr>
        <w:pStyle w:val="Heading4"/>
        <w:spacing w:before="0" w:line="275" w:lineRule="auto"/>
        <w:rPr>
          <w:color w:val="1F1F1F"/>
        </w:rPr>
      </w:pPr>
      <w:bookmarkStart w:id="53" w:name="_Toc242783387"/>
      <w:r>
        <w:rPr>
          <w:color w:val="1F1F1F"/>
        </w:rPr>
        <w:t xml:space="preserve">2.8.1 </w:t>
      </w:r>
      <w:r>
        <w:rPr>
          <w:color w:val="1F1F1F"/>
        </w:rPr>
        <w:tab/>
        <w:t>Urgent Action Procedures (Immediate Effect Decisions)</w:t>
      </w:r>
      <w:bookmarkEnd w:id="53"/>
    </w:p>
    <w:p w14:paraId="24D07EF5" w14:textId="699E0BD9" w:rsidR="007467C2" w:rsidRDefault="00607D5D">
      <w:pPr>
        <w:pBdr>
          <w:top w:val="nil"/>
          <w:left w:val="nil"/>
          <w:bottom w:val="nil"/>
          <w:right w:val="nil"/>
          <w:between w:val="nil"/>
        </w:pBdr>
        <w:spacing w:after="120" w:line="275" w:lineRule="auto"/>
        <w:ind w:left="720"/>
        <w:rPr>
          <w:color w:val="1F1F1F"/>
        </w:rPr>
      </w:pPr>
      <w:r>
        <w:rPr>
          <w:color w:val="1F1F1F"/>
        </w:rPr>
        <w:t xml:space="preserve">Public safety is the paramount consideration. Under </w:t>
      </w:r>
      <w:r>
        <w:rPr>
          <w:b/>
          <w:bCs/>
          <w:color w:val="1F1F1F"/>
        </w:rPr>
        <w:t>Section 61(2B)</w:t>
      </w:r>
      <w:r>
        <w:rPr>
          <w:color w:val="1F1F1F"/>
        </w:rPr>
        <w:t xml:space="preserve"> of the Local Government (Miscellaneous Provisions) Act 1976, Braintree District Council may determine that the interests of public safety require a revocation to take effect immediately.</w:t>
      </w:r>
    </w:p>
    <w:p w14:paraId="6DA33400" w14:textId="4E8B46FA" w:rsidR="007467C2" w:rsidRPr="00CA2AEE" w:rsidRDefault="00607D5D" w:rsidP="009B6DB5">
      <w:pPr>
        <w:numPr>
          <w:ilvl w:val="0"/>
          <w:numId w:val="38"/>
        </w:numPr>
        <w:pBdr>
          <w:top w:val="nil"/>
          <w:left w:val="nil"/>
          <w:bottom w:val="nil"/>
          <w:right w:val="nil"/>
          <w:between w:val="nil"/>
        </w:pBdr>
        <w:spacing w:line="275" w:lineRule="auto"/>
      </w:pPr>
      <w:r>
        <w:rPr>
          <w:b/>
          <w:bCs/>
          <w:color w:val="1F1F1F"/>
        </w:rPr>
        <w:t>Substantive Nature of the Decision:</w:t>
      </w:r>
      <w:r>
        <w:rPr>
          <w:color w:val="1F1F1F"/>
        </w:rPr>
        <w:t xml:space="preserve"> Any decision to revoke with immediate effect is a </w:t>
      </w:r>
      <w:r>
        <w:rPr>
          <w:b/>
          <w:bCs/>
          <w:color w:val="1F1F1F"/>
        </w:rPr>
        <w:t>substantive decision</w:t>
      </w:r>
      <w:r>
        <w:rPr>
          <w:color w:val="1F1F1F"/>
        </w:rPr>
        <w:t xml:space="preserve"> based on the evidence available at that time. In accordance with the principles set out in </w:t>
      </w:r>
      <w:r>
        <w:rPr>
          <w:b/>
          <w:bCs/>
          <w:i/>
          <w:iCs/>
          <w:color w:val="1F1F1F"/>
        </w:rPr>
        <w:t>R (Singh) v Cardiff City Council</w:t>
      </w:r>
      <w:r>
        <w:rPr>
          <w:color w:val="1F1F1F"/>
        </w:rPr>
        <w:t>, the Council will not use immediate suspension as a "holding exercise" or "interim measure" while an investigation is pending.</w:t>
      </w:r>
    </w:p>
    <w:p w14:paraId="290ECA47" w14:textId="2E0189E7" w:rsidR="007467C2" w:rsidRPr="00CA2AEE" w:rsidRDefault="00607D5D" w:rsidP="009B6DB5">
      <w:pPr>
        <w:numPr>
          <w:ilvl w:val="0"/>
          <w:numId w:val="38"/>
        </w:numPr>
        <w:pBdr>
          <w:top w:val="nil"/>
          <w:left w:val="nil"/>
          <w:bottom w:val="nil"/>
          <w:right w:val="nil"/>
          <w:between w:val="nil"/>
        </w:pBdr>
        <w:spacing w:line="275" w:lineRule="auto"/>
      </w:pPr>
      <w:r>
        <w:rPr>
          <w:b/>
          <w:bCs/>
          <w:color w:val="1F1F1F"/>
        </w:rPr>
        <w:t>Criteria for Immediate Effect:</w:t>
      </w:r>
      <w:r>
        <w:rPr>
          <w:color w:val="1F1F1F"/>
        </w:rPr>
        <w:t xml:space="preserve"> Immediate action will be considered where the alleged conduct or information suggests an imminent risk to the public. This includes but is not limited </w:t>
      </w:r>
      <w:proofErr w:type="gramStart"/>
      <w:r>
        <w:rPr>
          <w:color w:val="1F1F1F"/>
        </w:rPr>
        <w:t>to:</w:t>
      </w:r>
      <w:proofErr w:type="gramEnd"/>
      <w:r>
        <w:rPr>
          <w:color w:val="1F1F1F"/>
        </w:rPr>
        <w:t xml:space="preserve"> allegations of serious sexual offences, violent attacks, major motoring offences, </w:t>
      </w:r>
      <w:r w:rsidR="00CA2AEE">
        <w:rPr>
          <w:color w:val="1F1F1F"/>
        </w:rPr>
        <w:t xml:space="preserve">serious medical issues </w:t>
      </w:r>
      <w:r>
        <w:rPr>
          <w:color w:val="1F1F1F"/>
        </w:rPr>
        <w:t>or significant safeguarding failures.</w:t>
      </w:r>
    </w:p>
    <w:p w14:paraId="73AC5B0B" w14:textId="77777777" w:rsidR="00D83FF7" w:rsidRPr="00D83FF7" w:rsidRDefault="00D83FF7" w:rsidP="00D83FF7">
      <w:pPr>
        <w:pStyle w:val="ListParagraph"/>
        <w:numPr>
          <w:ilvl w:val="0"/>
          <w:numId w:val="38"/>
        </w:numPr>
        <w:rPr>
          <w:kern w:val="2"/>
          <w14:ligatures w14:val="standardContextual"/>
        </w:rPr>
      </w:pPr>
      <w:r w:rsidRPr="00D83FF7">
        <w:rPr>
          <w:b/>
          <w:bCs/>
          <w:color w:val="1F1F1F"/>
        </w:rPr>
        <w:t>Procedure:</w:t>
      </w:r>
      <w:r w:rsidRPr="00D83FF7">
        <w:rPr>
          <w:color w:val="1F1F1F"/>
        </w:rPr>
        <w:t xml:space="preserve"> The Licensing Team will attempt an urgent interview with the licensee where possible. The decision will be taken in accordance with the Constitution. The notice of decision must include a statement that it takes immediate effect and a clear explanation of the public safety grounds for that decision and the rights of appeal. The licence and badge must be surrendered immediately upon receipt of the notice in line with legislative requirements.</w:t>
      </w:r>
    </w:p>
    <w:p w14:paraId="38BFE263" w14:textId="77777777" w:rsidR="007467C2" w:rsidRDefault="00607D5D">
      <w:pPr>
        <w:pStyle w:val="Heading3"/>
        <w:spacing w:before="120" w:line="275" w:lineRule="auto"/>
        <w:rPr>
          <w:color w:val="1F1F1F"/>
        </w:rPr>
      </w:pPr>
      <w:bookmarkStart w:id="54" w:name="_Toc242783388"/>
      <w:bookmarkStart w:id="55" w:name="_Toc242783628"/>
      <w:r>
        <w:rPr>
          <w:color w:val="1F1F1F"/>
        </w:rPr>
        <w:t xml:space="preserve">2.9 </w:t>
      </w:r>
      <w:r>
        <w:rPr>
          <w:color w:val="1F1F1F"/>
        </w:rPr>
        <w:tab/>
        <w:t>Appeals</w:t>
      </w:r>
      <w:bookmarkEnd w:id="54"/>
      <w:bookmarkEnd w:id="55"/>
    </w:p>
    <w:p w14:paraId="0ACBA967" w14:textId="77777777" w:rsidR="00177EB3" w:rsidRDefault="00607D5D">
      <w:pPr>
        <w:pBdr>
          <w:top w:val="nil"/>
          <w:left w:val="nil"/>
          <w:bottom w:val="nil"/>
          <w:right w:val="nil"/>
          <w:between w:val="nil"/>
        </w:pBdr>
        <w:spacing w:after="187" w:line="275" w:lineRule="auto"/>
        <w:ind w:left="720"/>
        <w:rPr>
          <w:color w:val="1F1F1F"/>
        </w:rPr>
      </w:pPr>
      <w:r>
        <w:rPr>
          <w:color w:val="1F1F1F"/>
        </w:rPr>
        <w:t xml:space="preserve">Applicants and licence holders have a statutory right of appeal against certain licensing decisions (e.g., refusal to grant/renew, revocation, suspension, imposition of conditions). Appeals must typically be lodged within 21 days of the date the person was notified of the decision. </w:t>
      </w:r>
    </w:p>
    <w:p w14:paraId="74A783A1" w14:textId="51E9F7FF" w:rsidR="00D83FF7" w:rsidRDefault="00607D5D" w:rsidP="009313BE">
      <w:pPr>
        <w:pBdr>
          <w:top w:val="nil"/>
          <w:left w:val="nil"/>
          <w:bottom w:val="nil"/>
          <w:right w:val="nil"/>
          <w:between w:val="nil"/>
        </w:pBdr>
        <w:spacing w:after="187" w:line="275" w:lineRule="auto"/>
        <w:ind w:left="720"/>
        <w:rPr>
          <w:color w:val="1F1F1F"/>
        </w:rPr>
      </w:pPr>
      <w:r>
        <w:rPr>
          <w:color w:val="1F1F1F"/>
        </w:rPr>
        <w:t>Appeals against decisions regarding Hackney Carriage fares (Section 4.11) follow a different process outlined in legislation.</w:t>
      </w:r>
    </w:p>
    <w:p w14:paraId="72167C69" w14:textId="77777777" w:rsidR="007467C2" w:rsidRDefault="00607D5D">
      <w:pPr>
        <w:pStyle w:val="Heading2"/>
        <w:spacing w:before="120" w:after="120" w:line="275" w:lineRule="auto"/>
        <w:rPr>
          <w:color w:val="1F1F1F"/>
        </w:rPr>
      </w:pPr>
      <w:bookmarkStart w:id="56" w:name="_Toc242783389"/>
      <w:bookmarkStart w:id="57" w:name="_Toc242783629"/>
      <w:r>
        <w:rPr>
          <w:color w:val="1F1F1F"/>
        </w:rPr>
        <w:lastRenderedPageBreak/>
        <w:t xml:space="preserve">3. </w:t>
      </w:r>
      <w:r>
        <w:rPr>
          <w:color w:val="1F1F1F"/>
        </w:rPr>
        <w:tab/>
        <w:t>Drivers</w:t>
      </w:r>
      <w:bookmarkEnd w:id="56"/>
      <w:bookmarkEnd w:id="57"/>
    </w:p>
    <w:p w14:paraId="63AFB4F0" w14:textId="77777777" w:rsidR="007467C2" w:rsidRDefault="00607D5D">
      <w:pPr>
        <w:pStyle w:val="Heading3"/>
        <w:spacing w:before="0" w:line="275" w:lineRule="auto"/>
        <w:rPr>
          <w:color w:val="1F1F1F"/>
        </w:rPr>
      </w:pPr>
      <w:bookmarkStart w:id="58" w:name="_Toc242783390"/>
      <w:bookmarkStart w:id="59" w:name="_Toc242783630"/>
      <w:r>
        <w:rPr>
          <w:color w:val="1F1F1F"/>
        </w:rPr>
        <w:t xml:space="preserve">3.1 </w:t>
      </w:r>
      <w:r>
        <w:rPr>
          <w:color w:val="1F1F1F"/>
        </w:rPr>
        <w:tab/>
        <w:t>Requirement for a Licence</w:t>
      </w:r>
      <w:bookmarkEnd w:id="58"/>
      <w:bookmarkEnd w:id="59"/>
    </w:p>
    <w:p w14:paraId="66BD517F" w14:textId="77777777" w:rsidR="007467C2" w:rsidRDefault="00607D5D">
      <w:pPr>
        <w:pBdr>
          <w:top w:val="nil"/>
          <w:left w:val="nil"/>
          <w:bottom w:val="nil"/>
          <w:right w:val="nil"/>
          <w:between w:val="nil"/>
        </w:pBdr>
        <w:spacing w:after="187" w:line="275" w:lineRule="auto"/>
        <w:ind w:left="720"/>
        <w:rPr>
          <w:color w:val="1F1F1F"/>
        </w:rPr>
      </w:pPr>
      <w:r>
        <w:rPr>
          <w:color w:val="1F1F1F"/>
        </w:rPr>
        <w:t>Any person driving a licensed hackney carriage or private hire vehicle within the Braintree District must hold the appropriate driver's licence issued by Braintree District Council.</w:t>
      </w:r>
    </w:p>
    <w:p w14:paraId="07EC6E13" w14:textId="77777777" w:rsidR="007467C2" w:rsidRDefault="00607D5D">
      <w:pPr>
        <w:pStyle w:val="Heading3"/>
        <w:spacing w:before="0" w:line="275" w:lineRule="auto"/>
        <w:rPr>
          <w:color w:val="1F1F1F"/>
        </w:rPr>
      </w:pPr>
      <w:bookmarkStart w:id="60" w:name="_Toc242783391"/>
      <w:bookmarkStart w:id="61" w:name="_Toc242783631"/>
      <w:r>
        <w:rPr>
          <w:color w:val="1F1F1F"/>
        </w:rPr>
        <w:t xml:space="preserve">3.2 </w:t>
      </w:r>
      <w:r>
        <w:rPr>
          <w:color w:val="1F1F1F"/>
        </w:rPr>
        <w:tab/>
        <w:t>Types of Driver Licences (Hackney Carriage, Private Hire, Dual)</w:t>
      </w:r>
      <w:bookmarkEnd w:id="60"/>
      <w:bookmarkEnd w:id="61"/>
    </w:p>
    <w:p w14:paraId="144788D3" w14:textId="77777777" w:rsidR="007467C2" w:rsidRDefault="00607D5D">
      <w:pPr>
        <w:pBdr>
          <w:top w:val="nil"/>
          <w:left w:val="nil"/>
          <w:bottom w:val="nil"/>
          <w:right w:val="nil"/>
          <w:between w:val="nil"/>
        </w:pBdr>
        <w:spacing w:after="120" w:line="275" w:lineRule="auto"/>
        <w:ind w:firstLine="720"/>
        <w:rPr>
          <w:color w:val="1F1F1F"/>
        </w:rPr>
      </w:pPr>
      <w:r>
        <w:rPr>
          <w:color w:val="1F1F1F"/>
        </w:rPr>
        <w:t>The Council issues:</w:t>
      </w:r>
    </w:p>
    <w:p w14:paraId="1758C9CA" w14:textId="77777777" w:rsidR="007467C2" w:rsidRDefault="00607D5D" w:rsidP="009B6DB5">
      <w:pPr>
        <w:numPr>
          <w:ilvl w:val="0"/>
          <w:numId w:val="74"/>
        </w:numPr>
        <w:pBdr>
          <w:top w:val="nil"/>
          <w:left w:val="nil"/>
          <w:bottom w:val="nil"/>
          <w:right w:val="nil"/>
          <w:between w:val="nil"/>
        </w:pBdr>
        <w:spacing w:line="275" w:lineRule="auto"/>
      </w:pPr>
      <w:r>
        <w:rPr>
          <w:b/>
          <w:bCs/>
          <w:color w:val="1F1F1F"/>
        </w:rPr>
        <w:t>Dual Driver Licence:</w:t>
      </w:r>
      <w:r>
        <w:rPr>
          <w:color w:val="1F1F1F"/>
        </w:rPr>
        <w:t xml:space="preserve"> Authorises driving both Hackney Carriage and Private Hire vehicles. This is the standard combined licence issued.</w:t>
      </w:r>
    </w:p>
    <w:p w14:paraId="44421AA2" w14:textId="77777777" w:rsidR="007467C2" w:rsidRDefault="00607D5D" w:rsidP="009B6DB5">
      <w:pPr>
        <w:numPr>
          <w:ilvl w:val="0"/>
          <w:numId w:val="74"/>
        </w:numPr>
        <w:pBdr>
          <w:top w:val="nil"/>
          <w:left w:val="nil"/>
          <w:bottom w:val="nil"/>
          <w:right w:val="nil"/>
          <w:between w:val="nil"/>
        </w:pBdr>
        <w:spacing w:after="120" w:line="275" w:lineRule="auto"/>
      </w:pPr>
      <w:r>
        <w:rPr>
          <w:b/>
          <w:bCs/>
          <w:color w:val="1F1F1F"/>
        </w:rPr>
        <w:t>Private Hire Driver Licence:</w:t>
      </w:r>
      <w:r>
        <w:rPr>
          <w:color w:val="1F1F1F"/>
        </w:rPr>
        <w:t xml:space="preserve"> Authorises driving private hire vehicles only. This licence is designed for drivers operating exclusively within private hire circuits where modern satnav and digital routing systems are standard. Accordingly, applicants for this licence are exempt from the topographical element of the Council's knowledge test.</w:t>
      </w:r>
    </w:p>
    <w:p w14:paraId="370480EF" w14:textId="77777777" w:rsidR="007467C2" w:rsidRDefault="00607D5D">
      <w:pPr>
        <w:pStyle w:val="Heading4"/>
        <w:spacing w:before="120" w:line="275" w:lineRule="auto"/>
        <w:rPr>
          <w:color w:val="1F1F1F"/>
        </w:rPr>
      </w:pPr>
      <w:bookmarkStart w:id="62" w:name="_Toc242783392"/>
      <w:r>
        <w:rPr>
          <w:color w:val="1F1F1F"/>
        </w:rPr>
        <w:t xml:space="preserve">3.2.1 </w:t>
      </w:r>
      <w:r>
        <w:rPr>
          <w:color w:val="1F1F1F"/>
        </w:rPr>
        <w:tab/>
        <w:t>The Dual Licence Strategy and Application of a Code of Conduct</w:t>
      </w:r>
      <w:bookmarkEnd w:id="62"/>
    </w:p>
    <w:p w14:paraId="42D3209F" w14:textId="77777777" w:rsidR="007467C2" w:rsidRDefault="00607D5D">
      <w:pPr>
        <w:pBdr>
          <w:top w:val="nil"/>
          <w:left w:val="nil"/>
          <w:bottom w:val="nil"/>
          <w:right w:val="nil"/>
          <w:between w:val="nil"/>
        </w:pBdr>
        <w:spacing w:after="120" w:line="275" w:lineRule="auto"/>
        <w:ind w:left="720"/>
        <w:rPr>
          <w:color w:val="1F1F1F"/>
        </w:rPr>
      </w:pPr>
      <w:r>
        <w:rPr>
          <w:color w:val="1F1F1F"/>
        </w:rPr>
        <w:t>To ensure a single, high standard of public safety and professional conduct applies to all licensed drivers, and to address the legislative anomaly that prevents the direct conditioning of Hackney Carriage driver licences, the Council has adopted a Dual Licence Strategy.</w:t>
      </w:r>
    </w:p>
    <w:p w14:paraId="38975EC3" w14:textId="77777777" w:rsidR="007467C2" w:rsidRDefault="00607D5D" w:rsidP="009B6DB5">
      <w:pPr>
        <w:numPr>
          <w:ilvl w:val="0"/>
          <w:numId w:val="83"/>
        </w:numPr>
        <w:pBdr>
          <w:top w:val="nil"/>
          <w:left w:val="nil"/>
          <w:bottom w:val="nil"/>
          <w:right w:val="nil"/>
          <w:between w:val="nil"/>
        </w:pBdr>
        <w:spacing w:line="275" w:lineRule="auto"/>
      </w:pPr>
      <w:r>
        <w:rPr>
          <w:color w:val="1F1F1F"/>
        </w:rPr>
        <w:t>Drivers may apply for a Dual Driver Licence (permitting the driving of both HC and PHV vehicles) or a standalone Private Hire Driver Licence. Standalone Private Hire Driver Licence holders are exempt from the topographical knowledge test as satnav and digital routing systems are standard in modern private hire operations.</w:t>
      </w:r>
    </w:p>
    <w:p w14:paraId="221B2101" w14:textId="77777777" w:rsidR="007467C2" w:rsidRDefault="00607D5D" w:rsidP="009B6DB5">
      <w:pPr>
        <w:numPr>
          <w:ilvl w:val="0"/>
          <w:numId w:val="83"/>
        </w:numPr>
        <w:pBdr>
          <w:top w:val="nil"/>
          <w:left w:val="nil"/>
          <w:bottom w:val="nil"/>
          <w:right w:val="nil"/>
          <w:between w:val="nil"/>
        </w:pBdr>
        <w:spacing w:line="275" w:lineRule="auto"/>
      </w:pPr>
      <w:r>
        <w:rPr>
          <w:color w:val="1F1F1F"/>
        </w:rPr>
        <w:t>The standards of behaviour and conduct expected of all drivers are set out in the 'Driver Code of Conduct' (Section 3.15) and in the detailed conditions listed in Appendix A of this policy.</w:t>
      </w:r>
    </w:p>
    <w:p w14:paraId="05CDE5C1" w14:textId="77777777" w:rsidR="007467C2" w:rsidRDefault="00607D5D" w:rsidP="009B6DB5">
      <w:pPr>
        <w:numPr>
          <w:ilvl w:val="0"/>
          <w:numId w:val="83"/>
        </w:numPr>
        <w:pBdr>
          <w:top w:val="nil"/>
          <w:left w:val="nil"/>
          <w:bottom w:val="nil"/>
          <w:right w:val="nil"/>
          <w:between w:val="nil"/>
        </w:pBdr>
        <w:spacing w:line="275" w:lineRule="auto"/>
      </w:pPr>
      <w:r>
        <w:rPr>
          <w:color w:val="1F1F1F"/>
        </w:rPr>
        <w:t>While these standards are attached as formal conditions to the Private Hire element of the dual licence (under Section 51 of the 1976 Act), they also serve as the Council's definitive guidance on the conduct expected of any person deemed 'fit and proper' to drive a Hackney Carriage.</w:t>
      </w:r>
    </w:p>
    <w:p w14:paraId="46F3CE0B" w14:textId="77777777" w:rsidR="007467C2" w:rsidRDefault="00607D5D" w:rsidP="009B6DB5">
      <w:pPr>
        <w:numPr>
          <w:ilvl w:val="0"/>
          <w:numId w:val="83"/>
        </w:numPr>
        <w:pBdr>
          <w:top w:val="nil"/>
          <w:left w:val="nil"/>
          <w:bottom w:val="nil"/>
          <w:right w:val="nil"/>
          <w:between w:val="nil"/>
        </w:pBdr>
        <w:spacing w:after="120" w:line="275" w:lineRule="auto"/>
      </w:pPr>
      <w:r>
        <w:rPr>
          <w:color w:val="1F1F1F"/>
        </w:rPr>
        <w:t xml:space="preserve">A breach of any of these standards, irrespective of whether the driver was operating as a Hackney Carriage or a Private Hire Vehicle at the time, will be considered by the Council as evidence in a review of that driver's ongoing </w:t>
      </w:r>
      <w:r>
        <w:rPr>
          <w:color w:val="1F1F1F"/>
        </w:rPr>
        <w:lastRenderedPageBreak/>
        <w:t>fitness and propriety to hold a licence under Section 61 of the 1976 Act.</w:t>
      </w:r>
    </w:p>
    <w:p w14:paraId="123446ED" w14:textId="77777777" w:rsidR="007467C2" w:rsidRDefault="00607D5D">
      <w:pPr>
        <w:pStyle w:val="Heading3"/>
        <w:spacing w:before="0" w:line="275" w:lineRule="auto"/>
        <w:rPr>
          <w:color w:val="1F1F1F"/>
        </w:rPr>
      </w:pPr>
      <w:bookmarkStart w:id="63" w:name="_Toc242783393"/>
      <w:bookmarkStart w:id="64" w:name="_Toc242783632"/>
      <w:r>
        <w:rPr>
          <w:color w:val="1F1F1F"/>
        </w:rPr>
        <w:t xml:space="preserve">3.3 </w:t>
      </w:r>
      <w:r>
        <w:rPr>
          <w:color w:val="1F1F1F"/>
        </w:rPr>
        <w:tab/>
        <w:t>The 'Fit and Proper' Person Test</w:t>
      </w:r>
      <w:bookmarkEnd w:id="63"/>
      <w:bookmarkEnd w:id="64"/>
    </w:p>
    <w:p w14:paraId="7A91BE26" w14:textId="77777777" w:rsidR="007467C2" w:rsidRDefault="00607D5D">
      <w:pPr>
        <w:pBdr>
          <w:top w:val="nil"/>
          <w:left w:val="nil"/>
          <w:bottom w:val="nil"/>
          <w:right w:val="nil"/>
          <w:between w:val="nil"/>
        </w:pBdr>
        <w:spacing w:after="187" w:line="275" w:lineRule="auto"/>
        <w:ind w:left="720"/>
        <w:rPr>
          <w:color w:val="1F1F1F"/>
        </w:rPr>
      </w:pPr>
      <w:r>
        <w:rPr>
          <w:color w:val="1F1F1F"/>
        </w:rPr>
        <w:t>The Council must be satisfied that an applicant or existing licence holder is a 'fit and proper' person to hold a driver's licence. The onus is on the applicant or licensee to demonstrate to the Council that they are a 'fit and proper' person; it is not for the Council to prove that they are not.</w:t>
      </w:r>
    </w:p>
    <w:p w14:paraId="44389FA8" w14:textId="77777777" w:rsidR="007467C2" w:rsidRDefault="00607D5D">
      <w:pPr>
        <w:pBdr>
          <w:top w:val="nil"/>
          <w:left w:val="nil"/>
          <w:bottom w:val="nil"/>
          <w:right w:val="nil"/>
          <w:between w:val="nil"/>
        </w:pBdr>
        <w:spacing w:after="120" w:line="275" w:lineRule="auto"/>
        <w:ind w:left="720"/>
        <w:rPr>
          <w:color w:val="1F1F1F"/>
        </w:rPr>
      </w:pPr>
      <w:r>
        <w:rPr>
          <w:color w:val="1F1F1F"/>
        </w:rPr>
        <w:t>This is a paramount consideration focused on public safety. The assessment involves considering:</w:t>
      </w:r>
    </w:p>
    <w:p w14:paraId="4B51C094" w14:textId="77777777" w:rsidR="007467C2" w:rsidRDefault="00607D5D" w:rsidP="009B6DB5">
      <w:pPr>
        <w:numPr>
          <w:ilvl w:val="0"/>
          <w:numId w:val="93"/>
        </w:numPr>
        <w:pBdr>
          <w:top w:val="nil"/>
          <w:left w:val="nil"/>
          <w:bottom w:val="nil"/>
          <w:right w:val="nil"/>
          <w:between w:val="nil"/>
        </w:pBdr>
        <w:spacing w:line="275" w:lineRule="auto"/>
      </w:pPr>
      <w:r>
        <w:rPr>
          <w:color w:val="1F1F1F"/>
        </w:rPr>
        <w:t>Medical fitness (Section 3.10)</w:t>
      </w:r>
    </w:p>
    <w:p w14:paraId="1A55D1B9" w14:textId="77777777" w:rsidR="007467C2" w:rsidRDefault="00607D5D" w:rsidP="009B6DB5">
      <w:pPr>
        <w:numPr>
          <w:ilvl w:val="0"/>
          <w:numId w:val="93"/>
        </w:numPr>
        <w:pBdr>
          <w:top w:val="nil"/>
          <w:left w:val="nil"/>
          <w:bottom w:val="nil"/>
          <w:right w:val="nil"/>
          <w:between w:val="nil"/>
        </w:pBdr>
        <w:spacing w:line="275" w:lineRule="auto"/>
      </w:pPr>
      <w:r>
        <w:rPr>
          <w:color w:val="1F1F1F"/>
        </w:rPr>
        <w:t>Driving record and proficiency (Section 3.11)</w:t>
      </w:r>
    </w:p>
    <w:p w14:paraId="695B6585" w14:textId="48F7DE18" w:rsidR="007467C2" w:rsidRDefault="00607D5D" w:rsidP="009B6DB5">
      <w:pPr>
        <w:numPr>
          <w:ilvl w:val="0"/>
          <w:numId w:val="93"/>
        </w:numPr>
        <w:pBdr>
          <w:top w:val="nil"/>
          <w:left w:val="nil"/>
          <w:bottom w:val="nil"/>
          <w:right w:val="nil"/>
          <w:between w:val="nil"/>
        </w:pBdr>
        <w:spacing w:line="275" w:lineRule="auto"/>
      </w:pPr>
      <w:r>
        <w:rPr>
          <w:color w:val="1F1F1F"/>
        </w:rPr>
        <w:t xml:space="preserve">Relevant convictions, cautions, charges, investigations, </w:t>
      </w:r>
      <w:r w:rsidR="00B35C0C">
        <w:rPr>
          <w:color w:val="1F1F1F"/>
        </w:rPr>
        <w:t xml:space="preserve">complaint </w:t>
      </w:r>
      <w:r>
        <w:rPr>
          <w:color w:val="1F1F1F"/>
        </w:rPr>
        <w:t>or other conduct (Section 3.5)</w:t>
      </w:r>
    </w:p>
    <w:p w14:paraId="72528BCF" w14:textId="77777777" w:rsidR="007467C2" w:rsidRDefault="00607D5D" w:rsidP="009B6DB5">
      <w:pPr>
        <w:numPr>
          <w:ilvl w:val="0"/>
          <w:numId w:val="93"/>
        </w:numPr>
        <w:pBdr>
          <w:top w:val="nil"/>
          <w:left w:val="nil"/>
          <w:bottom w:val="nil"/>
          <w:right w:val="nil"/>
          <w:between w:val="nil"/>
        </w:pBdr>
        <w:spacing w:line="275" w:lineRule="auto"/>
      </w:pPr>
      <w:r>
        <w:rPr>
          <w:color w:val="1F1F1F"/>
        </w:rPr>
        <w:t>Honesty, integrity, and character</w:t>
      </w:r>
    </w:p>
    <w:p w14:paraId="63CA8500" w14:textId="77777777" w:rsidR="007467C2" w:rsidRDefault="00607D5D" w:rsidP="009B6DB5">
      <w:pPr>
        <w:numPr>
          <w:ilvl w:val="0"/>
          <w:numId w:val="93"/>
        </w:numPr>
        <w:pBdr>
          <w:top w:val="nil"/>
          <w:left w:val="nil"/>
          <w:bottom w:val="nil"/>
          <w:right w:val="nil"/>
          <w:between w:val="nil"/>
        </w:pBdr>
        <w:spacing w:line="275" w:lineRule="auto"/>
      </w:pPr>
      <w:r>
        <w:rPr>
          <w:color w:val="1F1F1F"/>
        </w:rPr>
        <w:t>Safeguarding concerns or risks posed to the public, especially children and vulnerable adults</w:t>
      </w:r>
    </w:p>
    <w:p w14:paraId="6B5D3421" w14:textId="77777777" w:rsidR="007467C2" w:rsidRDefault="00607D5D" w:rsidP="009B6DB5">
      <w:pPr>
        <w:numPr>
          <w:ilvl w:val="0"/>
          <w:numId w:val="93"/>
        </w:numPr>
        <w:pBdr>
          <w:top w:val="nil"/>
          <w:left w:val="nil"/>
          <w:bottom w:val="nil"/>
          <w:right w:val="nil"/>
          <w:between w:val="nil"/>
        </w:pBdr>
        <w:spacing w:line="275" w:lineRule="auto"/>
      </w:pPr>
      <w:r>
        <w:rPr>
          <w:color w:val="1F1F1F"/>
        </w:rPr>
        <w:t>Compliance history with licensing requirements, including any points accrued under the Driver Penalty Points System (Section 3.19), and adherence to any licence conditions and the Driver Code of Conduct (Section 3.15).</w:t>
      </w:r>
    </w:p>
    <w:p w14:paraId="71A5BBBD" w14:textId="77777777" w:rsidR="007467C2" w:rsidRDefault="00607D5D" w:rsidP="009B6DB5">
      <w:pPr>
        <w:numPr>
          <w:ilvl w:val="0"/>
          <w:numId w:val="93"/>
        </w:numPr>
        <w:pBdr>
          <w:top w:val="nil"/>
          <w:left w:val="nil"/>
          <w:bottom w:val="nil"/>
          <w:right w:val="nil"/>
          <w:between w:val="nil"/>
        </w:pBdr>
        <w:spacing w:after="120" w:line="275" w:lineRule="auto"/>
      </w:pPr>
      <w:r>
        <w:rPr>
          <w:color w:val="1F1F1F"/>
        </w:rPr>
        <w:t>Any other relevant information.</w:t>
      </w:r>
    </w:p>
    <w:p w14:paraId="496F5F07" w14:textId="77777777" w:rsidR="006E6C80" w:rsidRDefault="00607D5D">
      <w:pPr>
        <w:pBdr>
          <w:top w:val="nil"/>
          <w:left w:val="nil"/>
          <w:bottom w:val="nil"/>
          <w:right w:val="nil"/>
          <w:between w:val="nil"/>
        </w:pBdr>
        <w:spacing w:before="120" w:after="187" w:line="275" w:lineRule="auto"/>
        <w:ind w:left="720"/>
        <w:rPr>
          <w:color w:val="1F1F1F"/>
        </w:rPr>
      </w:pPr>
      <w:r>
        <w:rPr>
          <w:color w:val="1F1F1F"/>
        </w:rPr>
        <w:t>The Council adopts the question recommended in the DfT Statutory Standards:</w:t>
      </w:r>
    </w:p>
    <w:p w14:paraId="1A727D3C" w14:textId="77777777" w:rsidR="006E6C80" w:rsidRDefault="00607D5D">
      <w:pPr>
        <w:pBdr>
          <w:top w:val="nil"/>
          <w:left w:val="nil"/>
          <w:bottom w:val="nil"/>
          <w:right w:val="nil"/>
          <w:between w:val="nil"/>
        </w:pBdr>
        <w:spacing w:before="120" w:after="187" w:line="275" w:lineRule="auto"/>
        <w:ind w:left="720"/>
        <w:rPr>
          <w:color w:val="1F1F1F"/>
        </w:rPr>
      </w:pPr>
      <w:r>
        <w:rPr>
          <w:color w:val="1F1F1F"/>
        </w:rPr>
        <w:t xml:space="preserve"> "Without prejudice, based on the information before you, would you allow a person for whom you care, regardless of their condition, to travel alone in a vehicle driven by this person at any time of day or night?" If the answer is 'no', it is unlikely the person will be considered 'fit and proper'. </w:t>
      </w:r>
    </w:p>
    <w:p w14:paraId="7E203545" w14:textId="241A27B8" w:rsidR="007467C2" w:rsidRDefault="00607D5D">
      <w:pPr>
        <w:pBdr>
          <w:top w:val="nil"/>
          <w:left w:val="nil"/>
          <w:bottom w:val="nil"/>
          <w:right w:val="nil"/>
          <w:between w:val="nil"/>
        </w:pBdr>
        <w:spacing w:before="120" w:after="187" w:line="275" w:lineRule="auto"/>
        <w:ind w:left="720"/>
        <w:rPr>
          <w:color w:val="1F1F1F"/>
        </w:rPr>
      </w:pPr>
      <w:r>
        <w:rPr>
          <w:color w:val="1F1F1F"/>
        </w:rPr>
        <w:t>The decision will be made on the balance of probabilities; this means that if the Council, after considering all available information, has doubts about an applicant's suitability and finds the evidence to be evenly balanced, it will refuse the application. The applicant is not given the benefit of the doubt, as the protection of the public is the primary objective. Each case is decided on its own merits.</w:t>
      </w:r>
    </w:p>
    <w:p w14:paraId="34A8A2C2" w14:textId="77777777" w:rsidR="007467C2" w:rsidRDefault="00607D5D">
      <w:pPr>
        <w:pStyle w:val="Heading3"/>
        <w:spacing w:before="0" w:line="275" w:lineRule="auto"/>
        <w:rPr>
          <w:color w:val="1F1F1F"/>
        </w:rPr>
      </w:pPr>
      <w:bookmarkStart w:id="65" w:name="_Toc242783394"/>
      <w:bookmarkStart w:id="66" w:name="_Toc242783633"/>
      <w:r>
        <w:rPr>
          <w:color w:val="1F1F1F"/>
        </w:rPr>
        <w:t xml:space="preserve">3.4 </w:t>
      </w:r>
      <w:r>
        <w:rPr>
          <w:color w:val="1F1F1F"/>
        </w:rPr>
        <w:tab/>
        <w:t>Application Process for Driver Licences</w:t>
      </w:r>
      <w:bookmarkEnd w:id="65"/>
      <w:bookmarkEnd w:id="66"/>
    </w:p>
    <w:p w14:paraId="4478CEB5" w14:textId="77777777" w:rsidR="007467C2" w:rsidRDefault="00607D5D">
      <w:pPr>
        <w:pBdr>
          <w:top w:val="nil"/>
          <w:left w:val="nil"/>
          <w:bottom w:val="nil"/>
          <w:right w:val="nil"/>
          <w:between w:val="nil"/>
        </w:pBdr>
        <w:spacing w:after="120" w:line="275" w:lineRule="auto"/>
        <w:ind w:firstLine="720"/>
        <w:rPr>
          <w:color w:val="1F1F1F"/>
        </w:rPr>
      </w:pPr>
      <w:r>
        <w:rPr>
          <w:color w:val="1F1F1F"/>
        </w:rPr>
        <w:t>Applicants must:</w:t>
      </w:r>
    </w:p>
    <w:p w14:paraId="699ED49C" w14:textId="77777777" w:rsidR="007467C2" w:rsidRDefault="00607D5D" w:rsidP="009B6DB5">
      <w:pPr>
        <w:numPr>
          <w:ilvl w:val="0"/>
          <w:numId w:val="101"/>
        </w:numPr>
        <w:pBdr>
          <w:top w:val="nil"/>
          <w:left w:val="nil"/>
          <w:bottom w:val="nil"/>
          <w:right w:val="nil"/>
          <w:between w:val="nil"/>
        </w:pBdr>
        <w:spacing w:line="275" w:lineRule="auto"/>
      </w:pPr>
      <w:r>
        <w:rPr>
          <w:color w:val="1F1F1F"/>
        </w:rPr>
        <w:t>Complete the Council's application form and pay the correct fee.</w:t>
      </w:r>
    </w:p>
    <w:p w14:paraId="0D4F633B" w14:textId="77777777" w:rsidR="007467C2" w:rsidRDefault="00607D5D" w:rsidP="009B6DB5">
      <w:pPr>
        <w:numPr>
          <w:ilvl w:val="0"/>
          <w:numId w:val="101"/>
        </w:numPr>
        <w:pBdr>
          <w:top w:val="nil"/>
          <w:left w:val="nil"/>
          <w:bottom w:val="nil"/>
          <w:right w:val="nil"/>
          <w:between w:val="nil"/>
        </w:pBdr>
        <w:spacing w:line="275" w:lineRule="auto"/>
      </w:pPr>
      <w:r>
        <w:rPr>
          <w:color w:val="1F1F1F"/>
        </w:rPr>
        <w:lastRenderedPageBreak/>
        <w:t>Provide proof of identity (Passport) and current address.</w:t>
      </w:r>
    </w:p>
    <w:p w14:paraId="399E79E5" w14:textId="77777777" w:rsidR="007467C2" w:rsidRDefault="00607D5D" w:rsidP="009B6DB5">
      <w:pPr>
        <w:numPr>
          <w:ilvl w:val="0"/>
          <w:numId w:val="101"/>
        </w:numPr>
        <w:pBdr>
          <w:top w:val="nil"/>
          <w:left w:val="nil"/>
          <w:bottom w:val="nil"/>
          <w:right w:val="nil"/>
          <w:between w:val="nil"/>
        </w:pBdr>
        <w:spacing w:line="275" w:lineRule="auto"/>
      </w:pPr>
      <w:r>
        <w:rPr>
          <w:color w:val="1F1F1F"/>
        </w:rPr>
        <w:t>Provide proof of right to work in the UK (Section 3.9).</w:t>
      </w:r>
    </w:p>
    <w:p w14:paraId="0FB70728" w14:textId="77777777" w:rsidR="007467C2" w:rsidRDefault="00607D5D" w:rsidP="009B6DB5">
      <w:pPr>
        <w:numPr>
          <w:ilvl w:val="0"/>
          <w:numId w:val="101"/>
        </w:numPr>
        <w:pBdr>
          <w:top w:val="nil"/>
          <w:left w:val="nil"/>
          <w:bottom w:val="nil"/>
          <w:right w:val="nil"/>
          <w:between w:val="nil"/>
        </w:pBdr>
        <w:spacing w:line="275" w:lineRule="auto"/>
      </w:pPr>
      <w:r>
        <w:rPr>
          <w:color w:val="1F1F1F"/>
        </w:rPr>
        <w:t>Provide a full UK DVLA driving licence and demonstrate at least 3 years prior driving experience (Section 3.11).</w:t>
      </w:r>
    </w:p>
    <w:p w14:paraId="7B9A4F83" w14:textId="77777777" w:rsidR="007467C2" w:rsidRDefault="00607D5D" w:rsidP="009B6DB5">
      <w:pPr>
        <w:numPr>
          <w:ilvl w:val="0"/>
          <w:numId w:val="101"/>
        </w:numPr>
        <w:pBdr>
          <w:top w:val="nil"/>
          <w:left w:val="nil"/>
          <w:bottom w:val="nil"/>
          <w:right w:val="nil"/>
          <w:between w:val="nil"/>
        </w:pBdr>
        <w:spacing w:line="275" w:lineRule="auto"/>
      </w:pPr>
      <w:r>
        <w:rPr>
          <w:color w:val="1F1F1F"/>
        </w:rPr>
        <w:t>Provide a DVLA check code for online licence check.</w:t>
      </w:r>
    </w:p>
    <w:p w14:paraId="69E94774" w14:textId="77777777" w:rsidR="007467C2" w:rsidRDefault="00607D5D" w:rsidP="009B6DB5">
      <w:pPr>
        <w:numPr>
          <w:ilvl w:val="0"/>
          <w:numId w:val="101"/>
        </w:numPr>
        <w:pBdr>
          <w:top w:val="nil"/>
          <w:left w:val="nil"/>
          <w:bottom w:val="nil"/>
          <w:right w:val="nil"/>
          <w:between w:val="nil"/>
        </w:pBdr>
        <w:spacing w:line="275" w:lineRule="auto"/>
      </w:pPr>
      <w:r>
        <w:rPr>
          <w:color w:val="1F1F1F"/>
        </w:rPr>
        <w:t>Provide an Enhanced DBS certificate and proof of subscription to the DBS Update Service (Section 3.6).</w:t>
      </w:r>
    </w:p>
    <w:p w14:paraId="35671884" w14:textId="77777777" w:rsidR="007467C2" w:rsidRDefault="00607D5D" w:rsidP="009B6DB5">
      <w:pPr>
        <w:numPr>
          <w:ilvl w:val="0"/>
          <w:numId w:val="101"/>
        </w:numPr>
        <w:pBdr>
          <w:top w:val="nil"/>
          <w:left w:val="nil"/>
          <w:bottom w:val="nil"/>
          <w:right w:val="nil"/>
          <w:between w:val="nil"/>
        </w:pBdr>
        <w:spacing w:line="275" w:lineRule="auto"/>
      </w:pPr>
      <w:r>
        <w:rPr>
          <w:color w:val="1F1F1F"/>
        </w:rPr>
        <w:t>Provide a medical certificate (Section 3.10).</w:t>
      </w:r>
    </w:p>
    <w:p w14:paraId="4F243E98" w14:textId="77777777" w:rsidR="007467C2" w:rsidRDefault="00607D5D" w:rsidP="009B6DB5">
      <w:pPr>
        <w:numPr>
          <w:ilvl w:val="0"/>
          <w:numId w:val="101"/>
        </w:numPr>
        <w:pBdr>
          <w:top w:val="nil"/>
          <w:left w:val="nil"/>
          <w:bottom w:val="nil"/>
          <w:right w:val="nil"/>
          <w:between w:val="nil"/>
        </w:pBdr>
        <w:spacing w:line="275" w:lineRule="auto"/>
      </w:pPr>
      <w:r>
        <w:rPr>
          <w:color w:val="1F1F1F"/>
        </w:rPr>
        <w:t>Pass the Council's knowledge test (Section 3.12).</w:t>
      </w:r>
    </w:p>
    <w:p w14:paraId="3C82215D" w14:textId="77777777" w:rsidR="007467C2" w:rsidRDefault="00607D5D" w:rsidP="009B6DB5">
      <w:pPr>
        <w:numPr>
          <w:ilvl w:val="0"/>
          <w:numId w:val="101"/>
        </w:numPr>
        <w:pBdr>
          <w:top w:val="nil"/>
          <w:left w:val="nil"/>
          <w:bottom w:val="nil"/>
          <w:right w:val="nil"/>
          <w:between w:val="nil"/>
        </w:pBdr>
        <w:spacing w:line="275" w:lineRule="auto"/>
      </w:pPr>
      <w:r>
        <w:rPr>
          <w:color w:val="1F1F1F"/>
        </w:rPr>
        <w:t>Complete required training (Section 3.13).</w:t>
      </w:r>
    </w:p>
    <w:p w14:paraId="6746C5F3" w14:textId="77777777" w:rsidR="007467C2" w:rsidRDefault="00607D5D" w:rsidP="009B6DB5">
      <w:pPr>
        <w:numPr>
          <w:ilvl w:val="0"/>
          <w:numId w:val="101"/>
        </w:numPr>
        <w:pBdr>
          <w:top w:val="nil"/>
          <w:left w:val="nil"/>
          <w:bottom w:val="nil"/>
          <w:right w:val="nil"/>
          <w:between w:val="nil"/>
        </w:pBdr>
        <w:spacing w:line="275" w:lineRule="auto"/>
      </w:pPr>
      <w:r>
        <w:rPr>
          <w:color w:val="1F1F1F"/>
        </w:rPr>
        <w:t>Provide evidence of English language proficiency (Section 3.14).</w:t>
      </w:r>
    </w:p>
    <w:p w14:paraId="2124DAF7" w14:textId="77777777" w:rsidR="007467C2" w:rsidRDefault="00607D5D" w:rsidP="009B6DB5">
      <w:pPr>
        <w:numPr>
          <w:ilvl w:val="0"/>
          <w:numId w:val="101"/>
        </w:numPr>
        <w:pBdr>
          <w:top w:val="nil"/>
          <w:left w:val="nil"/>
          <w:bottom w:val="nil"/>
          <w:right w:val="nil"/>
          <w:between w:val="nil"/>
        </w:pBdr>
        <w:spacing w:line="275" w:lineRule="auto"/>
      </w:pPr>
      <w:r>
        <w:rPr>
          <w:color w:val="1F1F1F"/>
        </w:rPr>
        <w:t>Undergo checks against the NR3S database (Section 3.7).</w:t>
      </w:r>
    </w:p>
    <w:p w14:paraId="1DF0E77C" w14:textId="77777777" w:rsidR="007467C2" w:rsidRDefault="00607D5D" w:rsidP="009B6DB5">
      <w:pPr>
        <w:numPr>
          <w:ilvl w:val="0"/>
          <w:numId w:val="101"/>
        </w:numPr>
        <w:pBdr>
          <w:top w:val="nil"/>
          <w:left w:val="nil"/>
          <w:bottom w:val="nil"/>
          <w:right w:val="nil"/>
          <w:between w:val="nil"/>
        </w:pBdr>
        <w:spacing w:line="275" w:lineRule="auto"/>
      </w:pPr>
      <w:r>
        <w:rPr>
          <w:color w:val="1F1F1F"/>
        </w:rPr>
        <w:t>Declare all relevant convictions/cautions/investigations (Section 3.5).</w:t>
      </w:r>
    </w:p>
    <w:p w14:paraId="3DED4AE7" w14:textId="77777777" w:rsidR="007467C2" w:rsidRDefault="00607D5D" w:rsidP="009B6DB5">
      <w:pPr>
        <w:numPr>
          <w:ilvl w:val="0"/>
          <w:numId w:val="101"/>
        </w:numPr>
        <w:pBdr>
          <w:top w:val="nil"/>
          <w:left w:val="nil"/>
          <w:bottom w:val="nil"/>
          <w:right w:val="nil"/>
          <w:between w:val="nil"/>
        </w:pBdr>
        <w:spacing w:line="275" w:lineRule="auto"/>
      </w:pPr>
      <w:r>
        <w:rPr>
          <w:color w:val="1F1F1F"/>
        </w:rPr>
        <w:t>Provide details of any previous licence refusals/revocations by other authorities.</w:t>
      </w:r>
    </w:p>
    <w:p w14:paraId="535F4500" w14:textId="51B5AF00" w:rsidR="007467C2" w:rsidRDefault="00B35C0C" w:rsidP="009B6DB5">
      <w:pPr>
        <w:numPr>
          <w:ilvl w:val="0"/>
          <w:numId w:val="101"/>
        </w:numPr>
        <w:pBdr>
          <w:top w:val="nil"/>
          <w:left w:val="nil"/>
          <w:bottom w:val="nil"/>
          <w:right w:val="nil"/>
          <w:between w:val="nil"/>
        </w:pBdr>
        <w:spacing w:after="120" w:line="275" w:lineRule="auto"/>
      </w:pPr>
      <w:r>
        <w:rPr>
          <w:color w:val="1F1F1F"/>
        </w:rPr>
        <w:t>Confirmation applicant has been</w:t>
      </w:r>
      <w:r w:rsidR="00607D5D">
        <w:rPr>
          <w:color w:val="1F1F1F"/>
        </w:rPr>
        <w:t xml:space="preserve"> made aware of their future responsibilities regarding tax registration (see Section 3.17).</w:t>
      </w:r>
    </w:p>
    <w:p w14:paraId="08E6FCFA" w14:textId="77777777" w:rsidR="007467C2" w:rsidRDefault="00607D5D">
      <w:pPr>
        <w:pStyle w:val="Heading4"/>
        <w:spacing w:before="120" w:line="275" w:lineRule="auto"/>
        <w:rPr>
          <w:color w:val="1F1F1F"/>
        </w:rPr>
      </w:pPr>
      <w:bookmarkStart w:id="67" w:name="_Toc242783395"/>
      <w:r>
        <w:rPr>
          <w:color w:val="1F1F1F"/>
        </w:rPr>
        <w:t xml:space="preserve">3.4.1 </w:t>
      </w:r>
      <w:r>
        <w:rPr>
          <w:color w:val="1F1F1F"/>
        </w:rPr>
        <w:tab/>
        <w:t>Transitional Compliance Arrangements for Existing Licence Holders</w:t>
      </w:r>
      <w:bookmarkEnd w:id="67"/>
    </w:p>
    <w:p w14:paraId="2083AC7C" w14:textId="77777777" w:rsidR="007467C2" w:rsidRDefault="00607D5D">
      <w:pPr>
        <w:numPr>
          <w:ilvl w:val="0"/>
          <w:numId w:val="2"/>
        </w:numPr>
        <w:pBdr>
          <w:top w:val="nil"/>
          <w:left w:val="nil"/>
          <w:bottom w:val="nil"/>
          <w:right w:val="nil"/>
          <w:between w:val="nil"/>
        </w:pBdr>
        <w:spacing w:line="275" w:lineRule="auto"/>
      </w:pPr>
      <w:r>
        <w:rPr>
          <w:color w:val="1F1F1F"/>
        </w:rPr>
        <w:t xml:space="preserve">To ensure administrative proportionality and prevent operational disruption to the local trade, requirements introduced under this Policy regarding the </w:t>
      </w:r>
      <w:r>
        <w:rPr>
          <w:b/>
          <w:bCs/>
          <w:color w:val="1F1F1F"/>
        </w:rPr>
        <w:t>English Language Proficiency Assessment (Section 3.14)</w:t>
      </w:r>
      <w:r>
        <w:rPr>
          <w:color w:val="1F1F1F"/>
        </w:rPr>
        <w:t xml:space="preserve"> and </w:t>
      </w:r>
      <w:r>
        <w:rPr>
          <w:b/>
          <w:bCs/>
          <w:color w:val="1F1F1F"/>
        </w:rPr>
        <w:t>Disability Awareness Training (Section 3.13)</w:t>
      </w:r>
      <w:r>
        <w:rPr>
          <w:color w:val="1F1F1F"/>
        </w:rPr>
        <w:t xml:space="preserve"> shall be phased for existing licence holders.</w:t>
      </w:r>
    </w:p>
    <w:p w14:paraId="767CC438" w14:textId="6072C10E" w:rsidR="007467C2" w:rsidRDefault="00607D5D">
      <w:pPr>
        <w:numPr>
          <w:ilvl w:val="0"/>
          <w:numId w:val="2"/>
        </w:numPr>
        <w:pBdr>
          <w:top w:val="nil"/>
          <w:left w:val="nil"/>
          <w:bottom w:val="nil"/>
          <w:right w:val="nil"/>
          <w:between w:val="nil"/>
        </w:pBdr>
        <w:spacing w:line="275" w:lineRule="auto"/>
      </w:pPr>
      <w:r>
        <w:rPr>
          <w:color w:val="1F1F1F"/>
        </w:rPr>
        <w:t xml:space="preserve">Drivers holding a valid licence on the date of adoption of this Policy shall not be required to comply immediately. Instead, compliance must be demonstrated </w:t>
      </w:r>
      <w:r>
        <w:rPr>
          <w:b/>
          <w:bCs/>
          <w:color w:val="1F1F1F"/>
        </w:rPr>
        <w:t>prior to the determination of their first licence renewal</w:t>
      </w:r>
      <w:r>
        <w:rPr>
          <w:color w:val="1F1F1F"/>
        </w:rPr>
        <w:t xml:space="preserve"> following the adoption date</w:t>
      </w:r>
      <w:r w:rsidR="00990A95">
        <w:rPr>
          <w:color w:val="1F1F1F"/>
        </w:rPr>
        <w:t xml:space="preserve"> of this policy</w:t>
      </w:r>
      <w:r>
        <w:rPr>
          <w:color w:val="1F1F1F"/>
        </w:rPr>
        <w:t xml:space="preserve">, or within a maximum of </w:t>
      </w:r>
      <w:r>
        <w:rPr>
          <w:b/>
          <w:bCs/>
          <w:color w:val="1F1F1F"/>
        </w:rPr>
        <w:t>36 months</w:t>
      </w:r>
      <w:r>
        <w:rPr>
          <w:color w:val="1F1F1F"/>
        </w:rPr>
        <w:t>, whichever is sooner.</w:t>
      </w:r>
    </w:p>
    <w:p w14:paraId="2B809ADF" w14:textId="77777777" w:rsidR="007467C2" w:rsidRDefault="00607D5D">
      <w:pPr>
        <w:numPr>
          <w:ilvl w:val="0"/>
          <w:numId w:val="2"/>
        </w:numPr>
        <w:pBdr>
          <w:top w:val="nil"/>
          <w:left w:val="nil"/>
          <w:bottom w:val="nil"/>
          <w:right w:val="nil"/>
          <w:between w:val="nil"/>
        </w:pBdr>
        <w:spacing w:after="120" w:line="275" w:lineRule="auto"/>
      </w:pPr>
      <w:r>
        <w:rPr>
          <w:color w:val="1F1F1F"/>
        </w:rPr>
        <w:t xml:space="preserve">Notwithstanding this transitional window, the Licensing Authority reserves the right to require any licensed driver to undergo immediate English language testing or disability training within </w:t>
      </w:r>
      <w:r>
        <w:rPr>
          <w:b/>
          <w:bCs/>
          <w:color w:val="1F1F1F"/>
        </w:rPr>
        <w:t>28 days</w:t>
      </w:r>
      <w:r>
        <w:rPr>
          <w:color w:val="1F1F1F"/>
        </w:rPr>
        <w:t xml:space="preserve"> if a credible complaint or enforcement report raises concerns regarding their communication proficiency or accessibility compliance. Failure to comply with such a directive </w:t>
      </w:r>
      <w:r>
        <w:rPr>
          <w:color w:val="1F1F1F"/>
        </w:rPr>
        <w:lastRenderedPageBreak/>
        <w:t xml:space="preserve">will be treated as "reasonable cause" to suspend the licence under </w:t>
      </w:r>
      <w:r>
        <w:rPr>
          <w:b/>
          <w:bCs/>
          <w:color w:val="1F1F1F"/>
        </w:rPr>
        <w:t>Section 61</w:t>
      </w:r>
      <w:r>
        <w:rPr>
          <w:color w:val="1F1F1F"/>
        </w:rPr>
        <w:t xml:space="preserve"> of the </w:t>
      </w:r>
      <w:r>
        <w:rPr>
          <w:i/>
          <w:iCs/>
          <w:color w:val="1F1F1F"/>
        </w:rPr>
        <w:t>Local Government (Miscellaneous Provisions) Act 1976</w:t>
      </w:r>
      <w:r>
        <w:rPr>
          <w:color w:val="1F1F1F"/>
        </w:rPr>
        <w:t>.</w:t>
      </w:r>
    </w:p>
    <w:p w14:paraId="7FC220AB" w14:textId="77777777" w:rsidR="007467C2" w:rsidRDefault="00607D5D">
      <w:pPr>
        <w:pStyle w:val="Heading3"/>
        <w:spacing w:before="120" w:line="275" w:lineRule="auto"/>
        <w:ind w:left="720" w:hanging="720"/>
        <w:rPr>
          <w:color w:val="1F1F1F"/>
        </w:rPr>
      </w:pPr>
      <w:bookmarkStart w:id="68" w:name="_Toc242783396"/>
      <w:bookmarkStart w:id="69" w:name="_Toc242783634"/>
      <w:r>
        <w:rPr>
          <w:color w:val="1F1F1F"/>
        </w:rPr>
        <w:t xml:space="preserve">3.5 </w:t>
      </w:r>
      <w:r>
        <w:rPr>
          <w:color w:val="1F1F1F"/>
        </w:rPr>
        <w:tab/>
        <w:t>Policy on the Relevance of Convictions, Cautions &amp; Other Conduct</w:t>
      </w:r>
      <w:bookmarkEnd w:id="68"/>
      <w:bookmarkEnd w:id="69"/>
    </w:p>
    <w:p w14:paraId="556C4126" w14:textId="77777777" w:rsidR="007467C2" w:rsidRDefault="00607D5D">
      <w:pPr>
        <w:pBdr>
          <w:top w:val="nil"/>
          <w:left w:val="nil"/>
          <w:bottom w:val="nil"/>
          <w:right w:val="nil"/>
          <w:between w:val="nil"/>
        </w:pBdr>
        <w:spacing w:after="187" w:line="275" w:lineRule="auto"/>
        <w:ind w:left="720"/>
        <w:rPr>
          <w:i/>
          <w:iCs/>
          <w:color w:val="1F1F1F"/>
        </w:rPr>
      </w:pPr>
      <w:r>
        <w:rPr>
          <w:i/>
          <w:iCs/>
          <w:color w:val="1F1F1F"/>
        </w:rPr>
        <w:t>(Based on the Institute of Licensing Guidance on Determining the Suitability of Applicants and Licensees in the Taxi and Private Hire Industry, August 2025)</w:t>
      </w:r>
    </w:p>
    <w:p w14:paraId="350C208D" w14:textId="77777777" w:rsidR="007467C2" w:rsidRDefault="00607D5D">
      <w:pPr>
        <w:pBdr>
          <w:top w:val="nil"/>
          <w:left w:val="nil"/>
          <w:bottom w:val="nil"/>
          <w:right w:val="nil"/>
          <w:between w:val="nil"/>
        </w:pBdr>
        <w:spacing w:after="187" w:line="275" w:lineRule="auto"/>
        <w:ind w:left="720"/>
        <w:rPr>
          <w:color w:val="1F1F1F"/>
        </w:rPr>
      </w:pPr>
      <w:r>
        <w:rPr>
          <w:color w:val="1F1F1F"/>
        </w:rPr>
        <w:t>Applicants and licence holders must declare all convictions, cautions, reprimands, warnings, fixed penalty notices (motoring and non-motoring), pending prosecutions, or ongoing investigations by the police or any regulatory body, whether in the UK or abroad. Failure to declare is a serious matter and may lead to refusal or revocation.</w:t>
      </w:r>
    </w:p>
    <w:p w14:paraId="2D49A195" w14:textId="7D5098FF" w:rsidR="007467C2" w:rsidRDefault="00607D5D">
      <w:pPr>
        <w:pBdr>
          <w:top w:val="nil"/>
          <w:left w:val="nil"/>
          <w:bottom w:val="nil"/>
          <w:right w:val="nil"/>
          <w:between w:val="nil"/>
        </w:pBdr>
        <w:spacing w:after="187" w:line="275" w:lineRule="auto"/>
        <w:ind w:firstLine="720"/>
        <w:rPr>
          <w:b/>
          <w:bCs/>
          <w:color w:val="1F1F1F"/>
        </w:rPr>
      </w:pPr>
      <w:r>
        <w:rPr>
          <w:b/>
          <w:bCs/>
          <w:color w:val="1F1F1F"/>
        </w:rPr>
        <w:t>Overriding Principle: Public Protection</w:t>
      </w:r>
    </w:p>
    <w:p w14:paraId="7CC89B3B" w14:textId="77777777" w:rsidR="007467C2" w:rsidRDefault="00607D5D">
      <w:pPr>
        <w:pBdr>
          <w:top w:val="nil"/>
          <w:left w:val="nil"/>
          <w:bottom w:val="nil"/>
          <w:right w:val="nil"/>
          <w:between w:val="nil"/>
        </w:pBdr>
        <w:spacing w:after="187" w:line="275" w:lineRule="auto"/>
        <w:ind w:left="720"/>
        <w:rPr>
          <w:color w:val="1F1F1F"/>
        </w:rPr>
      </w:pPr>
      <w:r>
        <w:rPr>
          <w:color w:val="1F1F1F"/>
        </w:rPr>
        <w:t>The primary aim of this policy is the protection of the public. When considering the relevance of an applicant's or licence holder's history, the Council's paramount consideration will be the safety and wellbeing of potential passengers and other members of the public.</w:t>
      </w:r>
    </w:p>
    <w:p w14:paraId="36F818ED" w14:textId="77777777" w:rsidR="007467C2" w:rsidRDefault="00607D5D">
      <w:pPr>
        <w:pBdr>
          <w:top w:val="nil"/>
          <w:left w:val="nil"/>
          <w:bottom w:val="nil"/>
          <w:right w:val="nil"/>
          <w:between w:val="nil"/>
        </w:pBdr>
        <w:spacing w:after="120" w:line="275" w:lineRule="auto"/>
        <w:ind w:firstLine="720"/>
        <w:rPr>
          <w:b/>
          <w:bCs/>
          <w:color w:val="1F1F1F"/>
        </w:rPr>
      </w:pPr>
      <w:r>
        <w:rPr>
          <w:b/>
          <w:bCs/>
          <w:color w:val="1F1F1F"/>
        </w:rPr>
        <w:t>Scope of Consideration</w:t>
      </w:r>
    </w:p>
    <w:p w14:paraId="66E1048D" w14:textId="77777777" w:rsidR="007467C2" w:rsidRDefault="00607D5D">
      <w:pPr>
        <w:pBdr>
          <w:top w:val="nil"/>
          <w:left w:val="nil"/>
          <w:bottom w:val="nil"/>
          <w:right w:val="nil"/>
          <w:between w:val="nil"/>
        </w:pBdr>
        <w:spacing w:after="120" w:line="275" w:lineRule="auto"/>
        <w:ind w:left="720"/>
        <w:rPr>
          <w:color w:val="1F1F1F"/>
        </w:rPr>
      </w:pPr>
      <w:r>
        <w:rPr>
          <w:color w:val="1F1F1F"/>
        </w:rPr>
        <w:t>The Council will consider all relevant matters, not just criminal convictions. This includes, but is not limited to:</w:t>
      </w:r>
    </w:p>
    <w:p w14:paraId="617887DC" w14:textId="77777777" w:rsidR="007467C2" w:rsidRDefault="00607D5D" w:rsidP="009B6DB5">
      <w:pPr>
        <w:numPr>
          <w:ilvl w:val="0"/>
          <w:numId w:val="8"/>
        </w:numPr>
        <w:pBdr>
          <w:top w:val="nil"/>
          <w:left w:val="nil"/>
          <w:bottom w:val="nil"/>
          <w:right w:val="nil"/>
          <w:between w:val="nil"/>
        </w:pBdr>
        <w:spacing w:line="275" w:lineRule="auto"/>
      </w:pPr>
      <w:r>
        <w:rPr>
          <w:color w:val="1F1F1F"/>
        </w:rPr>
        <w:t xml:space="preserve">Criminal convictions (including spent convictions where relevant to the </w:t>
      </w:r>
      <w:proofErr w:type="gramStart"/>
      <w:r>
        <w:rPr>
          <w:color w:val="1F1F1F"/>
        </w:rPr>
        <w:t>role, but</w:t>
      </w:r>
      <w:proofErr w:type="gramEnd"/>
      <w:r>
        <w:rPr>
          <w:color w:val="1F1F1F"/>
        </w:rPr>
        <w:t xml:space="preserve"> excluding protected convictions/cautions). In accordance with the </w:t>
      </w:r>
      <w:r>
        <w:rPr>
          <w:i/>
          <w:iCs/>
          <w:color w:val="1F1F1F"/>
        </w:rPr>
        <w:t>Rehabilitation of Offenders Act 1974 (Exceptions) Order 1975 (as amended 2023)</w:t>
      </w:r>
      <w:r>
        <w:rPr>
          <w:color w:val="1F1F1F"/>
        </w:rPr>
        <w:t xml:space="preserve">, the Council will </w:t>
      </w:r>
      <w:r>
        <w:rPr>
          <w:b/>
          <w:bCs/>
          <w:color w:val="1F1F1F"/>
        </w:rPr>
        <w:t>not</w:t>
      </w:r>
      <w:r>
        <w:rPr>
          <w:color w:val="1F1F1F"/>
        </w:rPr>
        <w:t xml:space="preserve"> consider "Protected" convictions or cautions that have been filtered from a DBS certificate.</w:t>
      </w:r>
    </w:p>
    <w:p w14:paraId="6800FFAD" w14:textId="77777777" w:rsidR="007467C2" w:rsidRDefault="00607D5D" w:rsidP="009B6DB5">
      <w:pPr>
        <w:numPr>
          <w:ilvl w:val="0"/>
          <w:numId w:val="8"/>
        </w:numPr>
        <w:pBdr>
          <w:top w:val="nil"/>
          <w:left w:val="nil"/>
          <w:bottom w:val="nil"/>
          <w:right w:val="nil"/>
          <w:between w:val="nil"/>
        </w:pBdr>
        <w:spacing w:line="275" w:lineRule="auto"/>
      </w:pPr>
      <w:r>
        <w:rPr>
          <w:color w:val="1F1F1F"/>
        </w:rPr>
        <w:t>Cautions, reprimands, warnings, fixed penalty notices, community resolutions.</w:t>
      </w:r>
    </w:p>
    <w:p w14:paraId="095D7A40" w14:textId="77777777" w:rsidR="007467C2" w:rsidRDefault="00607D5D" w:rsidP="009B6DB5">
      <w:pPr>
        <w:numPr>
          <w:ilvl w:val="0"/>
          <w:numId w:val="8"/>
        </w:numPr>
        <w:pBdr>
          <w:top w:val="nil"/>
          <w:left w:val="nil"/>
          <w:bottom w:val="nil"/>
          <w:right w:val="nil"/>
          <w:between w:val="nil"/>
        </w:pBdr>
        <w:spacing w:line="275" w:lineRule="auto"/>
      </w:pPr>
      <w:r>
        <w:rPr>
          <w:color w:val="1F1F1F"/>
        </w:rPr>
        <w:t>Ongoing investigations, pending prosecutions, or charges.</w:t>
      </w:r>
    </w:p>
    <w:p w14:paraId="62279A07" w14:textId="77777777" w:rsidR="007467C2" w:rsidRDefault="00607D5D" w:rsidP="009B6DB5">
      <w:pPr>
        <w:numPr>
          <w:ilvl w:val="0"/>
          <w:numId w:val="8"/>
        </w:numPr>
        <w:pBdr>
          <w:top w:val="nil"/>
          <w:left w:val="nil"/>
          <w:bottom w:val="nil"/>
          <w:right w:val="nil"/>
          <w:between w:val="nil"/>
        </w:pBdr>
        <w:spacing w:line="275" w:lineRule="auto"/>
      </w:pPr>
      <w:r>
        <w:rPr>
          <w:color w:val="1F1F1F"/>
        </w:rPr>
        <w:t>Information disclosed via the DBS Update Service.</w:t>
      </w:r>
    </w:p>
    <w:p w14:paraId="244CE1E6" w14:textId="77777777" w:rsidR="007467C2" w:rsidRDefault="00607D5D" w:rsidP="009B6DB5">
      <w:pPr>
        <w:numPr>
          <w:ilvl w:val="0"/>
          <w:numId w:val="8"/>
        </w:numPr>
        <w:pBdr>
          <w:top w:val="nil"/>
          <w:left w:val="nil"/>
          <w:bottom w:val="nil"/>
          <w:right w:val="nil"/>
          <w:between w:val="nil"/>
        </w:pBdr>
        <w:spacing w:line="275" w:lineRule="auto"/>
      </w:pPr>
      <w:r>
        <w:rPr>
          <w:color w:val="1F1F1F"/>
        </w:rPr>
        <w:t>Information received via the NR3S database.</w:t>
      </w:r>
    </w:p>
    <w:p w14:paraId="348308DA" w14:textId="77777777" w:rsidR="007467C2" w:rsidRDefault="00607D5D" w:rsidP="009B6DB5">
      <w:pPr>
        <w:numPr>
          <w:ilvl w:val="0"/>
          <w:numId w:val="8"/>
        </w:numPr>
        <w:pBdr>
          <w:top w:val="nil"/>
          <w:left w:val="nil"/>
          <w:bottom w:val="nil"/>
          <w:right w:val="nil"/>
          <w:between w:val="nil"/>
        </w:pBdr>
        <w:spacing w:line="275" w:lineRule="auto"/>
      </w:pPr>
      <w:r>
        <w:rPr>
          <w:color w:val="1F1F1F"/>
        </w:rPr>
        <w:t>Complaints received by the Council or other bodies (including non-conviction information).</w:t>
      </w:r>
    </w:p>
    <w:p w14:paraId="21F753EF" w14:textId="77777777" w:rsidR="007467C2" w:rsidRDefault="00607D5D" w:rsidP="009B6DB5">
      <w:pPr>
        <w:numPr>
          <w:ilvl w:val="0"/>
          <w:numId w:val="8"/>
        </w:numPr>
        <w:pBdr>
          <w:top w:val="nil"/>
          <w:left w:val="nil"/>
          <w:bottom w:val="nil"/>
          <w:right w:val="nil"/>
          <w:between w:val="nil"/>
        </w:pBdr>
        <w:spacing w:line="275" w:lineRule="auto"/>
      </w:pPr>
      <w:r>
        <w:rPr>
          <w:color w:val="1F1F1F"/>
        </w:rPr>
        <w:t>Evidence of unacceptable behaviour (even if not resulting in criminal proceedings).</w:t>
      </w:r>
    </w:p>
    <w:p w14:paraId="285BCF44" w14:textId="77777777" w:rsidR="007467C2" w:rsidRDefault="00607D5D" w:rsidP="009B6DB5">
      <w:pPr>
        <w:numPr>
          <w:ilvl w:val="0"/>
          <w:numId w:val="8"/>
        </w:numPr>
        <w:pBdr>
          <w:top w:val="nil"/>
          <w:left w:val="nil"/>
          <w:bottom w:val="nil"/>
          <w:right w:val="nil"/>
          <w:between w:val="nil"/>
        </w:pBdr>
        <w:spacing w:line="275" w:lineRule="auto"/>
      </w:pPr>
      <w:r>
        <w:rPr>
          <w:color w:val="1F1F1F"/>
        </w:rPr>
        <w:t>Previous refusals or revocations of licences by this or other authorities.</w:t>
      </w:r>
    </w:p>
    <w:p w14:paraId="652B3C91" w14:textId="77777777" w:rsidR="007467C2" w:rsidRDefault="00607D5D" w:rsidP="009B6DB5">
      <w:pPr>
        <w:numPr>
          <w:ilvl w:val="0"/>
          <w:numId w:val="8"/>
        </w:numPr>
        <w:pBdr>
          <w:top w:val="nil"/>
          <w:left w:val="nil"/>
          <w:bottom w:val="nil"/>
          <w:right w:val="nil"/>
          <w:between w:val="nil"/>
        </w:pBdr>
        <w:spacing w:line="275" w:lineRule="auto"/>
      </w:pPr>
      <w:r>
        <w:rPr>
          <w:color w:val="1F1F1F"/>
        </w:rPr>
        <w:lastRenderedPageBreak/>
        <w:t>Dishonesty or failure to declare relevant matters during the application process.</w:t>
      </w:r>
    </w:p>
    <w:p w14:paraId="46BF70D9" w14:textId="77777777" w:rsidR="007467C2" w:rsidRDefault="00607D5D" w:rsidP="009B6DB5">
      <w:pPr>
        <w:numPr>
          <w:ilvl w:val="0"/>
          <w:numId w:val="8"/>
        </w:numPr>
        <w:pBdr>
          <w:top w:val="nil"/>
          <w:left w:val="nil"/>
          <w:bottom w:val="nil"/>
          <w:right w:val="nil"/>
          <w:between w:val="nil"/>
        </w:pBdr>
        <w:spacing w:after="120" w:line="275" w:lineRule="auto"/>
      </w:pPr>
      <w:r>
        <w:rPr>
          <w:color w:val="1F1F1F"/>
        </w:rPr>
        <w:t>Any other information relevant to assessing whether the person is 'fit and proper'.</w:t>
      </w:r>
    </w:p>
    <w:p w14:paraId="39591D6F" w14:textId="77777777" w:rsidR="007467C2" w:rsidRDefault="00607D5D">
      <w:pPr>
        <w:pBdr>
          <w:top w:val="nil"/>
          <w:left w:val="nil"/>
          <w:bottom w:val="nil"/>
          <w:right w:val="nil"/>
          <w:between w:val="nil"/>
        </w:pBdr>
        <w:spacing w:before="120" w:after="120" w:line="275" w:lineRule="auto"/>
        <w:ind w:firstLine="720"/>
        <w:rPr>
          <w:b/>
          <w:bCs/>
          <w:color w:val="1F1F1F"/>
        </w:rPr>
      </w:pPr>
      <w:r>
        <w:rPr>
          <w:b/>
          <w:bCs/>
          <w:color w:val="1F1F1F"/>
        </w:rPr>
        <w:t>General Approach</w:t>
      </w:r>
    </w:p>
    <w:p w14:paraId="2ACAF4AE" w14:textId="77777777" w:rsidR="007467C2" w:rsidRDefault="00607D5D" w:rsidP="009B6DB5">
      <w:pPr>
        <w:numPr>
          <w:ilvl w:val="0"/>
          <w:numId w:val="14"/>
        </w:numPr>
        <w:pBdr>
          <w:top w:val="nil"/>
          <w:left w:val="nil"/>
          <w:bottom w:val="nil"/>
          <w:right w:val="nil"/>
          <w:between w:val="nil"/>
        </w:pBdr>
        <w:spacing w:line="275" w:lineRule="auto"/>
      </w:pPr>
      <w:r>
        <w:rPr>
          <w:b/>
          <w:bCs/>
          <w:color w:val="1F1F1F"/>
        </w:rPr>
        <w:t>Individual Assessment:</w:t>
      </w:r>
      <w:r>
        <w:rPr>
          <w:color w:val="1F1F1F"/>
        </w:rPr>
        <w:t xml:space="preserve"> Each case will be assessed on its own merits, considering the specific facts and circumstances.</w:t>
      </w:r>
    </w:p>
    <w:p w14:paraId="693C084B" w14:textId="2BD480BA" w:rsidR="00F2652D" w:rsidRDefault="00607D5D" w:rsidP="009B6DB5">
      <w:pPr>
        <w:numPr>
          <w:ilvl w:val="0"/>
          <w:numId w:val="14"/>
        </w:numPr>
        <w:pBdr>
          <w:top w:val="nil"/>
          <w:left w:val="nil"/>
          <w:bottom w:val="nil"/>
          <w:right w:val="nil"/>
          <w:between w:val="nil"/>
        </w:pBdr>
        <w:spacing w:line="275" w:lineRule="auto"/>
      </w:pPr>
      <w:r>
        <w:rPr>
          <w:b/>
          <w:bCs/>
          <w:color w:val="1F1F1F"/>
        </w:rPr>
        <w:t>Categorisation:</w:t>
      </w:r>
      <w:r>
        <w:rPr>
          <w:color w:val="1F1F1F"/>
        </w:rPr>
        <w:t xml:space="preserve"> Offences and behaviours are grouped into general categories (e.g., violence, dishonesty) rather than relying on exhaustive lists of specific offences. Convictions for attempts or conspiracies are treated as convictions for the substantive offence.</w:t>
      </w:r>
    </w:p>
    <w:p w14:paraId="06EB7E80" w14:textId="215E41AD" w:rsidR="00F2652D" w:rsidRDefault="00607D5D" w:rsidP="009B6DB5">
      <w:pPr>
        <w:numPr>
          <w:ilvl w:val="0"/>
          <w:numId w:val="14"/>
        </w:numPr>
        <w:pBdr>
          <w:top w:val="nil"/>
          <w:left w:val="nil"/>
          <w:bottom w:val="nil"/>
          <w:right w:val="nil"/>
          <w:between w:val="nil"/>
        </w:pBdr>
        <w:spacing w:line="275" w:lineRule="auto"/>
      </w:pPr>
      <w:r>
        <w:rPr>
          <w:b/>
          <w:bCs/>
          <w:color w:val="1F1F1F"/>
        </w:rPr>
        <w:t>Relevance Factors:</w:t>
      </w:r>
      <w:r>
        <w:rPr>
          <w:color w:val="1F1F1F"/>
        </w:rPr>
        <w:t xml:space="preserve"> When assessing relevance, the Council will consider the nature, seriousness, and circumstances of the offence/behaviour; the time elapsed since the offence/behaviour occurred; whether it forms part of a pattern of offending/behaviour; any evidence of rehabilitation or positive changes in attitude/lifestyle; and the potential risk to the public if a licence is granted or retained.</w:t>
      </w:r>
    </w:p>
    <w:p w14:paraId="2C3638D0" w14:textId="77777777" w:rsidR="007467C2" w:rsidRPr="00B35C0C" w:rsidRDefault="00607D5D" w:rsidP="009B6DB5">
      <w:pPr>
        <w:numPr>
          <w:ilvl w:val="0"/>
          <w:numId w:val="14"/>
        </w:numPr>
        <w:pBdr>
          <w:top w:val="nil"/>
          <w:left w:val="nil"/>
          <w:bottom w:val="nil"/>
          <w:right w:val="nil"/>
          <w:between w:val="nil"/>
        </w:pBdr>
        <w:spacing w:line="275" w:lineRule="auto"/>
      </w:pPr>
      <w:r>
        <w:rPr>
          <w:b/>
          <w:bCs/>
          <w:color w:val="1F1F1F"/>
        </w:rPr>
        <w:t>Time Periods and "Bright Line" Approach:</w:t>
      </w:r>
      <w:r>
        <w:rPr>
          <w:color w:val="1F1F1F"/>
        </w:rPr>
        <w:t xml:space="preserve"> The time periods mentioned below indicate the minimum period that should normally elapse following the completion of the sentence (or date of conviction/caution/sanction if no custodial sentence) before a licence might be granted. For the most serious offences, this policy adopts a "bright line" approach (e.g., stating a licence "will not" be granted). This represents the Council's firm stance that, </w:t>
      </w:r>
      <w:proofErr w:type="gramStart"/>
      <w:r>
        <w:rPr>
          <w:color w:val="1F1F1F"/>
        </w:rPr>
        <w:t>in order to</w:t>
      </w:r>
      <w:proofErr w:type="gramEnd"/>
      <w:r>
        <w:rPr>
          <w:color w:val="1F1F1F"/>
        </w:rPr>
        <w:t xml:space="preserve"> protect the public, such conduct is incompatible with holding a licence. However, the Council acknowledges that this is a policy and does not fetter its discretion. The Council may depart from these guidelines in truly exceptional and compelling circumstances, but any such departure must be clearly reasoned and documented in the decision notice.</w:t>
      </w:r>
    </w:p>
    <w:p w14:paraId="372E56CF" w14:textId="77777777" w:rsidR="007467C2" w:rsidRPr="00B35C0C" w:rsidRDefault="00607D5D" w:rsidP="009B6DB5">
      <w:pPr>
        <w:numPr>
          <w:ilvl w:val="0"/>
          <w:numId w:val="14"/>
        </w:numPr>
        <w:pBdr>
          <w:top w:val="nil"/>
          <w:left w:val="nil"/>
          <w:bottom w:val="nil"/>
          <w:right w:val="nil"/>
          <w:between w:val="nil"/>
        </w:pBdr>
        <w:spacing w:line="275" w:lineRule="auto"/>
      </w:pPr>
      <w:r>
        <w:rPr>
          <w:b/>
          <w:bCs/>
          <w:color w:val="1F1F1F"/>
        </w:rPr>
        <w:t>Irrelevance of Context for Serious Offences:</w:t>
      </w:r>
      <w:r>
        <w:rPr>
          <w:color w:val="1F1F1F"/>
        </w:rPr>
        <w:t xml:space="preserve"> A person's character and propensity for certain behaviours are considered whole. The seriousness of conduct such as violence, sexual offences, or dishonesty is not diminished or considered less relevant simply because it did not occur within a licensed vehicle or during working hours. Such behaviour indicates a general propensity that is directly relevant to assessing the risk to public safety and the individual's fitness and propriety.</w:t>
      </w:r>
    </w:p>
    <w:p w14:paraId="07C51579" w14:textId="77777777" w:rsidR="007467C2" w:rsidRDefault="00607D5D" w:rsidP="009B6DB5">
      <w:pPr>
        <w:numPr>
          <w:ilvl w:val="0"/>
          <w:numId w:val="14"/>
        </w:numPr>
        <w:pBdr>
          <w:top w:val="nil"/>
          <w:left w:val="nil"/>
          <w:bottom w:val="nil"/>
          <w:right w:val="nil"/>
          <w:between w:val="nil"/>
        </w:pBdr>
        <w:spacing w:line="275" w:lineRule="auto"/>
      </w:pPr>
      <w:r>
        <w:rPr>
          <w:b/>
          <w:bCs/>
          <w:color w:val="1F1F1F"/>
        </w:rPr>
        <w:t>Aggravating Factors:</w:t>
      </w:r>
      <w:r>
        <w:rPr>
          <w:color w:val="1F1F1F"/>
        </w:rPr>
        <w:t xml:space="preserve"> Offences committed while acting as a licensed driver/operator, using a licensed vehicle, or involving abuse of trust will be </w:t>
      </w:r>
      <w:r>
        <w:rPr>
          <w:color w:val="1F1F1F"/>
        </w:rPr>
        <w:lastRenderedPageBreak/>
        <w:t>treated as aggravating factors.</w:t>
      </w:r>
    </w:p>
    <w:p w14:paraId="2ED5875E" w14:textId="77777777" w:rsidR="007467C2" w:rsidRDefault="00607D5D" w:rsidP="009B6DB5">
      <w:pPr>
        <w:numPr>
          <w:ilvl w:val="0"/>
          <w:numId w:val="14"/>
        </w:numPr>
        <w:pBdr>
          <w:top w:val="nil"/>
          <w:left w:val="nil"/>
          <w:bottom w:val="nil"/>
          <w:right w:val="nil"/>
          <w:between w:val="nil"/>
        </w:pBdr>
        <w:spacing w:line="275" w:lineRule="auto"/>
      </w:pPr>
      <w:r>
        <w:rPr>
          <w:b/>
          <w:bCs/>
          <w:color w:val="1F1F1F"/>
        </w:rPr>
        <w:t>Mitigation:</w:t>
      </w:r>
      <w:r>
        <w:rPr>
          <w:color w:val="1F1F1F"/>
        </w:rPr>
        <w:t xml:space="preserve"> While mitigation offered by the applicant/licensee will be considered, the conviction or behaviour itself cannot be re-judged. Personal hardship resulting from refusal or revocation is not a relevant consideration.</w:t>
      </w:r>
    </w:p>
    <w:p w14:paraId="50B6F4C5" w14:textId="77777777" w:rsidR="007467C2" w:rsidRDefault="00607D5D" w:rsidP="009B6DB5">
      <w:pPr>
        <w:numPr>
          <w:ilvl w:val="0"/>
          <w:numId w:val="14"/>
        </w:numPr>
        <w:pBdr>
          <w:top w:val="nil"/>
          <w:left w:val="nil"/>
          <w:bottom w:val="nil"/>
          <w:right w:val="nil"/>
          <w:between w:val="nil"/>
        </w:pBdr>
        <w:spacing w:after="120" w:line="275" w:lineRule="auto"/>
      </w:pPr>
      <w:r>
        <w:rPr>
          <w:b/>
          <w:bCs/>
          <w:color w:val="1F1F1F"/>
        </w:rPr>
        <w:t>Persistent Offending:</w:t>
      </w:r>
      <w:r>
        <w:rPr>
          <w:color w:val="1F1F1F"/>
        </w:rPr>
        <w:t xml:space="preserve"> Multiple convictions or a pattern of concerning behaviour over time will raise serious questions about suitability, even if individual offences might seem minor or occurred some time ago. A licence is unlikely to be granted or retained where such a pattern exists.</w:t>
      </w:r>
    </w:p>
    <w:p w14:paraId="15D8F852" w14:textId="77777777" w:rsidR="007467C2" w:rsidRDefault="00607D5D">
      <w:pPr>
        <w:pBdr>
          <w:top w:val="nil"/>
          <w:left w:val="nil"/>
          <w:bottom w:val="nil"/>
          <w:right w:val="nil"/>
          <w:between w:val="nil"/>
        </w:pBdr>
        <w:spacing w:before="120" w:after="120" w:line="275" w:lineRule="auto"/>
        <w:ind w:left="720"/>
        <w:rPr>
          <w:b/>
          <w:bCs/>
          <w:color w:val="1F1F1F"/>
        </w:rPr>
      </w:pPr>
      <w:r>
        <w:rPr>
          <w:b/>
          <w:bCs/>
          <w:color w:val="1F1F1F"/>
        </w:rPr>
        <w:t>Specific Categories of Offences/Conduct (Primarily relating to Driver &amp; Vehicle Proprietor Licences; Operator suitability assessed similarly, excluding specific motoring offences)</w:t>
      </w:r>
    </w:p>
    <w:p w14:paraId="3FBB1198" w14:textId="77777777" w:rsidR="007467C2" w:rsidRDefault="00607D5D" w:rsidP="009B6DB5">
      <w:pPr>
        <w:numPr>
          <w:ilvl w:val="0"/>
          <w:numId w:val="16"/>
        </w:numPr>
        <w:pBdr>
          <w:top w:val="nil"/>
          <w:left w:val="nil"/>
          <w:bottom w:val="nil"/>
          <w:right w:val="nil"/>
          <w:between w:val="nil"/>
        </w:pBdr>
        <w:spacing w:line="275" w:lineRule="auto"/>
      </w:pPr>
      <w:r>
        <w:rPr>
          <w:b/>
          <w:bCs/>
          <w:color w:val="1F1F1F"/>
        </w:rPr>
        <w:t>Barred Lists:</w:t>
      </w:r>
      <w:r>
        <w:rPr>
          <w:color w:val="1F1F1F"/>
        </w:rPr>
        <w:t xml:space="preserve"> A licence will not be granted to any person included on the DBS Children's Barred List or Adults' Barred List.</w:t>
      </w:r>
    </w:p>
    <w:p w14:paraId="069EC9B7" w14:textId="77777777" w:rsidR="007467C2" w:rsidRDefault="00607D5D" w:rsidP="009B6DB5">
      <w:pPr>
        <w:numPr>
          <w:ilvl w:val="0"/>
          <w:numId w:val="16"/>
        </w:numPr>
        <w:pBdr>
          <w:top w:val="nil"/>
          <w:left w:val="nil"/>
          <w:bottom w:val="nil"/>
          <w:right w:val="nil"/>
          <w:between w:val="nil"/>
        </w:pBdr>
        <w:spacing w:line="275" w:lineRule="auto"/>
      </w:pPr>
      <w:r>
        <w:rPr>
          <w:b/>
          <w:bCs/>
          <w:color w:val="1F1F1F"/>
        </w:rPr>
        <w:t>Defences/Offences Resulting in Death:</w:t>
      </w:r>
      <w:r>
        <w:rPr>
          <w:color w:val="1F1F1F"/>
        </w:rPr>
        <w:t xml:space="preserve"> Where an applicant/licensee has a conviction for a crime resulting in death, or intended to cause death or serious injury, a licence will not be granted.</w:t>
      </w:r>
    </w:p>
    <w:p w14:paraId="14AD2EA0" w14:textId="77777777" w:rsidR="007467C2" w:rsidRDefault="00607D5D" w:rsidP="009B6DB5">
      <w:pPr>
        <w:numPr>
          <w:ilvl w:val="0"/>
          <w:numId w:val="16"/>
        </w:numPr>
        <w:pBdr>
          <w:top w:val="nil"/>
          <w:left w:val="nil"/>
          <w:bottom w:val="nil"/>
          <w:right w:val="nil"/>
          <w:between w:val="nil"/>
        </w:pBdr>
        <w:spacing w:line="275" w:lineRule="auto"/>
      </w:pPr>
      <w:r>
        <w:rPr>
          <w:b/>
          <w:bCs/>
          <w:color w:val="1F1F1F"/>
        </w:rPr>
        <w:t>Offences Involving Exploitation and Criminal Harassment:</w:t>
      </w:r>
      <w:r>
        <w:rPr>
          <w:color w:val="1F1F1F"/>
        </w:rPr>
        <w:t xml:space="preserve"> Where an applicant/licensee has a conviction for a crime involving, related to, or connected with abuse, exploitation (including slavery, child sexual exploitation, grooming, psychological, emotional or financial abuse), use or treatment, or criminal harassment (including stalking) of another individual (adult or child), a licence will not be granted.</w:t>
      </w:r>
    </w:p>
    <w:p w14:paraId="52E26BFE" w14:textId="77777777" w:rsidR="007467C2" w:rsidRDefault="00607D5D" w:rsidP="009B6DB5">
      <w:pPr>
        <w:numPr>
          <w:ilvl w:val="0"/>
          <w:numId w:val="16"/>
        </w:numPr>
        <w:pBdr>
          <w:top w:val="nil"/>
          <w:left w:val="nil"/>
          <w:bottom w:val="nil"/>
          <w:right w:val="nil"/>
          <w:between w:val="nil"/>
        </w:pBdr>
        <w:spacing w:line="275" w:lineRule="auto"/>
      </w:pPr>
      <w:r>
        <w:rPr>
          <w:b/>
          <w:bCs/>
          <w:color w:val="1F1F1F"/>
        </w:rPr>
        <w:t>Offences Involving Violence (against persons, property, animals, or the State):</w:t>
      </w:r>
      <w:r>
        <w:rPr>
          <w:color w:val="1F1F1F"/>
        </w:rPr>
        <w:t xml:space="preserve"> Includes offences causing fear, alarm or distress.</w:t>
      </w:r>
    </w:p>
    <w:p w14:paraId="5355CE22" w14:textId="77777777" w:rsidR="007467C2" w:rsidRDefault="00607D5D" w:rsidP="009B6DB5">
      <w:pPr>
        <w:numPr>
          <w:ilvl w:val="2"/>
          <w:numId w:val="18"/>
        </w:numPr>
        <w:pBdr>
          <w:top w:val="nil"/>
          <w:left w:val="nil"/>
          <w:bottom w:val="nil"/>
          <w:right w:val="nil"/>
          <w:between w:val="nil"/>
        </w:pBdr>
        <w:spacing w:line="275" w:lineRule="auto"/>
      </w:pPr>
      <w:r>
        <w:rPr>
          <w:color w:val="1F1F1F"/>
        </w:rPr>
        <w:t>Generally, a licence will not be granted until at least 10 years have elapsed since completion of sentence.</w:t>
      </w:r>
    </w:p>
    <w:p w14:paraId="1DD1C68B" w14:textId="77777777" w:rsidR="007467C2" w:rsidRDefault="00607D5D" w:rsidP="009B6DB5">
      <w:pPr>
        <w:numPr>
          <w:ilvl w:val="2"/>
          <w:numId w:val="18"/>
        </w:numPr>
        <w:pBdr>
          <w:top w:val="nil"/>
          <w:left w:val="nil"/>
          <w:bottom w:val="nil"/>
          <w:right w:val="nil"/>
          <w:between w:val="nil"/>
        </w:pBdr>
        <w:spacing w:line="275" w:lineRule="auto"/>
      </w:pPr>
      <w:r>
        <w:rPr>
          <w:color w:val="1F1F1F"/>
        </w:rPr>
        <w:t>Where the violence was committed against a child or vulnerable adult, a licence will not be granted.</w:t>
      </w:r>
    </w:p>
    <w:p w14:paraId="13BA9452" w14:textId="77777777" w:rsidR="007467C2" w:rsidRDefault="00607D5D" w:rsidP="009B6DB5">
      <w:pPr>
        <w:numPr>
          <w:ilvl w:val="0"/>
          <w:numId w:val="16"/>
        </w:numPr>
        <w:pBdr>
          <w:top w:val="nil"/>
          <w:left w:val="nil"/>
          <w:bottom w:val="nil"/>
          <w:right w:val="nil"/>
          <w:between w:val="nil"/>
        </w:pBdr>
        <w:spacing w:line="275" w:lineRule="auto"/>
      </w:pPr>
      <w:r>
        <w:rPr>
          <w:b/>
          <w:bCs/>
          <w:color w:val="1F1F1F"/>
        </w:rPr>
        <w:t>Offences Involving Public Order:</w:t>
      </w:r>
      <w:r>
        <w:rPr>
          <w:color w:val="1F1F1F"/>
        </w:rPr>
        <w:t xml:space="preserve"> For public order offences not amounting to violence (as above), a licence will not normally be granted until at least 5 years have elapsed since completion of sentence.</w:t>
      </w:r>
    </w:p>
    <w:p w14:paraId="77D8CEC0" w14:textId="77777777" w:rsidR="007467C2" w:rsidRDefault="00607D5D" w:rsidP="009B6DB5">
      <w:pPr>
        <w:numPr>
          <w:ilvl w:val="0"/>
          <w:numId w:val="16"/>
        </w:numPr>
        <w:pBdr>
          <w:top w:val="nil"/>
          <w:left w:val="nil"/>
          <w:bottom w:val="nil"/>
          <w:right w:val="nil"/>
          <w:between w:val="nil"/>
        </w:pBdr>
        <w:spacing w:line="275" w:lineRule="auto"/>
      </w:pPr>
      <w:r>
        <w:rPr>
          <w:b/>
          <w:bCs/>
          <w:color w:val="1F1F1F"/>
        </w:rPr>
        <w:t>Offences Involving Possession of a Weapon:</w:t>
      </w:r>
      <w:r>
        <w:rPr>
          <w:color w:val="1F1F1F"/>
        </w:rPr>
        <w:t xml:space="preserve"> A licence will not normally be granted until at least 7 years have elapsed since completion of sentence.</w:t>
      </w:r>
    </w:p>
    <w:p w14:paraId="53808818" w14:textId="77777777" w:rsidR="007467C2" w:rsidRDefault="00607D5D" w:rsidP="009B6DB5">
      <w:pPr>
        <w:numPr>
          <w:ilvl w:val="0"/>
          <w:numId w:val="16"/>
        </w:numPr>
        <w:pBdr>
          <w:top w:val="nil"/>
          <w:left w:val="nil"/>
          <w:bottom w:val="nil"/>
          <w:right w:val="nil"/>
          <w:between w:val="nil"/>
        </w:pBdr>
        <w:spacing w:line="275" w:lineRule="auto"/>
      </w:pPr>
      <w:r>
        <w:rPr>
          <w:b/>
          <w:bCs/>
          <w:color w:val="1F1F1F"/>
        </w:rPr>
        <w:t>Offences Involving Sex, Indecency, or Obscene Materials:</w:t>
      </w:r>
    </w:p>
    <w:p w14:paraId="04F1F3BD" w14:textId="77777777" w:rsidR="007467C2" w:rsidRDefault="00607D5D" w:rsidP="009B6DB5">
      <w:pPr>
        <w:numPr>
          <w:ilvl w:val="2"/>
          <w:numId w:val="19"/>
        </w:numPr>
        <w:pBdr>
          <w:top w:val="nil"/>
          <w:left w:val="nil"/>
          <w:bottom w:val="nil"/>
          <w:right w:val="nil"/>
          <w:between w:val="nil"/>
        </w:pBdr>
        <w:spacing w:line="275" w:lineRule="auto"/>
      </w:pPr>
      <w:r>
        <w:rPr>
          <w:color w:val="1F1F1F"/>
        </w:rPr>
        <w:lastRenderedPageBreak/>
        <w:t>Where an applicant/licensee has a conviction for any offence involving or connected with illegal sexual activity, any form of indecency, or obscene materials (including possession/distribution of indecent images of children), a licence will not be granted. This includes sexual harassment.</w:t>
      </w:r>
    </w:p>
    <w:p w14:paraId="5120462B" w14:textId="77777777" w:rsidR="007467C2" w:rsidRDefault="00607D5D" w:rsidP="009B6DB5">
      <w:pPr>
        <w:numPr>
          <w:ilvl w:val="2"/>
          <w:numId w:val="19"/>
        </w:numPr>
        <w:pBdr>
          <w:top w:val="nil"/>
          <w:left w:val="nil"/>
          <w:bottom w:val="nil"/>
          <w:right w:val="nil"/>
          <w:between w:val="nil"/>
        </w:pBdr>
        <w:spacing w:line="275" w:lineRule="auto"/>
      </w:pPr>
      <w:r>
        <w:rPr>
          <w:color w:val="1F1F1F"/>
        </w:rPr>
        <w:t xml:space="preserve">A licence will not be granted to any applicant currently </w:t>
      </w:r>
      <w:proofErr w:type="gramStart"/>
      <w:r>
        <w:rPr>
          <w:color w:val="1F1F1F"/>
        </w:rPr>
        <w:t>required</w:t>
      </w:r>
      <w:proofErr w:type="gramEnd"/>
      <w:r>
        <w:rPr>
          <w:color w:val="1F1F1F"/>
        </w:rPr>
        <w:t xml:space="preserve"> to register under the Sexual Offences Act 2003 (i.e., on the Sex Offenders Register).</w:t>
      </w:r>
    </w:p>
    <w:p w14:paraId="5E30B56A" w14:textId="77777777" w:rsidR="007467C2" w:rsidRDefault="00607D5D" w:rsidP="009B6DB5">
      <w:pPr>
        <w:numPr>
          <w:ilvl w:val="0"/>
          <w:numId w:val="16"/>
        </w:numPr>
        <w:pBdr>
          <w:top w:val="nil"/>
          <w:left w:val="nil"/>
          <w:bottom w:val="nil"/>
          <w:right w:val="nil"/>
          <w:between w:val="nil"/>
        </w:pBdr>
        <w:spacing w:line="275" w:lineRule="auto"/>
      </w:pPr>
      <w:r>
        <w:rPr>
          <w:b/>
          <w:bCs/>
          <w:color w:val="1F1F1F"/>
        </w:rPr>
        <w:t>Offences Involving Dishonesty:</w:t>
      </w:r>
      <w:r>
        <w:rPr>
          <w:color w:val="1F1F1F"/>
        </w:rPr>
        <w:t xml:space="preserve"> A licence will not normally be granted until at least 7 years have elapsed since completion of sentence. This includes theft, fraud, benefit fraud, handling stolen goods, etc. Dishonesty during the application process will normally lead to refusal/revocation.</w:t>
      </w:r>
    </w:p>
    <w:p w14:paraId="0DAC7C87" w14:textId="77777777" w:rsidR="007467C2" w:rsidRDefault="00607D5D" w:rsidP="009B6DB5">
      <w:pPr>
        <w:numPr>
          <w:ilvl w:val="0"/>
          <w:numId w:val="16"/>
        </w:numPr>
        <w:pBdr>
          <w:top w:val="nil"/>
          <w:left w:val="nil"/>
          <w:bottom w:val="nil"/>
          <w:right w:val="nil"/>
          <w:between w:val="nil"/>
        </w:pBdr>
        <w:spacing w:line="275" w:lineRule="auto"/>
      </w:pPr>
      <w:r>
        <w:rPr>
          <w:b/>
          <w:bCs/>
          <w:color w:val="1F1F1F"/>
        </w:rPr>
        <w:t>Offences Involving Alcohol Abuse, Misuse or Dependency:</w:t>
      </w:r>
    </w:p>
    <w:p w14:paraId="2D31F26E" w14:textId="77777777" w:rsidR="007467C2" w:rsidRDefault="00607D5D" w:rsidP="009B6DB5">
      <w:pPr>
        <w:numPr>
          <w:ilvl w:val="2"/>
          <w:numId w:val="28"/>
        </w:numPr>
        <w:pBdr>
          <w:top w:val="nil"/>
          <w:left w:val="nil"/>
          <w:bottom w:val="nil"/>
          <w:right w:val="nil"/>
          <w:between w:val="nil"/>
        </w:pBdr>
        <w:spacing w:line="275" w:lineRule="auto"/>
      </w:pPr>
      <w:r>
        <w:rPr>
          <w:color w:val="1F1F1F"/>
        </w:rPr>
        <w:t>For convictions related to drunkenness (not driving-related), a licence will not normally be granted until at least 5 years have elapsed since completion of sentence.</w:t>
      </w:r>
    </w:p>
    <w:p w14:paraId="702E1FF4" w14:textId="77777777" w:rsidR="007467C2" w:rsidRDefault="00607D5D" w:rsidP="009B6DB5">
      <w:pPr>
        <w:numPr>
          <w:ilvl w:val="2"/>
          <w:numId w:val="28"/>
        </w:numPr>
        <w:pBdr>
          <w:top w:val="nil"/>
          <w:left w:val="nil"/>
          <w:bottom w:val="nil"/>
          <w:right w:val="nil"/>
          <w:between w:val="nil"/>
        </w:pBdr>
        <w:spacing w:after="120" w:line="275" w:lineRule="auto"/>
      </w:pPr>
      <w:r>
        <w:rPr>
          <w:color w:val="1F1F1F"/>
        </w:rPr>
        <w:t>Multiple convictions or indications of alcohol dependency will require further investigation, potentially including medical assessment. If dependency is established, a licence will not be granted unless at least 5 years have elapsed since the dependency demonstrably ceased (supported by medical evidence).</w:t>
      </w:r>
    </w:p>
    <w:p w14:paraId="348CC41C" w14:textId="77777777" w:rsidR="007467C2" w:rsidRDefault="00607D5D" w:rsidP="009B6DB5">
      <w:pPr>
        <w:numPr>
          <w:ilvl w:val="0"/>
          <w:numId w:val="34"/>
        </w:numPr>
        <w:pBdr>
          <w:top w:val="nil"/>
          <w:left w:val="nil"/>
          <w:bottom w:val="nil"/>
          <w:right w:val="nil"/>
          <w:between w:val="nil"/>
        </w:pBdr>
        <w:spacing w:line="275" w:lineRule="auto"/>
      </w:pPr>
      <w:r>
        <w:rPr>
          <w:b/>
          <w:bCs/>
          <w:color w:val="1F1F1F"/>
        </w:rPr>
        <w:t>Offences Involving Drugs Abuse, Misuse or Dependency:</w:t>
      </w:r>
    </w:p>
    <w:p w14:paraId="174C3260" w14:textId="77777777" w:rsidR="007467C2" w:rsidRDefault="00607D5D" w:rsidP="009B6DB5">
      <w:pPr>
        <w:numPr>
          <w:ilvl w:val="2"/>
          <w:numId w:val="40"/>
        </w:numPr>
        <w:pBdr>
          <w:top w:val="nil"/>
          <w:left w:val="nil"/>
          <w:bottom w:val="nil"/>
          <w:right w:val="nil"/>
          <w:between w:val="nil"/>
        </w:pBdr>
        <w:spacing w:line="275" w:lineRule="auto"/>
      </w:pPr>
      <w:r>
        <w:rPr>
          <w:color w:val="1F1F1F"/>
        </w:rPr>
        <w:t>For convictions related to production, supply, or importation of drugs (or possession with intent to supply), a licence will not normally be granted until at least 10 years have elapsed since completion of sentence.</w:t>
      </w:r>
    </w:p>
    <w:p w14:paraId="61355C4C" w14:textId="77777777" w:rsidR="007467C2" w:rsidRDefault="00607D5D" w:rsidP="009B6DB5">
      <w:pPr>
        <w:numPr>
          <w:ilvl w:val="2"/>
          <w:numId w:val="40"/>
        </w:numPr>
        <w:pBdr>
          <w:top w:val="nil"/>
          <w:left w:val="nil"/>
          <w:bottom w:val="nil"/>
          <w:right w:val="nil"/>
          <w:between w:val="nil"/>
        </w:pBdr>
        <w:spacing w:line="275" w:lineRule="auto"/>
      </w:pPr>
      <w:r>
        <w:rPr>
          <w:color w:val="1F1F1F"/>
        </w:rPr>
        <w:t>For convictions related to possession of drugs, a licence will not normally be granted until at least 5 years have elapsed since completion of sentence. Applicants may also be required to undergo drug testing at their own expense.</w:t>
      </w:r>
    </w:p>
    <w:p w14:paraId="5722BE21" w14:textId="77777777" w:rsidR="007467C2" w:rsidRDefault="00607D5D" w:rsidP="009B6DB5">
      <w:pPr>
        <w:numPr>
          <w:ilvl w:val="2"/>
          <w:numId w:val="40"/>
        </w:numPr>
        <w:pBdr>
          <w:top w:val="nil"/>
          <w:left w:val="nil"/>
          <w:bottom w:val="nil"/>
          <w:right w:val="nil"/>
          <w:between w:val="nil"/>
        </w:pBdr>
        <w:spacing w:line="275" w:lineRule="auto"/>
      </w:pPr>
      <w:r>
        <w:rPr>
          <w:color w:val="1F1F1F"/>
        </w:rPr>
        <w:t>Multiple convictions or indications of drug dependency will require further investigation, potentially including medical assessment and drug testing. If dependency is established, a licence will not be granted unless at least 5 years have elapsed since the dependency demonstrably ceased (supported by medical evidence and negative drug tests).</w:t>
      </w:r>
    </w:p>
    <w:p w14:paraId="6AE4CEC1" w14:textId="77777777" w:rsidR="007467C2" w:rsidRDefault="00607D5D" w:rsidP="009B6DB5">
      <w:pPr>
        <w:numPr>
          <w:ilvl w:val="0"/>
          <w:numId w:val="34"/>
        </w:numPr>
        <w:pBdr>
          <w:top w:val="nil"/>
          <w:left w:val="nil"/>
          <w:bottom w:val="nil"/>
          <w:right w:val="nil"/>
          <w:between w:val="nil"/>
        </w:pBdr>
        <w:spacing w:line="275" w:lineRule="auto"/>
      </w:pPr>
      <w:r>
        <w:rPr>
          <w:b/>
          <w:bCs/>
          <w:color w:val="1F1F1F"/>
        </w:rPr>
        <w:lastRenderedPageBreak/>
        <w:t>Offences Involving Discrimination:</w:t>
      </w:r>
      <w:r>
        <w:rPr>
          <w:color w:val="1F1F1F"/>
        </w:rPr>
        <w:t xml:space="preserve"> Where an applicant/licensee has a conviction involving or connected with unlawful discrimination (including breaches of the Equality Act 2010, such as refusing assistance dogs or failing to provide reasonable assistance), a licence will not normally be granted until at least 7 years have elapsed since completion of sentence.</w:t>
      </w:r>
    </w:p>
    <w:p w14:paraId="66DCA8FD" w14:textId="77777777" w:rsidR="007467C2" w:rsidRDefault="00607D5D" w:rsidP="009B6DB5">
      <w:pPr>
        <w:numPr>
          <w:ilvl w:val="0"/>
          <w:numId w:val="34"/>
        </w:numPr>
        <w:pBdr>
          <w:top w:val="nil"/>
          <w:left w:val="nil"/>
          <w:bottom w:val="nil"/>
          <w:right w:val="nil"/>
          <w:between w:val="nil"/>
        </w:pBdr>
        <w:spacing w:line="275" w:lineRule="auto"/>
      </w:pPr>
      <w:r>
        <w:rPr>
          <w:b/>
          <w:bCs/>
          <w:color w:val="1F1F1F"/>
        </w:rPr>
        <w:t>Offences Involving Regulatory Non-Compliance:</w:t>
      </w:r>
      <w:r>
        <w:rPr>
          <w:color w:val="1F1F1F"/>
        </w:rPr>
        <w:t xml:space="preserve"> Includes licensing offences (e.g., plying for hire, operating without a licence), insurance offences (see Motoring), breaches of planning/environmental health regulations related to the trade, failure to comply with statutory requirements (e.g., failing to surrender to bail). Such offences demonstrate disregard for regulations and will be considered seriously. A licence will not normally be granted until at least 7 years have elapsed since completion of sentence for serious or repeated regulatory offences.</w:t>
      </w:r>
    </w:p>
    <w:p w14:paraId="3A4BDAE3" w14:textId="77777777" w:rsidR="007467C2" w:rsidRDefault="00607D5D" w:rsidP="009B6DB5">
      <w:pPr>
        <w:numPr>
          <w:ilvl w:val="0"/>
          <w:numId w:val="34"/>
        </w:numPr>
        <w:pBdr>
          <w:top w:val="nil"/>
          <w:left w:val="nil"/>
          <w:bottom w:val="nil"/>
          <w:right w:val="nil"/>
          <w:between w:val="nil"/>
        </w:pBdr>
        <w:spacing w:line="275" w:lineRule="auto"/>
      </w:pPr>
      <w:r>
        <w:rPr>
          <w:b/>
          <w:bCs/>
          <w:color w:val="1F1F1F"/>
        </w:rPr>
        <w:t>Motoring Offences (Drivers &amp; Vehicle Proprietors only):</w:t>
      </w:r>
    </w:p>
    <w:p w14:paraId="0B18FC4D" w14:textId="77777777" w:rsidR="007467C2" w:rsidRDefault="00607D5D" w:rsidP="009B6DB5">
      <w:pPr>
        <w:numPr>
          <w:ilvl w:val="3"/>
          <w:numId w:val="42"/>
        </w:numPr>
        <w:pBdr>
          <w:top w:val="nil"/>
          <w:left w:val="nil"/>
          <w:bottom w:val="nil"/>
          <w:right w:val="nil"/>
          <w:between w:val="nil"/>
        </w:pBdr>
        <w:spacing w:line="275" w:lineRule="auto"/>
        <w:ind w:left="2268"/>
      </w:pPr>
      <w:r>
        <w:rPr>
          <w:b/>
          <w:bCs/>
          <w:color w:val="1F1F1F"/>
        </w:rPr>
        <w:t>Drink Driving / Drug Driving / Failing to Provide Specimen:</w:t>
      </w:r>
      <w:r>
        <w:rPr>
          <w:color w:val="1F1F1F"/>
        </w:rPr>
        <w:t xml:space="preserve"> A licence will not normally be granted until at least 7 years have elapsed since completion of sentence/driving ban. Applicants may also require drug testing (see Drugs section).</w:t>
      </w:r>
    </w:p>
    <w:p w14:paraId="5893D489" w14:textId="77777777" w:rsidR="007467C2" w:rsidRDefault="00607D5D" w:rsidP="009B6DB5">
      <w:pPr>
        <w:numPr>
          <w:ilvl w:val="2"/>
          <w:numId w:val="42"/>
        </w:numPr>
        <w:pBdr>
          <w:top w:val="nil"/>
          <w:left w:val="nil"/>
          <w:bottom w:val="nil"/>
          <w:right w:val="nil"/>
          <w:between w:val="nil"/>
        </w:pBdr>
        <w:spacing w:line="275" w:lineRule="auto"/>
        <w:ind w:left="2268"/>
      </w:pPr>
      <w:r>
        <w:rPr>
          <w:b/>
          <w:bCs/>
          <w:color w:val="1F1F1F"/>
        </w:rPr>
        <w:t>Using Handheld Mobile Phone/Device While Driving:</w:t>
      </w:r>
      <w:r>
        <w:rPr>
          <w:color w:val="1F1F1F"/>
        </w:rPr>
        <w:t xml:space="preserve"> A licence will not normally be granted until at least 5 years have elapsed since conviction or completion of disqualification, whichever is later.</w:t>
      </w:r>
    </w:p>
    <w:p w14:paraId="3A4D7F4F" w14:textId="77777777" w:rsidR="007467C2" w:rsidRDefault="00607D5D" w:rsidP="009B6DB5">
      <w:pPr>
        <w:numPr>
          <w:ilvl w:val="2"/>
          <w:numId w:val="42"/>
        </w:numPr>
        <w:pBdr>
          <w:top w:val="nil"/>
          <w:left w:val="nil"/>
          <w:bottom w:val="nil"/>
          <w:right w:val="nil"/>
          <w:between w:val="nil"/>
        </w:pBdr>
        <w:spacing w:line="275" w:lineRule="auto"/>
        <w:ind w:left="2268"/>
      </w:pPr>
      <w:r>
        <w:rPr>
          <w:b/>
          <w:bCs/>
          <w:color w:val="1F1F1F"/>
        </w:rPr>
        <w:t>Accumulation of Penalty Points:</w:t>
      </w:r>
    </w:p>
    <w:p w14:paraId="4A19D6FC" w14:textId="77777777" w:rsidR="007467C2" w:rsidRDefault="00607D5D" w:rsidP="009B6DB5">
      <w:pPr>
        <w:numPr>
          <w:ilvl w:val="2"/>
          <w:numId w:val="43"/>
        </w:numPr>
        <w:pBdr>
          <w:top w:val="nil"/>
          <w:left w:val="nil"/>
          <w:bottom w:val="nil"/>
          <w:right w:val="nil"/>
          <w:between w:val="nil"/>
        </w:pBdr>
        <w:spacing w:line="275" w:lineRule="auto"/>
        <w:ind w:left="2268"/>
      </w:pPr>
      <w:r>
        <w:rPr>
          <w:color w:val="1F1F1F"/>
        </w:rPr>
        <w:t>Attaining 7 or more active points on a DVLA licence indicates potential concern. The Council may require the driver to undertake remedial action (e.g., driver awareness course, assessment) to demonstrate suitability. Failure may lead to refusal/suspension/revocation.</w:t>
      </w:r>
    </w:p>
    <w:p w14:paraId="5C5960DB" w14:textId="75208FA2" w:rsidR="007467C2" w:rsidRDefault="00607D5D" w:rsidP="009B6DB5">
      <w:pPr>
        <w:numPr>
          <w:ilvl w:val="2"/>
          <w:numId w:val="43"/>
        </w:numPr>
        <w:pBdr>
          <w:top w:val="nil"/>
          <w:left w:val="nil"/>
          <w:bottom w:val="nil"/>
          <w:right w:val="nil"/>
          <w:between w:val="nil"/>
        </w:pBdr>
        <w:spacing w:line="275" w:lineRule="auto"/>
        <w:ind w:left="2268"/>
      </w:pPr>
      <w:r>
        <w:rPr>
          <w:color w:val="1F1F1F"/>
        </w:rPr>
        <w:t>Accumulating 12 or more points resulting in disqualification or where exceptional hardship prevented disqualificatio</w:t>
      </w:r>
      <w:r w:rsidR="0091734C">
        <w:rPr>
          <w:color w:val="1F1F1F"/>
        </w:rPr>
        <w:t>n</w:t>
      </w:r>
      <w:r>
        <w:rPr>
          <w:color w:val="1F1F1F"/>
        </w:rPr>
        <w:t xml:space="preserve"> will normally result in refusal/revocation. A licence will not normally be granted/retained until at least 5 years have elapsed from the date of conviction leading to 12 points or the end of the disqualification period.</w:t>
      </w:r>
    </w:p>
    <w:p w14:paraId="6BE58D32" w14:textId="77777777" w:rsidR="007467C2" w:rsidRDefault="00607D5D" w:rsidP="009B6DB5">
      <w:pPr>
        <w:numPr>
          <w:ilvl w:val="2"/>
          <w:numId w:val="42"/>
        </w:numPr>
        <w:pBdr>
          <w:top w:val="nil"/>
          <w:left w:val="nil"/>
          <w:bottom w:val="nil"/>
          <w:right w:val="nil"/>
          <w:between w:val="nil"/>
        </w:pBdr>
        <w:spacing w:line="275" w:lineRule="auto"/>
        <w:ind w:left="2268"/>
      </w:pPr>
      <w:r>
        <w:rPr>
          <w:b/>
          <w:bCs/>
          <w:color w:val="1F1F1F"/>
        </w:rPr>
        <w:t>Driving Without Insurance / Causing Injury/Damage:</w:t>
      </w:r>
      <w:r>
        <w:rPr>
          <w:color w:val="1F1F1F"/>
        </w:rPr>
        <w:t xml:space="preserve"> For offences resulting in injury/damage or related to driving without valid motor insurance, a licence will not normally be granted until </w:t>
      </w:r>
      <w:r>
        <w:rPr>
          <w:color w:val="1F1F1F"/>
        </w:rPr>
        <w:lastRenderedPageBreak/>
        <w:t>at least 7 years have elapsed since completion of sentence.</w:t>
      </w:r>
    </w:p>
    <w:p w14:paraId="6066969F" w14:textId="77777777" w:rsidR="007467C2" w:rsidRDefault="00607D5D" w:rsidP="009B6DB5">
      <w:pPr>
        <w:numPr>
          <w:ilvl w:val="2"/>
          <w:numId w:val="42"/>
        </w:numPr>
        <w:pBdr>
          <w:top w:val="nil"/>
          <w:left w:val="nil"/>
          <w:bottom w:val="nil"/>
          <w:right w:val="nil"/>
          <w:between w:val="nil"/>
        </w:pBdr>
        <w:spacing w:line="275" w:lineRule="auto"/>
        <w:ind w:left="2268"/>
      </w:pPr>
      <w:r>
        <w:rPr>
          <w:b/>
          <w:bCs/>
          <w:color w:val="1F1F1F"/>
        </w:rPr>
        <w:t>Other Serious Motoring Offences:</w:t>
      </w:r>
      <w:r>
        <w:rPr>
          <w:color w:val="1F1F1F"/>
        </w:rPr>
        <w:t xml:space="preserve"> (e.g., dangerous driving, driving whilst disqualified) will be considered seriously based on circumstances, with significant periods free from conviction required.</w:t>
      </w:r>
    </w:p>
    <w:p w14:paraId="5AAD3B7C" w14:textId="77777777" w:rsidR="007467C2" w:rsidRDefault="00607D5D" w:rsidP="009B6DB5">
      <w:pPr>
        <w:numPr>
          <w:ilvl w:val="2"/>
          <w:numId w:val="42"/>
        </w:numPr>
        <w:pBdr>
          <w:top w:val="nil"/>
          <w:left w:val="nil"/>
          <w:bottom w:val="nil"/>
          <w:right w:val="nil"/>
          <w:between w:val="nil"/>
        </w:pBdr>
        <w:spacing w:line="275" w:lineRule="auto"/>
        <w:ind w:left="2268"/>
      </w:pPr>
      <w:r>
        <w:rPr>
          <w:b/>
          <w:bCs/>
          <w:color w:val="1F1F1F"/>
        </w:rPr>
        <w:t>Minor Traffic Offences (Non-</w:t>
      </w:r>
      <w:proofErr w:type="spellStart"/>
      <w:r>
        <w:rPr>
          <w:b/>
          <w:bCs/>
          <w:color w:val="1F1F1F"/>
        </w:rPr>
        <w:t>endorsable</w:t>
      </w:r>
      <w:proofErr w:type="spellEnd"/>
      <w:r>
        <w:rPr>
          <w:b/>
          <w:bCs/>
          <w:color w:val="1F1F1F"/>
        </w:rPr>
        <w:t>):</w:t>
      </w:r>
      <w:r>
        <w:rPr>
          <w:color w:val="1F1F1F"/>
        </w:rPr>
        <w:t xml:space="preserve"> Isolated minor offences (e.g., parking) may not prevent licensing, but persistent offending demonstrates unprofessionalism and may lead to action under the Driver Penalty Points System (Section 3.19) or refusal/revocation if concerns about attitude/compliance arise.</w:t>
      </w:r>
    </w:p>
    <w:p w14:paraId="42CFE933" w14:textId="77777777" w:rsidR="007467C2" w:rsidRDefault="00607D5D" w:rsidP="009B6DB5">
      <w:pPr>
        <w:numPr>
          <w:ilvl w:val="0"/>
          <w:numId w:val="34"/>
        </w:numPr>
        <w:pBdr>
          <w:top w:val="nil"/>
          <w:left w:val="nil"/>
          <w:bottom w:val="nil"/>
          <w:right w:val="nil"/>
          <w:between w:val="nil"/>
        </w:pBdr>
        <w:spacing w:after="120" w:line="275" w:lineRule="auto"/>
      </w:pPr>
      <w:r>
        <w:rPr>
          <w:b/>
          <w:bCs/>
          <w:color w:val="1F1F1F"/>
        </w:rPr>
        <w:t>Concerning Behaviours (Non-Criminal):</w:t>
      </w:r>
      <w:r>
        <w:rPr>
          <w:color w:val="1F1F1F"/>
        </w:rPr>
        <w:t xml:space="preserve"> Behaviours reported that fall short of criminal conduct but indicate potential risk (e.g., inappropriate questioning of passengers, unwanted physical contact, perceived predatory behaviour, poor attitude towards passengers or officers) will be investigated. Depending on severity and pattern, such behaviour may lead to refusal, suspension, revocation, or action under the Driver Penalty Points System (Section 3.19), even without criminal proceedings.</w:t>
      </w:r>
    </w:p>
    <w:p w14:paraId="3D322B9C" w14:textId="3A674B21" w:rsidR="007467C2" w:rsidRPr="004E0ADD" w:rsidRDefault="00852CEE">
      <w:pPr>
        <w:pBdr>
          <w:top w:val="nil"/>
          <w:left w:val="nil"/>
          <w:bottom w:val="nil"/>
          <w:right w:val="nil"/>
          <w:between w:val="nil"/>
        </w:pBdr>
        <w:spacing w:before="120" w:after="120" w:line="275" w:lineRule="auto"/>
        <w:ind w:firstLine="720"/>
        <w:rPr>
          <w:b/>
          <w:bCs/>
          <w:color w:val="1F1F1F"/>
        </w:rPr>
      </w:pPr>
      <w:r w:rsidRPr="004E0ADD">
        <w:rPr>
          <w:b/>
          <w:bCs/>
          <w:color w:val="1F1F1F"/>
        </w:rPr>
        <w:t xml:space="preserve">Relevance of Convictions, Cautions &amp; Other Conduct </w:t>
      </w:r>
      <w:r w:rsidR="00607D5D" w:rsidRPr="004E0ADD">
        <w:rPr>
          <w:b/>
          <w:bCs/>
          <w:color w:val="1F1F1F"/>
        </w:rPr>
        <w:t>to Licence Types</w:t>
      </w:r>
    </w:p>
    <w:p w14:paraId="48BFD098" w14:textId="77777777" w:rsidR="007467C2" w:rsidRDefault="00607D5D" w:rsidP="009B6DB5">
      <w:pPr>
        <w:numPr>
          <w:ilvl w:val="0"/>
          <w:numId w:val="44"/>
        </w:numPr>
        <w:pBdr>
          <w:top w:val="nil"/>
          <w:left w:val="nil"/>
          <w:bottom w:val="nil"/>
          <w:right w:val="nil"/>
          <w:between w:val="nil"/>
        </w:pBdr>
        <w:spacing w:line="275" w:lineRule="auto"/>
      </w:pPr>
      <w:r>
        <w:rPr>
          <w:b/>
          <w:bCs/>
          <w:color w:val="1F1F1F"/>
        </w:rPr>
        <w:t>Drivers:</w:t>
      </w:r>
      <w:r>
        <w:rPr>
          <w:color w:val="1F1F1F"/>
        </w:rPr>
        <w:t xml:space="preserve"> All categories above are fully applicable.</w:t>
      </w:r>
    </w:p>
    <w:p w14:paraId="01B237A8" w14:textId="77777777" w:rsidR="007467C2" w:rsidRDefault="00607D5D" w:rsidP="009B6DB5">
      <w:pPr>
        <w:numPr>
          <w:ilvl w:val="0"/>
          <w:numId w:val="44"/>
        </w:numPr>
        <w:pBdr>
          <w:top w:val="nil"/>
          <w:left w:val="nil"/>
          <w:bottom w:val="nil"/>
          <w:right w:val="nil"/>
          <w:between w:val="nil"/>
        </w:pBdr>
        <w:spacing w:line="275" w:lineRule="auto"/>
      </w:pPr>
      <w:r>
        <w:rPr>
          <w:b/>
          <w:bCs/>
          <w:color w:val="1F1F1F"/>
        </w:rPr>
        <w:t>Vehicle Proprietors:</w:t>
      </w:r>
      <w:r>
        <w:rPr>
          <w:color w:val="1F1F1F"/>
        </w:rPr>
        <w:t xml:space="preserve"> All categories above are applicable, as the proprietor's character and compliance history are relevant to the safe maintenance and lawful use of the vehicle. Motoring convictions are relevant to their general character and compliance attitude.</w:t>
      </w:r>
    </w:p>
    <w:p w14:paraId="2D0DD2BE" w14:textId="77777777" w:rsidR="007467C2" w:rsidRDefault="00607D5D" w:rsidP="009B6DB5">
      <w:pPr>
        <w:numPr>
          <w:ilvl w:val="0"/>
          <w:numId w:val="44"/>
        </w:numPr>
        <w:pBdr>
          <w:top w:val="nil"/>
          <w:left w:val="nil"/>
          <w:bottom w:val="nil"/>
          <w:right w:val="nil"/>
          <w:between w:val="nil"/>
        </w:pBdr>
        <w:spacing w:after="120" w:line="275" w:lineRule="auto"/>
      </w:pPr>
      <w:r>
        <w:rPr>
          <w:b/>
          <w:bCs/>
          <w:color w:val="1F1F1F"/>
        </w:rPr>
        <w:t>Private Hire Operators:</w:t>
      </w:r>
      <w:r>
        <w:rPr>
          <w:color w:val="1F1F1F"/>
        </w:rPr>
        <w:t xml:space="preserve"> All categories above are applicable except for specific motoring offences committed by the applicant in their personal capacity (unless these indicate wider concerns about character, e.g., dishonesty related to insurance). The focus is on honesty, integrity, safeguarding, compliance, and the ability to run a lawful and safe service.</w:t>
      </w:r>
    </w:p>
    <w:p w14:paraId="5A9491BD" w14:textId="77777777" w:rsidR="007467C2" w:rsidRDefault="00607D5D">
      <w:pPr>
        <w:pStyle w:val="Heading3"/>
        <w:spacing w:before="120" w:line="275" w:lineRule="auto"/>
        <w:ind w:left="720" w:hanging="720"/>
        <w:rPr>
          <w:color w:val="1F1F1F"/>
        </w:rPr>
      </w:pPr>
      <w:bookmarkStart w:id="70" w:name="_Toc242783397"/>
      <w:bookmarkStart w:id="71" w:name="_Toc242783635"/>
      <w:r>
        <w:rPr>
          <w:color w:val="1F1F1F"/>
        </w:rPr>
        <w:t xml:space="preserve">3.6 </w:t>
      </w:r>
      <w:r>
        <w:rPr>
          <w:color w:val="1F1F1F"/>
        </w:rPr>
        <w:tab/>
        <w:t>Disclosure and Barring Service (DBS) Checks and Update Service Subscription</w:t>
      </w:r>
      <w:bookmarkEnd w:id="70"/>
      <w:bookmarkEnd w:id="71"/>
    </w:p>
    <w:p w14:paraId="10A7E5B7" w14:textId="77777777" w:rsidR="007467C2" w:rsidRDefault="00607D5D" w:rsidP="009B6DB5">
      <w:pPr>
        <w:numPr>
          <w:ilvl w:val="0"/>
          <w:numId w:val="45"/>
        </w:numPr>
        <w:pBdr>
          <w:top w:val="nil"/>
          <w:left w:val="nil"/>
          <w:bottom w:val="nil"/>
          <w:right w:val="nil"/>
          <w:between w:val="nil"/>
        </w:pBdr>
        <w:spacing w:line="275" w:lineRule="auto"/>
      </w:pPr>
      <w:r>
        <w:rPr>
          <w:b/>
          <w:bCs/>
          <w:color w:val="1F1F1F"/>
        </w:rPr>
        <w:t>Enhanced DBS Check:</w:t>
      </w:r>
      <w:r>
        <w:rPr>
          <w:color w:val="1F1F1F"/>
        </w:rPr>
        <w:t xml:space="preserve"> All applicants for a new driver licence must obtain an Enhanced DBS certificate with checks against both the Children's and Adults' Barred Lists. The position applied for must be listed on the certificate as “Taxi Driver” and the workforce category must be listed as “Other Workforce”. Any other workforce variations (such as “Child Workforce”, “Adult Workforce”, or “Child and Adult Workforce”) will not be accepted. A certificate must be no </w:t>
      </w:r>
      <w:r>
        <w:rPr>
          <w:color w:val="1F1F1F"/>
        </w:rPr>
        <w:lastRenderedPageBreak/>
        <w:t>more than three months old at the time of submission. Where a DBS Update Service subscription applies, if there is a prolonged period between submission of the certificate and determination of the application, the authority will undertake an Update Service check. Where the check reveals new information, the applicant will be required to obtain a new certificate at their own expense. The authority must see the original certificate prior to the grant of the initial licence.</w:t>
      </w:r>
    </w:p>
    <w:p w14:paraId="14246018" w14:textId="77777777" w:rsidR="007467C2" w:rsidRDefault="00607D5D" w:rsidP="009B6DB5">
      <w:pPr>
        <w:numPr>
          <w:ilvl w:val="0"/>
          <w:numId w:val="45"/>
        </w:numPr>
        <w:pBdr>
          <w:top w:val="nil"/>
          <w:left w:val="nil"/>
          <w:bottom w:val="nil"/>
          <w:right w:val="nil"/>
          <w:between w:val="nil"/>
        </w:pBdr>
        <w:spacing w:line="275" w:lineRule="auto"/>
      </w:pPr>
      <w:r>
        <w:rPr>
          <w:b/>
          <w:bCs/>
          <w:color w:val="1F1F1F"/>
        </w:rPr>
        <w:t>Mandatory Update Service Subscription:</w:t>
      </w:r>
      <w:r>
        <w:rPr>
          <w:color w:val="1F1F1F"/>
        </w:rPr>
        <w:t xml:space="preserve"> All applicants must subscribe to the DBS Update Service using their Enhanced DBS certificate within the timeframe stipulated by the DBS (currently 30 days from the certificate issue date). Proof of successful subscription must be provided to the Council before a licence can be granted. Failure to subscribe within the DBS timeframe will mean the certificate cannot be used for the Update Service, and a new DBS check will be required. Certificates presented where the Update Service sign-up window has expired will not be accepted.</w:t>
      </w:r>
    </w:p>
    <w:p w14:paraId="52873E8D" w14:textId="77777777" w:rsidR="007467C2" w:rsidRDefault="00607D5D" w:rsidP="009B6DB5">
      <w:pPr>
        <w:numPr>
          <w:ilvl w:val="0"/>
          <w:numId w:val="45"/>
        </w:numPr>
        <w:pBdr>
          <w:top w:val="nil"/>
          <w:left w:val="nil"/>
          <w:bottom w:val="nil"/>
          <w:right w:val="nil"/>
          <w:between w:val="nil"/>
        </w:pBdr>
        <w:spacing w:line="275" w:lineRule="auto"/>
      </w:pPr>
      <w:r>
        <w:rPr>
          <w:b/>
          <w:bCs/>
          <w:color w:val="1F1F1F"/>
        </w:rPr>
        <w:t>Continuous Subscription:</w:t>
      </w:r>
      <w:r>
        <w:rPr>
          <w:color w:val="1F1F1F"/>
        </w:rPr>
        <w:t xml:space="preserve"> All licence holders MUST maintain continuous subscription to the DBS Update Service for the entire duration of their licence and provide consent for the licensing authority to check their records regularly.</w:t>
      </w:r>
    </w:p>
    <w:p w14:paraId="29778C27" w14:textId="77777777" w:rsidR="007467C2" w:rsidRDefault="00607D5D" w:rsidP="009B6DB5">
      <w:pPr>
        <w:numPr>
          <w:ilvl w:val="0"/>
          <w:numId w:val="45"/>
        </w:numPr>
        <w:pBdr>
          <w:top w:val="nil"/>
          <w:left w:val="nil"/>
          <w:bottom w:val="nil"/>
          <w:right w:val="nil"/>
          <w:between w:val="nil"/>
        </w:pBdr>
        <w:spacing w:line="275" w:lineRule="auto"/>
      </w:pPr>
      <w:r>
        <w:rPr>
          <w:b/>
          <w:bCs/>
          <w:color w:val="1F1F1F"/>
        </w:rPr>
        <w:t>Regular Checks:</w:t>
      </w:r>
      <w:r>
        <w:rPr>
          <w:color w:val="1F1F1F"/>
        </w:rPr>
        <w:t xml:space="preserve"> The Council will conduct checks via the Update Service at least every 6 months to ensure ongoing suitability. The age of the original certificate used to join the Update Service is not relevant provided the subscription remains continuous.</w:t>
      </w:r>
    </w:p>
    <w:p w14:paraId="31513C3A" w14:textId="6DA5FA0F" w:rsidR="00016EB1" w:rsidRPr="003E2369" w:rsidRDefault="00607D5D" w:rsidP="009B6DB5">
      <w:pPr>
        <w:numPr>
          <w:ilvl w:val="0"/>
          <w:numId w:val="45"/>
        </w:numPr>
        <w:pBdr>
          <w:top w:val="nil"/>
          <w:left w:val="nil"/>
          <w:bottom w:val="nil"/>
          <w:right w:val="nil"/>
          <w:between w:val="nil"/>
        </w:pBdr>
        <w:spacing w:line="275" w:lineRule="auto"/>
      </w:pPr>
      <w:r w:rsidRPr="003E2369">
        <w:rPr>
          <w:b/>
          <w:bCs/>
          <w:color w:val="1F1F1F"/>
        </w:rPr>
        <w:t>Failure to Comply:</w:t>
      </w:r>
      <w:r w:rsidRPr="003E2369">
        <w:rPr>
          <w:color w:val="1F1F1F"/>
        </w:rPr>
        <w:t xml:space="preserve"> Failure to provide proof of subscription prior to grant, maintain continuous subscription, or notify the Council immediately of any change in DBS status</w:t>
      </w:r>
      <w:r w:rsidR="003E2369" w:rsidRPr="003E2369">
        <w:rPr>
          <w:color w:val="1F1F1F"/>
        </w:rPr>
        <w:t xml:space="preserve"> </w:t>
      </w:r>
      <w:r w:rsidR="003E2369" w:rsidRPr="00900279">
        <w:rPr>
          <w:color w:val="1F1F1F"/>
        </w:rPr>
        <w:t>will</w:t>
      </w:r>
      <w:r w:rsidRPr="003E2369">
        <w:rPr>
          <w:color w:val="1F1F1F"/>
        </w:rPr>
        <w:t xml:space="preserve"> lead to the refusal, suspension, or revocation of the licence.</w:t>
      </w:r>
    </w:p>
    <w:p w14:paraId="0780AA09" w14:textId="77777777" w:rsidR="00D83FF7" w:rsidRDefault="00D83FF7">
      <w:pPr>
        <w:ind w:left="720"/>
        <w:rPr>
          <w:kern w:val="2"/>
          <w:szCs w:val="24"/>
          <w14:ligatures w14:val="standardContextual"/>
        </w:rPr>
      </w:pPr>
      <w:r>
        <w:rPr>
          <w:b/>
          <w:bCs/>
        </w:rPr>
        <w:t>Reinstatement Protocol:</w:t>
      </w:r>
      <w:r>
        <w:t xml:space="preserve"> </w:t>
      </w:r>
      <w:proofErr w:type="gramStart"/>
      <w:r>
        <w:t>In the event that</w:t>
      </w:r>
      <w:proofErr w:type="gramEnd"/>
      <w:r>
        <w:t xml:space="preserve"> a licence is suspended for failure to maintain DBS Update Service subscription, the licence will be reinstated following submission of a current Enhanced DBS Certificate and proof of DBS Update Service subscription. Any costs incurred will be payable by the licence holder.</w:t>
      </w:r>
    </w:p>
    <w:p w14:paraId="0AA59EED" w14:textId="77777777" w:rsidR="007467C2" w:rsidRDefault="00607D5D" w:rsidP="003E2369">
      <w:pPr>
        <w:pBdr>
          <w:top w:val="nil"/>
          <w:left w:val="nil"/>
          <w:bottom w:val="nil"/>
          <w:right w:val="nil"/>
          <w:between w:val="nil"/>
        </w:pBdr>
        <w:spacing w:after="120" w:line="275" w:lineRule="auto"/>
        <w:ind w:left="1080"/>
      </w:pPr>
      <w:r>
        <w:rPr>
          <w:color w:val="1F1F1F"/>
        </w:rPr>
        <w:t>The Council reserves the right to require a new Enhanced DBS check at any time if concerns arise, irrespective of Update Service status at the individual’s expense.</w:t>
      </w:r>
    </w:p>
    <w:p w14:paraId="0ECE9F60" w14:textId="77777777" w:rsidR="007467C2" w:rsidRDefault="00607D5D">
      <w:pPr>
        <w:pStyle w:val="Heading3"/>
        <w:spacing w:before="120" w:line="275" w:lineRule="auto"/>
        <w:ind w:left="720" w:hanging="720"/>
        <w:rPr>
          <w:color w:val="1F1F1F"/>
        </w:rPr>
      </w:pPr>
      <w:bookmarkStart w:id="72" w:name="_Toc242783398"/>
      <w:bookmarkStart w:id="73" w:name="_Toc242783636"/>
      <w:r>
        <w:rPr>
          <w:color w:val="1F1F1F"/>
        </w:rPr>
        <w:t xml:space="preserve">3.7 </w:t>
      </w:r>
      <w:r>
        <w:rPr>
          <w:color w:val="1F1F1F"/>
        </w:rPr>
        <w:tab/>
        <w:t>National Register of Revocations, Refusals and Suspensions (NR3S)</w:t>
      </w:r>
      <w:bookmarkEnd w:id="72"/>
      <w:bookmarkEnd w:id="73"/>
    </w:p>
    <w:p w14:paraId="27C4DEF9" w14:textId="77777777" w:rsidR="007467C2" w:rsidRDefault="00607D5D">
      <w:pPr>
        <w:pBdr>
          <w:top w:val="nil"/>
          <w:left w:val="nil"/>
          <w:bottom w:val="nil"/>
          <w:right w:val="nil"/>
          <w:between w:val="nil"/>
        </w:pBdr>
        <w:spacing w:after="120" w:line="275" w:lineRule="auto"/>
        <w:ind w:left="720"/>
        <w:rPr>
          <w:color w:val="1F1F1F"/>
        </w:rPr>
      </w:pPr>
      <w:r>
        <w:rPr>
          <w:color w:val="1F1F1F"/>
        </w:rPr>
        <w:lastRenderedPageBreak/>
        <w:t>In accordance with the Taxis and Private Hire Vehicles (Safeguarding and Road Safety) Act 2022, the Council will:</w:t>
      </w:r>
    </w:p>
    <w:p w14:paraId="46AAB9AB" w14:textId="77777777" w:rsidR="007467C2" w:rsidRDefault="00607D5D" w:rsidP="009B6DB5">
      <w:pPr>
        <w:numPr>
          <w:ilvl w:val="0"/>
          <w:numId w:val="46"/>
        </w:numPr>
        <w:pBdr>
          <w:top w:val="nil"/>
          <w:left w:val="nil"/>
          <w:bottom w:val="nil"/>
          <w:right w:val="nil"/>
          <w:between w:val="nil"/>
        </w:pBdr>
        <w:spacing w:line="275" w:lineRule="auto"/>
      </w:pPr>
      <w:r>
        <w:rPr>
          <w:color w:val="1F1F1F"/>
        </w:rPr>
        <w:t>Check all applicants (new and renewal) against the NR3S database to identify individuals whose licences have been refused, suspended, or revoked on safeguarding or road safety grounds by other authorities.</w:t>
      </w:r>
    </w:p>
    <w:p w14:paraId="1EA1AC57" w14:textId="77777777" w:rsidR="007467C2" w:rsidRDefault="00607D5D" w:rsidP="009B6DB5">
      <w:pPr>
        <w:numPr>
          <w:ilvl w:val="0"/>
          <w:numId w:val="46"/>
        </w:numPr>
        <w:pBdr>
          <w:top w:val="nil"/>
          <w:left w:val="nil"/>
          <w:bottom w:val="nil"/>
          <w:right w:val="nil"/>
          <w:between w:val="nil"/>
        </w:pBdr>
        <w:spacing w:line="275" w:lineRule="auto"/>
      </w:pPr>
      <w:r>
        <w:rPr>
          <w:color w:val="1F1F1F"/>
        </w:rPr>
        <w:t>Record relevant refusals, suspensions, and revocations made by Braintree District Council on the NR3S database.</w:t>
      </w:r>
    </w:p>
    <w:p w14:paraId="6ABE3D23" w14:textId="77777777" w:rsidR="00D83FF7" w:rsidRDefault="00D83FF7">
      <w:pPr>
        <w:ind w:left="720"/>
        <w:rPr>
          <w:kern w:val="2"/>
          <w:szCs w:val="24"/>
          <w14:ligatures w14:val="standardContextual"/>
        </w:rPr>
      </w:pPr>
      <w:r>
        <w:rPr>
          <w:b/>
          <w:bCs/>
        </w:rPr>
        <w:t>Inquiry Response Protocol:</w:t>
      </w:r>
      <w:r>
        <w:t xml:space="preserve"> Braintree District Council will respond to inquiries from other licensing authorities regarding decisions recorded on the register as soon as practicable, facilitating cross-authority enforcement and public safety.</w:t>
      </w:r>
    </w:p>
    <w:p w14:paraId="04DC0FDA" w14:textId="77777777" w:rsidR="007467C2" w:rsidRDefault="00607D5D" w:rsidP="009B6DB5">
      <w:pPr>
        <w:numPr>
          <w:ilvl w:val="0"/>
          <w:numId w:val="46"/>
        </w:numPr>
        <w:pBdr>
          <w:top w:val="nil"/>
          <w:left w:val="nil"/>
          <w:bottom w:val="nil"/>
          <w:right w:val="nil"/>
          <w:between w:val="nil"/>
        </w:pBdr>
        <w:spacing w:after="120" w:line="275" w:lineRule="auto"/>
      </w:pPr>
      <w:r>
        <w:rPr>
          <w:color w:val="1F1F1F"/>
        </w:rPr>
        <w:t>Procedures for using and recording information on NR3S are outlined in the Council's NR3S Procedures/Policy (see Section 1.5).</w:t>
      </w:r>
    </w:p>
    <w:p w14:paraId="0958DF50" w14:textId="77777777" w:rsidR="007467C2" w:rsidRDefault="00607D5D">
      <w:pPr>
        <w:pStyle w:val="Heading3"/>
        <w:spacing w:before="120" w:line="275" w:lineRule="auto"/>
        <w:rPr>
          <w:color w:val="1F1F1F"/>
        </w:rPr>
      </w:pPr>
      <w:bookmarkStart w:id="74" w:name="_Toc242783399"/>
      <w:bookmarkStart w:id="75" w:name="_Toc242783637"/>
      <w:r>
        <w:rPr>
          <w:color w:val="1F1F1F"/>
        </w:rPr>
        <w:t xml:space="preserve">3.8 </w:t>
      </w:r>
      <w:r>
        <w:rPr>
          <w:color w:val="1F1F1F"/>
        </w:rPr>
        <w:tab/>
        <w:t>Periods Spent Outside the UK (Overseas Checks)</w:t>
      </w:r>
      <w:bookmarkEnd w:id="74"/>
      <w:bookmarkEnd w:id="75"/>
    </w:p>
    <w:p w14:paraId="317BAD9F" w14:textId="77777777" w:rsidR="007467C2" w:rsidRDefault="00607D5D">
      <w:pPr>
        <w:pBdr>
          <w:top w:val="nil"/>
          <w:left w:val="nil"/>
          <w:bottom w:val="nil"/>
          <w:right w:val="nil"/>
          <w:between w:val="nil"/>
        </w:pBdr>
        <w:spacing w:after="120" w:line="275" w:lineRule="auto"/>
        <w:ind w:left="720"/>
        <w:rPr>
          <w:color w:val="1F1F1F"/>
        </w:rPr>
      </w:pPr>
      <w:r>
        <w:rPr>
          <w:color w:val="1F1F1F"/>
        </w:rPr>
        <w:t>To assist the Council in determining whether an applicant is 'fit and proper', information regarding conduct outside the UK is required where applicable.</w:t>
      </w:r>
    </w:p>
    <w:p w14:paraId="70C07105" w14:textId="77777777" w:rsidR="007467C2" w:rsidRDefault="00607D5D" w:rsidP="009B6DB5">
      <w:pPr>
        <w:numPr>
          <w:ilvl w:val="0"/>
          <w:numId w:val="47"/>
        </w:numPr>
        <w:pBdr>
          <w:top w:val="nil"/>
          <w:left w:val="nil"/>
          <w:bottom w:val="nil"/>
          <w:right w:val="nil"/>
          <w:between w:val="nil"/>
        </w:pBdr>
        <w:spacing w:line="275" w:lineRule="auto"/>
      </w:pPr>
      <w:r>
        <w:rPr>
          <w:b/>
          <w:bCs/>
          <w:color w:val="1F1F1F"/>
        </w:rPr>
        <w:t>Declaration Required:</w:t>
      </w:r>
      <w:r>
        <w:rPr>
          <w:color w:val="1F1F1F"/>
        </w:rPr>
        <w:t xml:space="preserve"> All applicants for a new driver licence, and existing licence holders applying for renewal, must declare on their application form whether they have resided outside the United Kingdom for a period of three continuous months or more since the age of 18.</w:t>
      </w:r>
    </w:p>
    <w:p w14:paraId="21BCB8DD" w14:textId="77777777" w:rsidR="007467C2" w:rsidRDefault="00607D5D" w:rsidP="009B6DB5">
      <w:pPr>
        <w:numPr>
          <w:ilvl w:val="0"/>
          <w:numId w:val="47"/>
        </w:numPr>
        <w:pBdr>
          <w:top w:val="nil"/>
          <w:left w:val="nil"/>
          <w:bottom w:val="nil"/>
          <w:right w:val="nil"/>
          <w:between w:val="nil"/>
        </w:pBdr>
        <w:spacing w:line="275" w:lineRule="auto"/>
      </w:pPr>
      <w:r>
        <w:rPr>
          <w:b/>
          <w:bCs/>
          <w:color w:val="1F1F1F"/>
        </w:rPr>
        <w:t>Mandatory Evidence:</w:t>
      </w:r>
      <w:r>
        <w:rPr>
          <w:color w:val="1F1F1F"/>
        </w:rPr>
        <w:t xml:space="preserve"> If an applicant declares such a period of residence, they must provide evidence of a criminal record check (often known as a 'Certificate of Good Conduct' or similar) from the country or countries where they resided. This is an explicit and mandatory requirement.</w:t>
      </w:r>
    </w:p>
    <w:p w14:paraId="600CCD6D" w14:textId="77777777" w:rsidR="007467C2" w:rsidRDefault="00607D5D" w:rsidP="009B6DB5">
      <w:pPr>
        <w:numPr>
          <w:ilvl w:val="0"/>
          <w:numId w:val="47"/>
        </w:numPr>
        <w:pBdr>
          <w:top w:val="nil"/>
          <w:left w:val="nil"/>
          <w:bottom w:val="nil"/>
          <w:right w:val="nil"/>
          <w:between w:val="nil"/>
        </w:pBdr>
        <w:spacing w:line="275" w:lineRule="auto"/>
      </w:pPr>
      <w:r>
        <w:rPr>
          <w:b/>
          <w:bCs/>
          <w:color w:val="1F1F1F"/>
        </w:rPr>
        <w:t>Applicant Responsibility:</w:t>
      </w:r>
      <w:r>
        <w:rPr>
          <w:color w:val="1F1F1F"/>
        </w:rPr>
        <w:t xml:space="preserve"> It is the applicant's sole responsibility to obtain this documentation from the relevant overseas authority or embassy and to bear any associated costs. Information on how to obtain checks from various countries is available on the Home Office website. The certificate must be provided in English or be accompanied by an official, certified translation.</w:t>
      </w:r>
    </w:p>
    <w:p w14:paraId="0A9EA907" w14:textId="77777777" w:rsidR="00D83FF7" w:rsidRPr="00D83FF7" w:rsidRDefault="00D83FF7" w:rsidP="00D83FF7">
      <w:pPr>
        <w:pStyle w:val="ListParagraph"/>
        <w:numPr>
          <w:ilvl w:val="0"/>
          <w:numId w:val="47"/>
        </w:numPr>
      </w:pPr>
      <w:r w:rsidRPr="00D83FF7">
        <w:rPr>
          <w:b/>
          <w:bCs/>
          <w:color w:val="1F1F1F"/>
        </w:rPr>
        <w:t>Alternative Vetting Procedure:</w:t>
      </w:r>
      <w:r w:rsidRPr="00D83FF7">
        <w:rPr>
          <w:color w:val="1F1F1F"/>
        </w:rPr>
        <w:t xml:space="preserve"> Where an applicant satisfies the Council that they cannot reasonably obtain a Certificate of Good Conduct due to exceptional circumstances, the Council may, at its discretion, accept alternative vetting evidence such as official Home Office documentation, a statutory declaration, written character and professional references, and a full UK Enhanced DBS check. The final determination on whether to accept this alternative evidence rests with the Licensing Manager, who may refer the application to the Licensing Sub-Committee in any cases of doubt.</w:t>
      </w:r>
    </w:p>
    <w:p w14:paraId="3BC612B2" w14:textId="77777777" w:rsidR="00D83FF7" w:rsidRPr="00D83FF7" w:rsidRDefault="00D83FF7" w:rsidP="00D83FF7">
      <w:pPr>
        <w:pStyle w:val="ListParagraph"/>
        <w:numPr>
          <w:ilvl w:val="0"/>
          <w:numId w:val="47"/>
        </w:numPr>
      </w:pPr>
      <w:r w:rsidRPr="00D83FF7">
        <w:rPr>
          <w:b/>
          <w:bCs/>
          <w:color w:val="1F1F1F"/>
        </w:rPr>
        <w:lastRenderedPageBreak/>
        <w:t>Failure to Provide:</w:t>
      </w:r>
      <w:r w:rsidRPr="00D83FF7">
        <w:rPr>
          <w:color w:val="1F1F1F"/>
        </w:rPr>
        <w:t xml:space="preserve"> If an applicant who is required to provide an overseas check is unable to do so, or if the check provided is deemed unsatisfactory or insufficient by the Council, the application will be refused. A complete understanding of an applicant's conduct history is essential, and the Council cannot be fully satisfied as to their fitness and propriety to hold a licence without this information.</w:t>
      </w:r>
    </w:p>
    <w:p w14:paraId="73C457D3" w14:textId="77777777" w:rsidR="007467C2" w:rsidRDefault="00607D5D">
      <w:pPr>
        <w:pStyle w:val="Heading3"/>
        <w:spacing w:before="0" w:line="275" w:lineRule="auto"/>
        <w:rPr>
          <w:color w:val="1F1F1F"/>
        </w:rPr>
      </w:pPr>
      <w:bookmarkStart w:id="76" w:name="_Toc242783400"/>
      <w:bookmarkStart w:id="77" w:name="_Toc242783638"/>
      <w:r>
        <w:rPr>
          <w:color w:val="1F1F1F"/>
        </w:rPr>
        <w:t xml:space="preserve">3.9 </w:t>
      </w:r>
      <w:r>
        <w:rPr>
          <w:color w:val="1F1F1F"/>
        </w:rPr>
        <w:tab/>
        <w:t>Right to Work / Immigration Status</w:t>
      </w:r>
      <w:bookmarkEnd w:id="76"/>
      <w:bookmarkEnd w:id="77"/>
    </w:p>
    <w:p w14:paraId="4E6A332F" w14:textId="77777777" w:rsidR="007467C2" w:rsidRDefault="00607D5D">
      <w:pPr>
        <w:pBdr>
          <w:top w:val="nil"/>
          <w:left w:val="nil"/>
          <w:bottom w:val="nil"/>
          <w:right w:val="nil"/>
          <w:between w:val="nil"/>
        </w:pBdr>
        <w:spacing w:after="120" w:line="275" w:lineRule="auto"/>
        <w:ind w:left="720"/>
        <w:rPr>
          <w:color w:val="1F1F1F"/>
        </w:rPr>
      </w:pPr>
      <w:r>
        <w:rPr>
          <w:color w:val="1F1F1F"/>
        </w:rPr>
        <w:t>In accordance with the Immigration Act 2016, the Council must ensure that licences are not issued to individuals who do not have the legal right to work in the UK.</w:t>
      </w:r>
    </w:p>
    <w:p w14:paraId="34F2289C" w14:textId="77777777" w:rsidR="00D83FF7" w:rsidRPr="00D83FF7" w:rsidRDefault="00D83FF7" w:rsidP="00D83FF7">
      <w:pPr>
        <w:pStyle w:val="ListParagraph"/>
        <w:numPr>
          <w:ilvl w:val="0"/>
          <w:numId w:val="49"/>
        </w:numPr>
        <w:rPr>
          <w:kern w:val="2"/>
          <w14:ligatures w14:val="standardContextual"/>
        </w:rPr>
      </w:pPr>
      <w:r w:rsidRPr="00D83FF7">
        <w:rPr>
          <w:b/>
          <w:bCs/>
          <w:color w:val="1F1F1F"/>
        </w:rPr>
        <w:t>Evidence Required:</w:t>
      </w:r>
      <w:r w:rsidRPr="00D83FF7">
        <w:rPr>
          <w:color w:val="1F1F1F"/>
        </w:rPr>
        <w:t xml:space="preserve"> Applicants must provide evidence of their right to work. This can typically be demonstrated by providing acceptable documents as specified in Home Office guidance, or, for individuals with digital immigration status, by providing a Home Office share code to allow online verification.</w:t>
      </w:r>
    </w:p>
    <w:p w14:paraId="6D5152E3" w14:textId="77777777" w:rsidR="00D83FF7" w:rsidRPr="00D83FF7" w:rsidRDefault="00D83FF7" w:rsidP="00D83FF7">
      <w:pPr>
        <w:pStyle w:val="ListParagraph"/>
        <w:numPr>
          <w:ilvl w:val="0"/>
          <w:numId w:val="49"/>
        </w:numPr>
        <w:rPr>
          <w:kern w:val="2"/>
          <w14:ligatures w14:val="standardContextual"/>
        </w:rPr>
      </w:pPr>
      <w:r w:rsidRPr="00D83FF7">
        <w:rPr>
          <w:b/>
          <w:bCs/>
          <w:color w:val="1F1F1F"/>
        </w:rPr>
        <w:t>Checks:</w:t>
      </w:r>
      <w:r w:rsidRPr="00D83FF7">
        <w:rPr>
          <w:color w:val="1F1F1F"/>
        </w:rPr>
        <w:t xml:space="preserve"> The Council will conduct checks on all applicants using the appropriate method, including physical document checks, online checks, or the Home Office Employer Checking Service where necessary.</w:t>
      </w:r>
    </w:p>
    <w:p w14:paraId="47C1A4B0" w14:textId="77777777" w:rsidR="007467C2" w:rsidRPr="00B35C0C" w:rsidRDefault="00607D5D" w:rsidP="009B6DB5">
      <w:pPr>
        <w:numPr>
          <w:ilvl w:val="0"/>
          <w:numId w:val="49"/>
        </w:numPr>
        <w:pBdr>
          <w:top w:val="nil"/>
          <w:left w:val="nil"/>
          <w:bottom w:val="nil"/>
          <w:right w:val="nil"/>
          <w:between w:val="nil"/>
        </w:pBdr>
        <w:spacing w:line="275" w:lineRule="auto"/>
      </w:pPr>
      <w:r>
        <w:rPr>
          <w:b/>
          <w:bCs/>
          <w:color w:val="1F1F1F"/>
        </w:rPr>
        <w:t>Licence Validity and Automatic Statutory Lapse:</w:t>
      </w:r>
      <w:r>
        <w:rPr>
          <w:color w:val="1F1F1F"/>
        </w:rPr>
        <w:t xml:space="preserve"> Under the </w:t>
      </w:r>
      <w:r>
        <w:rPr>
          <w:i/>
          <w:iCs/>
          <w:color w:val="1F1F1F"/>
        </w:rPr>
        <w:t>Immigration Act 2016</w:t>
      </w:r>
      <w:r>
        <w:rPr>
          <w:color w:val="1F1F1F"/>
        </w:rPr>
        <w:t xml:space="preserve">, if a driver’s or operator’s legal permission to remain and work in the UK is suspended, revoked, or expires, the licence </w:t>
      </w:r>
      <w:r>
        <w:rPr>
          <w:b/>
          <w:bCs/>
          <w:color w:val="1F1F1F"/>
        </w:rPr>
        <w:t>immediately ceases to have effect (lapses) by operation of law</w:t>
      </w:r>
      <w:r>
        <w:rPr>
          <w:color w:val="1F1F1F"/>
        </w:rPr>
        <w:t xml:space="preserve">. This is an automatic, mandatory statutory termination. The Council has no discretionary power or authority to suspend, delay, or stay this outcome pending an immigration appeal. The individual must immediately cease operating and return their licence and badge (or operator licence documents) to the Council within </w:t>
      </w:r>
      <w:r>
        <w:rPr>
          <w:b/>
          <w:bCs/>
          <w:color w:val="1F1F1F"/>
        </w:rPr>
        <w:t>48 hours</w:t>
      </w:r>
      <w:r>
        <w:rPr>
          <w:color w:val="1F1F1F"/>
        </w:rPr>
        <w:t xml:space="preserve"> of the lapse occurring. Licences cannot under any circumstances be issued for a period longer than the individual's legal permission to work in the UK.</w:t>
      </w:r>
    </w:p>
    <w:p w14:paraId="6AD7C096" w14:textId="77777777" w:rsidR="007467C2" w:rsidRDefault="00607D5D" w:rsidP="009B6DB5">
      <w:pPr>
        <w:numPr>
          <w:ilvl w:val="0"/>
          <w:numId w:val="49"/>
        </w:numPr>
        <w:pBdr>
          <w:top w:val="nil"/>
          <w:left w:val="nil"/>
          <w:bottom w:val="nil"/>
          <w:right w:val="nil"/>
          <w:between w:val="nil"/>
        </w:pBdr>
        <w:spacing w:after="120" w:line="275" w:lineRule="auto"/>
      </w:pPr>
      <w:r>
        <w:rPr>
          <w:b/>
          <w:bCs/>
          <w:color w:val="1F1F1F"/>
        </w:rPr>
        <w:t>Continuous Monitoring:</w:t>
      </w:r>
      <w:r>
        <w:rPr>
          <w:color w:val="1F1F1F"/>
        </w:rPr>
        <w:t xml:space="preserve"> It is the licence holder’s responsibility to prove continuous right to work status before the expiry of the licence. Failure to ensure right to work status is kept up to date will result in immediate suspension or termination of the licence until status is verified.</w:t>
      </w:r>
    </w:p>
    <w:p w14:paraId="720433B9" w14:textId="77777777" w:rsidR="007467C2" w:rsidRDefault="00607D5D">
      <w:pPr>
        <w:pStyle w:val="Heading3"/>
        <w:spacing w:before="120" w:line="275" w:lineRule="auto"/>
        <w:rPr>
          <w:color w:val="1F1F1F"/>
        </w:rPr>
      </w:pPr>
      <w:bookmarkStart w:id="78" w:name="_Toc242783401"/>
      <w:bookmarkStart w:id="79" w:name="_Toc242783639"/>
      <w:r>
        <w:rPr>
          <w:color w:val="1F1F1F"/>
        </w:rPr>
        <w:t xml:space="preserve">3.10 </w:t>
      </w:r>
      <w:r>
        <w:rPr>
          <w:color w:val="1F1F1F"/>
        </w:rPr>
        <w:tab/>
        <w:t>Medical Fitness</w:t>
      </w:r>
      <w:bookmarkEnd w:id="78"/>
      <w:bookmarkEnd w:id="79"/>
    </w:p>
    <w:p w14:paraId="26413C84" w14:textId="77777777" w:rsidR="007467C2" w:rsidRDefault="00607D5D">
      <w:pPr>
        <w:pBdr>
          <w:top w:val="nil"/>
          <w:left w:val="nil"/>
          <w:bottom w:val="nil"/>
          <w:right w:val="nil"/>
          <w:between w:val="nil"/>
        </w:pBdr>
        <w:spacing w:after="120" w:line="275" w:lineRule="auto"/>
        <w:ind w:left="720"/>
        <w:rPr>
          <w:color w:val="1F1F1F"/>
        </w:rPr>
      </w:pPr>
      <w:r>
        <w:rPr>
          <w:color w:val="1F1F1F"/>
        </w:rPr>
        <w:t>All drivers must meet DVLA Group 2 Medical Standards. To ensure administrative efficiency and a streamlined renewal process, Braintree District Council has established the following frequency for medical assessments:</w:t>
      </w:r>
    </w:p>
    <w:p w14:paraId="2FBB549E" w14:textId="77777777" w:rsidR="007467C2" w:rsidRDefault="00607D5D" w:rsidP="009B6DB5">
      <w:pPr>
        <w:numPr>
          <w:ilvl w:val="0"/>
          <w:numId w:val="51"/>
        </w:numPr>
        <w:pBdr>
          <w:top w:val="nil"/>
          <w:left w:val="nil"/>
          <w:bottom w:val="nil"/>
          <w:right w:val="nil"/>
          <w:between w:val="nil"/>
        </w:pBdr>
        <w:spacing w:line="275" w:lineRule="auto"/>
      </w:pPr>
      <w:r>
        <w:rPr>
          <w:b/>
          <w:bCs/>
          <w:color w:val="1F1F1F"/>
        </w:rPr>
        <w:t>New Applicants:</w:t>
      </w:r>
      <w:r>
        <w:rPr>
          <w:color w:val="1F1F1F"/>
        </w:rPr>
        <w:t xml:space="preserve"> A medical certificate must be provided upon initial application for a licence.</w:t>
      </w:r>
    </w:p>
    <w:p w14:paraId="40AA01DF" w14:textId="2F67CE74" w:rsidR="007467C2" w:rsidRPr="003E2369" w:rsidRDefault="00607D5D" w:rsidP="009B6DB5">
      <w:pPr>
        <w:numPr>
          <w:ilvl w:val="0"/>
          <w:numId w:val="51"/>
        </w:numPr>
        <w:pBdr>
          <w:top w:val="nil"/>
          <w:left w:val="nil"/>
          <w:bottom w:val="nil"/>
          <w:right w:val="nil"/>
          <w:between w:val="nil"/>
        </w:pBdr>
        <w:spacing w:line="275" w:lineRule="auto"/>
      </w:pPr>
      <w:r w:rsidRPr="003E2369">
        <w:rPr>
          <w:b/>
          <w:bCs/>
          <w:color w:val="1F1F1F"/>
        </w:rPr>
        <w:lastRenderedPageBreak/>
        <w:t>Drivers under the age of 45:</w:t>
      </w:r>
      <w:r w:rsidRPr="003E2369">
        <w:rPr>
          <w:color w:val="1F1F1F"/>
        </w:rPr>
        <w:t xml:space="preserve"> No further medical certificates are required until the driver reaches the age of 45, provided no significant medical changes occur</w:t>
      </w:r>
      <w:r w:rsidR="00B24059" w:rsidRPr="003E2369">
        <w:rPr>
          <w:color w:val="1F1F1F"/>
        </w:rPr>
        <w:t xml:space="preserve"> or </w:t>
      </w:r>
      <w:proofErr w:type="gramStart"/>
      <w:r w:rsidR="00B24059" w:rsidRPr="003E2369">
        <w:rPr>
          <w:color w:val="1F1F1F"/>
        </w:rPr>
        <w:t>where</w:t>
      </w:r>
      <w:proofErr w:type="gramEnd"/>
      <w:r w:rsidR="00B24059" w:rsidRPr="003E2369">
        <w:rPr>
          <w:color w:val="1F1F1F"/>
        </w:rPr>
        <w:t xml:space="preserve"> recommended by the medical practitioner completing the examination.</w:t>
      </w:r>
    </w:p>
    <w:p w14:paraId="5516A4FF" w14:textId="77777777" w:rsidR="007467C2" w:rsidRDefault="00607D5D" w:rsidP="009B6DB5">
      <w:pPr>
        <w:numPr>
          <w:ilvl w:val="0"/>
          <w:numId w:val="51"/>
        </w:numPr>
        <w:pBdr>
          <w:top w:val="nil"/>
          <w:left w:val="nil"/>
          <w:bottom w:val="nil"/>
          <w:right w:val="nil"/>
          <w:between w:val="nil"/>
        </w:pBdr>
        <w:spacing w:line="275" w:lineRule="auto"/>
      </w:pPr>
      <w:r>
        <w:rPr>
          <w:b/>
          <w:bCs/>
          <w:color w:val="1F1F1F"/>
        </w:rPr>
        <w:t>Drivers aged 45 to 65:</w:t>
      </w:r>
      <w:r>
        <w:rPr>
          <w:color w:val="1F1F1F"/>
        </w:rPr>
        <w:t xml:space="preserve"> A new medical certificate must be provided every 3 years. This requirement is aligned with the 3-year renewal cycle of the driver's licence to ensure compliance is checked at the point of renewal and avoid mid-term administrative burdens.</w:t>
      </w:r>
    </w:p>
    <w:p w14:paraId="60C4B46F" w14:textId="77777777" w:rsidR="007467C2" w:rsidRDefault="00607D5D" w:rsidP="009B6DB5">
      <w:pPr>
        <w:numPr>
          <w:ilvl w:val="0"/>
          <w:numId w:val="51"/>
        </w:numPr>
        <w:pBdr>
          <w:top w:val="nil"/>
          <w:left w:val="nil"/>
          <w:bottom w:val="nil"/>
          <w:right w:val="nil"/>
          <w:between w:val="nil"/>
        </w:pBdr>
        <w:spacing w:line="275" w:lineRule="auto"/>
      </w:pPr>
      <w:r>
        <w:rPr>
          <w:b/>
          <w:bCs/>
          <w:color w:val="1F1F1F"/>
        </w:rPr>
        <w:t>Drivers aged 65 and over:</w:t>
      </w:r>
      <w:r>
        <w:rPr>
          <w:color w:val="1F1F1F"/>
        </w:rPr>
        <w:t xml:space="preserve"> Medical certificates must be provided annually.</w:t>
      </w:r>
    </w:p>
    <w:p w14:paraId="754AF271" w14:textId="77777777" w:rsidR="007467C2" w:rsidRDefault="00607D5D" w:rsidP="009B6DB5">
      <w:pPr>
        <w:numPr>
          <w:ilvl w:val="0"/>
          <w:numId w:val="51"/>
        </w:numPr>
        <w:pBdr>
          <w:top w:val="nil"/>
          <w:left w:val="nil"/>
          <w:bottom w:val="nil"/>
          <w:right w:val="nil"/>
          <w:between w:val="nil"/>
        </w:pBdr>
        <w:spacing w:line="275" w:lineRule="auto"/>
      </w:pPr>
      <w:r>
        <w:rPr>
          <w:b/>
          <w:bCs/>
          <w:color w:val="1F1F1F"/>
        </w:rPr>
        <w:t>Duty to Notify:</w:t>
      </w:r>
      <w:r>
        <w:rPr>
          <w:color w:val="1F1F1F"/>
        </w:rPr>
        <w:t xml:space="preserve"> Notwithstanding the above cycles, drivers must notify the Council within </w:t>
      </w:r>
      <w:r>
        <w:rPr>
          <w:b/>
          <w:bCs/>
          <w:color w:val="1F1F1F"/>
        </w:rPr>
        <w:t>48 hours</w:t>
      </w:r>
      <w:r>
        <w:rPr>
          <w:color w:val="1F1F1F"/>
        </w:rPr>
        <w:t xml:space="preserve"> of any medical condition that may affect their ability to drive to Group 2 standards.</w:t>
      </w:r>
    </w:p>
    <w:p w14:paraId="5743DD60" w14:textId="77777777" w:rsidR="007467C2" w:rsidRDefault="00607D5D" w:rsidP="009B6DB5">
      <w:pPr>
        <w:numPr>
          <w:ilvl w:val="0"/>
          <w:numId w:val="51"/>
        </w:numPr>
        <w:pBdr>
          <w:top w:val="nil"/>
          <w:left w:val="nil"/>
          <w:bottom w:val="nil"/>
          <w:right w:val="nil"/>
          <w:between w:val="nil"/>
        </w:pBdr>
        <w:spacing w:after="120" w:line="275" w:lineRule="auto"/>
      </w:pPr>
      <w:r>
        <w:rPr>
          <w:color w:val="1F1F1F"/>
        </w:rPr>
        <w:t xml:space="preserve">In accordance with the </w:t>
      </w:r>
      <w:r>
        <w:rPr>
          <w:b/>
          <w:bCs/>
          <w:color w:val="1F1F1F"/>
        </w:rPr>
        <w:t>DVLA "Assessing fitness to drive"</w:t>
      </w:r>
      <w:r>
        <w:rPr>
          <w:color w:val="1F1F1F"/>
        </w:rPr>
        <w:t xml:space="preserve"> guidelines, insulin-dependent diabetic drivers may utilise Continuous Glucose Monitoring Systems (CGMS) to demonstrate compliance with Group 2 standards, subject to the driver providing the required medical telemetry, continuous blood glucose monitoring records, and a formal clinical sign-off from an accredited NHS diabetes specialist consultant.</w:t>
      </w:r>
    </w:p>
    <w:p w14:paraId="61907D52" w14:textId="77777777" w:rsidR="007467C2" w:rsidRDefault="00607D5D">
      <w:pPr>
        <w:pStyle w:val="Heading4"/>
        <w:spacing w:before="0" w:line="275" w:lineRule="auto"/>
        <w:rPr>
          <w:color w:val="1F1F1F"/>
        </w:rPr>
      </w:pPr>
      <w:bookmarkStart w:id="80" w:name="_Toc242783402"/>
      <w:r>
        <w:rPr>
          <w:color w:val="1F1F1F"/>
        </w:rPr>
        <w:t>3.10.1 Medical Exemption Policy (Equality Act 2010 Duties)</w:t>
      </w:r>
      <w:bookmarkEnd w:id="80"/>
    </w:p>
    <w:p w14:paraId="7F249DA2" w14:textId="77777777" w:rsidR="007467C2" w:rsidRDefault="00607D5D">
      <w:pPr>
        <w:pBdr>
          <w:top w:val="nil"/>
          <w:left w:val="nil"/>
          <w:bottom w:val="nil"/>
          <w:right w:val="nil"/>
          <w:between w:val="nil"/>
        </w:pBdr>
        <w:spacing w:after="120" w:line="275" w:lineRule="auto"/>
        <w:ind w:left="720"/>
        <w:rPr>
          <w:color w:val="1F1F1F"/>
        </w:rPr>
      </w:pPr>
      <w:r>
        <w:rPr>
          <w:b/>
          <w:bCs/>
          <w:color w:val="1F1F1F"/>
        </w:rPr>
        <w:t>1. Introduction</w:t>
      </w:r>
      <w:r>
        <w:rPr>
          <w:color w:val="1F1F1F"/>
        </w:rPr>
        <w:t xml:space="preserve"> This section sets out Braintree District Council's policy and procedure for licensed hackney carriage and private hire drivers who wish to apply for an exemption from the duties imposed by the Equality Act 2010 regarding the carriage of passengers in wheelchairs and/or passengers accompanied by assistance dogs.</w:t>
      </w:r>
    </w:p>
    <w:p w14:paraId="3AC050CE" w14:textId="77777777" w:rsidR="007467C2" w:rsidRDefault="00607D5D" w:rsidP="009B6DB5">
      <w:pPr>
        <w:numPr>
          <w:ilvl w:val="0"/>
          <w:numId w:val="53"/>
        </w:numPr>
        <w:pBdr>
          <w:top w:val="nil"/>
          <w:left w:val="nil"/>
          <w:bottom w:val="nil"/>
          <w:right w:val="nil"/>
          <w:between w:val="nil"/>
        </w:pBdr>
        <w:spacing w:line="275" w:lineRule="auto"/>
      </w:pPr>
      <w:r>
        <w:rPr>
          <w:color w:val="1F1F1F"/>
        </w:rPr>
        <w:t>This policy applies to all drivers holding a current hackney carriage, private hire, or dual driver's licence issued by Braintree District Council.</w:t>
      </w:r>
    </w:p>
    <w:p w14:paraId="7EE8B989" w14:textId="4743A72E" w:rsidR="007467C2" w:rsidRDefault="00607D5D" w:rsidP="009B6DB5">
      <w:pPr>
        <w:numPr>
          <w:ilvl w:val="0"/>
          <w:numId w:val="53"/>
        </w:numPr>
        <w:pBdr>
          <w:top w:val="nil"/>
          <w:left w:val="nil"/>
          <w:bottom w:val="nil"/>
          <w:right w:val="nil"/>
          <w:between w:val="nil"/>
        </w:pBdr>
        <w:spacing w:after="120" w:line="275" w:lineRule="auto"/>
      </w:pPr>
      <w:r>
        <w:rPr>
          <w:color w:val="1F1F1F"/>
        </w:rPr>
        <w:t xml:space="preserve">It is essential that all drivers understand their obligations under the Equality Act 2010. This policy should be read in conjunction with the main medical fitness requirements for drivers (Section 3.10), which </w:t>
      </w:r>
      <w:r w:rsidR="00B748CD">
        <w:rPr>
          <w:color w:val="1F1F1F"/>
        </w:rPr>
        <w:t>stipulate</w:t>
      </w:r>
      <w:r>
        <w:rPr>
          <w:color w:val="1F1F1F"/>
        </w:rPr>
        <w:t xml:space="preserve"> that all drivers MUST meet DVLA Group 2 medical standards. An application for an exemption under the Equality Act 2010 does not negate the overarching requirement to be medically fit to DVLA Group 2 standards.</w:t>
      </w:r>
    </w:p>
    <w:p w14:paraId="4122C0A5" w14:textId="77777777" w:rsidR="007467C2" w:rsidRDefault="00607D5D">
      <w:pPr>
        <w:pBdr>
          <w:top w:val="nil"/>
          <w:left w:val="nil"/>
          <w:bottom w:val="nil"/>
          <w:right w:val="nil"/>
          <w:between w:val="nil"/>
        </w:pBdr>
        <w:spacing w:before="120" w:after="120" w:line="275" w:lineRule="auto"/>
        <w:ind w:firstLine="720"/>
        <w:rPr>
          <w:b/>
          <w:bCs/>
          <w:color w:val="1F1F1F"/>
        </w:rPr>
      </w:pPr>
      <w:r>
        <w:rPr>
          <w:b/>
          <w:bCs/>
          <w:color w:val="1F1F1F"/>
        </w:rPr>
        <w:t>2. Relevant Duties under the Equality Act 2010</w:t>
      </w:r>
    </w:p>
    <w:p w14:paraId="518FC7A6" w14:textId="77777777" w:rsidR="00D83FF7" w:rsidRDefault="00D83FF7">
      <w:pPr>
        <w:ind w:left="720"/>
        <w:rPr>
          <w:kern w:val="2"/>
          <w:szCs w:val="24"/>
          <w14:ligatures w14:val="standardContextual"/>
        </w:rPr>
      </w:pPr>
      <w:r>
        <w:rPr>
          <w:b/>
          <w:bCs/>
        </w:rPr>
        <w:t>Carriage of Passengers in Wheelchairs (Section 165):</w:t>
      </w:r>
    </w:p>
    <w:p w14:paraId="6D4547CA" w14:textId="7B5F5DDB" w:rsidR="007467C2" w:rsidRDefault="00607D5D" w:rsidP="00B35C0C">
      <w:pPr>
        <w:pBdr>
          <w:top w:val="nil"/>
          <w:left w:val="nil"/>
          <w:bottom w:val="nil"/>
          <w:right w:val="nil"/>
          <w:between w:val="nil"/>
        </w:pBdr>
        <w:spacing w:line="275" w:lineRule="auto"/>
        <w:ind w:left="1080"/>
      </w:pPr>
      <w:r>
        <w:rPr>
          <w:color w:val="1F1F1F"/>
        </w:rPr>
        <w:t xml:space="preserve">Drivers of designated wheelchair accessible hackney carriages and private hire vehicles (i.e., those on the Council's list under Section 167 - see Section </w:t>
      </w:r>
      <w:r>
        <w:rPr>
          <w:color w:val="1F1F1F"/>
        </w:rPr>
        <w:lastRenderedPageBreak/>
        <w:t>4.14) have duties to:</w:t>
      </w:r>
    </w:p>
    <w:p w14:paraId="15E00606" w14:textId="77777777" w:rsidR="007467C2" w:rsidRDefault="00607D5D" w:rsidP="009B6DB5">
      <w:pPr>
        <w:numPr>
          <w:ilvl w:val="2"/>
          <w:numId w:val="55"/>
        </w:numPr>
        <w:pBdr>
          <w:top w:val="nil"/>
          <w:left w:val="nil"/>
          <w:bottom w:val="nil"/>
          <w:right w:val="nil"/>
          <w:between w:val="nil"/>
        </w:pBdr>
        <w:spacing w:line="275" w:lineRule="auto"/>
      </w:pPr>
      <w:r>
        <w:rPr>
          <w:color w:val="1F1F1F"/>
        </w:rPr>
        <w:t>Carry the passenger whilst in the wheelchair.</w:t>
      </w:r>
    </w:p>
    <w:p w14:paraId="4E53CE8C" w14:textId="77777777" w:rsidR="007467C2" w:rsidRDefault="00607D5D" w:rsidP="009B6DB5">
      <w:pPr>
        <w:numPr>
          <w:ilvl w:val="2"/>
          <w:numId w:val="55"/>
        </w:numPr>
        <w:pBdr>
          <w:top w:val="nil"/>
          <w:left w:val="nil"/>
          <w:bottom w:val="nil"/>
          <w:right w:val="nil"/>
          <w:between w:val="nil"/>
        </w:pBdr>
        <w:spacing w:line="275" w:lineRule="auto"/>
      </w:pPr>
      <w:r>
        <w:rPr>
          <w:color w:val="1F1F1F"/>
        </w:rPr>
        <w:t>Not to make any additional charge for doing so.</w:t>
      </w:r>
    </w:p>
    <w:p w14:paraId="0027BDCF" w14:textId="77777777" w:rsidR="007467C2" w:rsidRDefault="00607D5D" w:rsidP="009B6DB5">
      <w:pPr>
        <w:numPr>
          <w:ilvl w:val="2"/>
          <w:numId w:val="55"/>
        </w:numPr>
        <w:pBdr>
          <w:top w:val="nil"/>
          <w:left w:val="nil"/>
          <w:bottom w:val="nil"/>
          <w:right w:val="nil"/>
          <w:between w:val="nil"/>
        </w:pBdr>
        <w:spacing w:line="275" w:lineRule="auto"/>
      </w:pPr>
      <w:r>
        <w:rPr>
          <w:color w:val="1F1F1F"/>
        </w:rPr>
        <w:t>Should the passenger choose to sit in a passenger seat, to carry their wheelchair.</w:t>
      </w:r>
    </w:p>
    <w:p w14:paraId="0FA965B9" w14:textId="77777777" w:rsidR="007467C2" w:rsidRDefault="00607D5D" w:rsidP="009B6DB5">
      <w:pPr>
        <w:numPr>
          <w:ilvl w:val="2"/>
          <w:numId w:val="55"/>
        </w:numPr>
        <w:pBdr>
          <w:top w:val="nil"/>
          <w:left w:val="nil"/>
          <w:bottom w:val="nil"/>
          <w:right w:val="nil"/>
          <w:between w:val="nil"/>
        </w:pBdr>
        <w:spacing w:line="275" w:lineRule="auto"/>
      </w:pPr>
      <w:r>
        <w:rPr>
          <w:color w:val="1F1F1F"/>
        </w:rPr>
        <w:t>To take such necessary steps to ensure that the passenger is carried in safety and reasonable comfort.</w:t>
      </w:r>
    </w:p>
    <w:p w14:paraId="70B03489" w14:textId="77777777" w:rsidR="007467C2" w:rsidRPr="00B35C0C" w:rsidRDefault="00607D5D" w:rsidP="009B6DB5">
      <w:pPr>
        <w:numPr>
          <w:ilvl w:val="2"/>
          <w:numId w:val="55"/>
        </w:numPr>
        <w:pBdr>
          <w:top w:val="nil"/>
          <w:left w:val="nil"/>
          <w:bottom w:val="nil"/>
          <w:right w:val="nil"/>
          <w:between w:val="nil"/>
        </w:pBdr>
        <w:spacing w:line="275" w:lineRule="auto"/>
      </w:pPr>
      <w:r>
        <w:rPr>
          <w:color w:val="1F1F1F"/>
        </w:rPr>
        <w:t>To give the passenger such mobility assistance as is reasonably required.</w:t>
      </w:r>
    </w:p>
    <w:p w14:paraId="18948187" w14:textId="77777777" w:rsidR="00D83FF7" w:rsidRDefault="00D83FF7">
      <w:pPr>
        <w:ind w:left="720"/>
        <w:rPr>
          <w:kern w:val="2"/>
          <w:szCs w:val="24"/>
          <w14:ligatures w14:val="standardContextual"/>
        </w:rPr>
      </w:pPr>
      <w:r>
        <w:rPr>
          <w:b/>
          <w:bCs/>
        </w:rPr>
        <w:t>Carriage of Assistance Dogs (Sections 168 &amp; 170):</w:t>
      </w:r>
      <w:r>
        <w:t xml:space="preserve"> All licensed hackney carriage and private hire drivers have duties to:</w:t>
      </w:r>
    </w:p>
    <w:p w14:paraId="4AA26626" w14:textId="77777777" w:rsidR="007467C2" w:rsidRDefault="00607D5D" w:rsidP="009B6DB5">
      <w:pPr>
        <w:numPr>
          <w:ilvl w:val="2"/>
          <w:numId w:val="56"/>
        </w:numPr>
        <w:pBdr>
          <w:top w:val="nil"/>
          <w:left w:val="nil"/>
          <w:bottom w:val="nil"/>
          <w:right w:val="nil"/>
          <w:between w:val="nil"/>
        </w:pBdr>
        <w:spacing w:line="275" w:lineRule="auto"/>
      </w:pPr>
      <w:r>
        <w:rPr>
          <w:color w:val="1F1F1F"/>
        </w:rPr>
        <w:t>Carry the passenger’s (guide, hearing or assistance) dog.</w:t>
      </w:r>
    </w:p>
    <w:p w14:paraId="53359E5D" w14:textId="77777777" w:rsidR="007467C2" w:rsidRDefault="00607D5D" w:rsidP="009B6DB5">
      <w:pPr>
        <w:numPr>
          <w:ilvl w:val="2"/>
          <w:numId w:val="56"/>
        </w:numPr>
        <w:pBdr>
          <w:top w:val="nil"/>
          <w:left w:val="nil"/>
          <w:bottom w:val="nil"/>
          <w:right w:val="nil"/>
          <w:between w:val="nil"/>
        </w:pBdr>
        <w:spacing w:line="275" w:lineRule="auto"/>
      </w:pPr>
      <w:r>
        <w:rPr>
          <w:color w:val="1F1F1F"/>
        </w:rPr>
        <w:t>Allowing the dog to remain with the passenger.</w:t>
      </w:r>
    </w:p>
    <w:p w14:paraId="4B093877" w14:textId="77777777" w:rsidR="007467C2" w:rsidRPr="00B35C0C" w:rsidRDefault="00607D5D" w:rsidP="009B6DB5">
      <w:pPr>
        <w:numPr>
          <w:ilvl w:val="2"/>
          <w:numId w:val="56"/>
        </w:numPr>
        <w:pBdr>
          <w:top w:val="nil"/>
          <w:left w:val="nil"/>
          <w:bottom w:val="nil"/>
          <w:right w:val="nil"/>
          <w:between w:val="nil"/>
        </w:pBdr>
        <w:spacing w:line="275" w:lineRule="auto"/>
      </w:pPr>
      <w:r>
        <w:rPr>
          <w:color w:val="1F1F1F"/>
        </w:rPr>
        <w:t>Not to make any additional charge for doing so.</w:t>
      </w:r>
    </w:p>
    <w:p w14:paraId="48BDDB0D" w14:textId="77777777" w:rsidR="00D83FF7" w:rsidRDefault="00D83FF7">
      <w:pPr>
        <w:ind w:left="720"/>
        <w:rPr>
          <w:kern w:val="2"/>
          <w:szCs w:val="24"/>
          <w14:ligatures w14:val="standardContextual"/>
        </w:rPr>
      </w:pPr>
      <w:r>
        <w:rPr>
          <w:b/>
          <w:bCs/>
        </w:rPr>
        <w:t>Offences:</w:t>
      </w:r>
    </w:p>
    <w:p w14:paraId="3BC80F89" w14:textId="03293378" w:rsidR="007467C2" w:rsidRDefault="00607D5D" w:rsidP="00B35C0C">
      <w:pPr>
        <w:pBdr>
          <w:top w:val="nil"/>
          <w:left w:val="nil"/>
          <w:bottom w:val="nil"/>
          <w:right w:val="nil"/>
          <w:between w:val="nil"/>
        </w:pBdr>
        <w:spacing w:after="120" w:line="275" w:lineRule="auto"/>
        <w:ind w:left="1080"/>
      </w:pPr>
      <w:r>
        <w:rPr>
          <w:color w:val="1F1F1F"/>
        </w:rPr>
        <w:t xml:space="preserve">Failure to comply with these duties without a valid exemption certificate issued by the Council and displayed in the vehicle is a criminal offence and may also lead to </w:t>
      </w:r>
      <w:r w:rsidR="001B3A33">
        <w:rPr>
          <w:color w:val="1F1F1F"/>
        </w:rPr>
        <w:t xml:space="preserve"> </w:t>
      </w:r>
      <w:r>
        <w:rPr>
          <w:color w:val="1F1F1F"/>
        </w:rPr>
        <w:t>action by the Council, including points under the Driver Penalty Points System (Section 3.19), suspension, or revocation</w:t>
      </w:r>
      <w:r w:rsidR="00F27252">
        <w:rPr>
          <w:color w:val="1F1F1F"/>
        </w:rPr>
        <w:t xml:space="preserve"> of th</w:t>
      </w:r>
      <w:r w:rsidR="002023EE">
        <w:rPr>
          <w:color w:val="1F1F1F"/>
        </w:rPr>
        <w:t>e Driver’s licence</w:t>
      </w:r>
      <w:r>
        <w:rPr>
          <w:color w:val="1F1F1F"/>
        </w:rPr>
        <w:t xml:space="preserve">. Private </w:t>
      </w:r>
      <w:r w:rsidR="002023EE">
        <w:rPr>
          <w:color w:val="1F1F1F"/>
        </w:rPr>
        <w:t>H</w:t>
      </w:r>
      <w:r>
        <w:rPr>
          <w:color w:val="1F1F1F"/>
        </w:rPr>
        <w:t xml:space="preserve">ire </w:t>
      </w:r>
      <w:r w:rsidR="002023EE">
        <w:rPr>
          <w:color w:val="1F1F1F"/>
        </w:rPr>
        <w:t>O</w:t>
      </w:r>
      <w:r>
        <w:rPr>
          <w:color w:val="1F1F1F"/>
        </w:rPr>
        <w:t>perators also commit an offence if they refuse a booking because a disabled person is accompanied by an assistance dog or if they make an additional charge for it.</w:t>
      </w:r>
    </w:p>
    <w:p w14:paraId="55AF052D" w14:textId="77777777" w:rsidR="00E94C3A" w:rsidRDefault="00607D5D">
      <w:pPr>
        <w:pBdr>
          <w:top w:val="nil"/>
          <w:left w:val="nil"/>
          <w:bottom w:val="nil"/>
          <w:right w:val="nil"/>
          <w:between w:val="nil"/>
        </w:pBdr>
        <w:spacing w:before="120" w:after="120" w:line="275" w:lineRule="auto"/>
        <w:ind w:left="720"/>
        <w:rPr>
          <w:b/>
          <w:bCs/>
          <w:color w:val="1F1F1F"/>
        </w:rPr>
      </w:pPr>
      <w:r>
        <w:rPr>
          <w:b/>
          <w:bCs/>
          <w:color w:val="1F1F1F"/>
        </w:rPr>
        <w:t>3. Grounds for Exemption</w:t>
      </w:r>
    </w:p>
    <w:p w14:paraId="0508E09A" w14:textId="14A09F2F" w:rsidR="007467C2" w:rsidRDefault="00607D5D">
      <w:pPr>
        <w:pBdr>
          <w:top w:val="nil"/>
          <w:left w:val="nil"/>
          <w:bottom w:val="nil"/>
          <w:right w:val="nil"/>
          <w:between w:val="nil"/>
        </w:pBdr>
        <w:spacing w:before="120" w:after="120" w:line="275" w:lineRule="auto"/>
        <w:ind w:left="720"/>
        <w:rPr>
          <w:color w:val="1F1F1F"/>
        </w:rPr>
      </w:pPr>
      <w:r>
        <w:rPr>
          <w:color w:val="1F1F1F"/>
        </w:rPr>
        <w:t>The Council may grant an exemption from the duties under Section 165 (wheelchair users) if satisfied that it is appropriate to do so on:</w:t>
      </w:r>
    </w:p>
    <w:p w14:paraId="409D21A7" w14:textId="77777777" w:rsidR="007467C2" w:rsidRDefault="00607D5D" w:rsidP="009B6DB5">
      <w:pPr>
        <w:numPr>
          <w:ilvl w:val="0"/>
          <w:numId w:val="57"/>
        </w:numPr>
        <w:pBdr>
          <w:top w:val="nil"/>
          <w:left w:val="nil"/>
          <w:bottom w:val="nil"/>
          <w:right w:val="nil"/>
          <w:between w:val="nil"/>
        </w:pBdr>
        <w:spacing w:line="275" w:lineRule="auto"/>
      </w:pPr>
      <w:r>
        <w:rPr>
          <w:color w:val="1F1F1F"/>
        </w:rPr>
        <w:t>Medical grounds; or</w:t>
      </w:r>
    </w:p>
    <w:p w14:paraId="6720D5DD" w14:textId="77777777" w:rsidR="007467C2" w:rsidRDefault="00607D5D" w:rsidP="009B6DB5">
      <w:pPr>
        <w:numPr>
          <w:ilvl w:val="0"/>
          <w:numId w:val="57"/>
        </w:numPr>
        <w:pBdr>
          <w:top w:val="nil"/>
          <w:left w:val="nil"/>
          <w:bottom w:val="nil"/>
          <w:right w:val="nil"/>
          <w:between w:val="nil"/>
        </w:pBdr>
        <w:spacing w:after="120" w:line="275" w:lineRule="auto"/>
      </w:pPr>
      <w:r>
        <w:rPr>
          <w:color w:val="1F1F1F"/>
        </w:rPr>
        <w:t>Because the driver’s physical condition makes it impossible or unreasonably difficult for them to comply with the duties (Section 166).</w:t>
      </w:r>
    </w:p>
    <w:p w14:paraId="71B96316" w14:textId="77777777" w:rsidR="007467C2" w:rsidRDefault="00607D5D">
      <w:pPr>
        <w:pBdr>
          <w:top w:val="nil"/>
          <w:left w:val="nil"/>
          <w:bottom w:val="nil"/>
          <w:right w:val="nil"/>
          <w:between w:val="nil"/>
        </w:pBdr>
        <w:spacing w:before="120" w:after="120" w:line="275" w:lineRule="auto"/>
        <w:ind w:left="720"/>
        <w:rPr>
          <w:color w:val="1F1F1F"/>
        </w:rPr>
      </w:pPr>
      <w:r>
        <w:rPr>
          <w:color w:val="1F1F1F"/>
        </w:rPr>
        <w:t>The Council may grant an exemption from the duties under Sections 168 &amp; 170 (assistance dogs) if satisfied that it is appropriate to do so on:</w:t>
      </w:r>
    </w:p>
    <w:p w14:paraId="701B4118" w14:textId="77777777" w:rsidR="007467C2" w:rsidRDefault="00607D5D" w:rsidP="009B6DB5">
      <w:pPr>
        <w:numPr>
          <w:ilvl w:val="0"/>
          <w:numId w:val="58"/>
        </w:numPr>
        <w:pBdr>
          <w:top w:val="nil"/>
          <w:left w:val="nil"/>
          <w:bottom w:val="nil"/>
          <w:right w:val="nil"/>
          <w:between w:val="nil"/>
        </w:pBdr>
        <w:spacing w:line="275" w:lineRule="auto"/>
      </w:pPr>
      <w:r>
        <w:rPr>
          <w:color w:val="1F1F1F"/>
        </w:rPr>
        <w:t>Medical grounds (e.g., a certifiable severe allergy to dogs); or</w:t>
      </w:r>
    </w:p>
    <w:p w14:paraId="609D2A88" w14:textId="77777777" w:rsidR="007467C2" w:rsidRDefault="00607D5D" w:rsidP="009B6DB5">
      <w:pPr>
        <w:numPr>
          <w:ilvl w:val="0"/>
          <w:numId w:val="58"/>
        </w:numPr>
        <w:pBdr>
          <w:top w:val="nil"/>
          <w:left w:val="nil"/>
          <w:bottom w:val="nil"/>
          <w:right w:val="nil"/>
          <w:between w:val="nil"/>
        </w:pBdr>
        <w:spacing w:after="120" w:line="275" w:lineRule="auto"/>
      </w:pPr>
      <w:r>
        <w:rPr>
          <w:color w:val="1F1F1F"/>
        </w:rPr>
        <w:t xml:space="preserve">Because of the physical characteristics of the vehicle (this is less common for </w:t>
      </w:r>
      <w:r>
        <w:rPr>
          <w:color w:val="1F1F1F"/>
        </w:rPr>
        <w:lastRenderedPageBreak/>
        <w:t>standard vehicles but might apply in exceptional circumstances, and the Council would assess this based on the specific vehicle).</w:t>
      </w:r>
    </w:p>
    <w:p w14:paraId="48ECEDCA" w14:textId="77777777" w:rsidR="00636ACB" w:rsidRDefault="00607D5D">
      <w:pPr>
        <w:pBdr>
          <w:top w:val="nil"/>
          <w:left w:val="nil"/>
          <w:bottom w:val="nil"/>
          <w:right w:val="nil"/>
          <w:between w:val="nil"/>
        </w:pBdr>
        <w:spacing w:before="120" w:after="187" w:line="275" w:lineRule="auto"/>
        <w:ind w:left="720"/>
        <w:rPr>
          <w:color w:val="1F1F1F"/>
        </w:rPr>
      </w:pPr>
      <w:r>
        <w:rPr>
          <w:b/>
          <w:bCs/>
          <w:color w:val="1F1F1F"/>
        </w:rPr>
        <w:t>Important Note on Luggage:</w:t>
      </w:r>
      <w:r>
        <w:rPr>
          <w:color w:val="1F1F1F"/>
        </w:rPr>
        <w:t xml:space="preserve"> </w:t>
      </w:r>
    </w:p>
    <w:p w14:paraId="08758424" w14:textId="2CC627AD" w:rsidR="007467C2" w:rsidRDefault="00607D5D">
      <w:pPr>
        <w:pBdr>
          <w:top w:val="nil"/>
          <w:left w:val="nil"/>
          <w:bottom w:val="nil"/>
          <w:right w:val="nil"/>
          <w:between w:val="nil"/>
        </w:pBdr>
        <w:spacing w:before="120" w:after="187" w:line="275" w:lineRule="auto"/>
        <w:ind w:left="720"/>
        <w:rPr>
          <w:color w:val="1F1F1F"/>
        </w:rPr>
      </w:pPr>
      <w:r>
        <w:rPr>
          <w:color w:val="1F1F1F"/>
        </w:rPr>
        <w:t>There are NO medical or other exemptions from a driver's duty to convey a reasonable quantity of luggage or afford reasonable assistance in loading/unloading it. This is covered by hackney carriage byelaws and private hire driver licence conditions.</w:t>
      </w:r>
    </w:p>
    <w:p w14:paraId="454006C8" w14:textId="77777777" w:rsidR="00900279" w:rsidRPr="009313BE" w:rsidRDefault="00900279" w:rsidP="00900279">
      <w:pPr>
        <w:pStyle w:val="Heading4"/>
        <w:spacing w:before="320" w:after="160"/>
        <w:rPr>
          <w:kern w:val="2"/>
          <w:sz w:val="28"/>
          <w:szCs w:val="28"/>
          <w14:ligatures w14:val="standardContextual"/>
        </w:rPr>
      </w:pPr>
      <w:bookmarkStart w:id="81" w:name="_Toc242783403"/>
      <w:r w:rsidRPr="009313BE">
        <w:rPr>
          <w:sz w:val="28"/>
          <w:szCs w:val="28"/>
        </w:rPr>
        <w:t>Application Process for a Medical Exemption</w:t>
      </w:r>
      <w:bookmarkEnd w:id="81"/>
    </w:p>
    <w:p w14:paraId="13064474" w14:textId="77777777" w:rsidR="00030798" w:rsidRPr="009313BE" w:rsidRDefault="00030798" w:rsidP="00030798">
      <w:pPr>
        <w:widowControl/>
        <w:spacing w:before="100" w:beforeAutospacing="1" w:after="100" w:afterAutospacing="1"/>
        <w:ind w:firstLine="720"/>
        <w:outlineLvl w:val="2"/>
        <w:rPr>
          <w:rFonts w:eastAsia="Times New Roman"/>
          <w:b/>
          <w:bCs/>
          <w:szCs w:val="24"/>
        </w:rPr>
      </w:pPr>
      <w:r w:rsidRPr="009313BE">
        <w:rPr>
          <w:rFonts w:eastAsia="Times New Roman"/>
          <w:b/>
          <w:bCs/>
          <w:szCs w:val="24"/>
        </w:rPr>
        <w:t>Scope of an exemption</w:t>
      </w:r>
    </w:p>
    <w:p w14:paraId="727CBF59" w14:textId="77777777" w:rsidR="00030798" w:rsidRPr="009313BE" w:rsidRDefault="00030798" w:rsidP="00030798">
      <w:pPr>
        <w:widowControl/>
        <w:ind w:left="720"/>
        <w:rPr>
          <w:rFonts w:eastAsia="Times New Roman"/>
          <w:szCs w:val="24"/>
        </w:rPr>
      </w:pPr>
      <w:r w:rsidRPr="009313BE">
        <w:rPr>
          <w:rFonts w:eastAsia="Times New Roman"/>
          <w:szCs w:val="24"/>
        </w:rPr>
        <w:t>A licensed driver may apply for a medical exemption where a medical condition or physical impairment makes it impossible or unreasonably difficult for them to undertake:</w:t>
      </w:r>
    </w:p>
    <w:p w14:paraId="36C5B5CA" w14:textId="77777777" w:rsidR="00030798" w:rsidRPr="009313BE" w:rsidRDefault="00030798" w:rsidP="009B6DB5">
      <w:pPr>
        <w:widowControl/>
        <w:numPr>
          <w:ilvl w:val="0"/>
          <w:numId w:val="128"/>
        </w:numPr>
        <w:tabs>
          <w:tab w:val="num" w:pos="720"/>
        </w:tabs>
        <w:spacing w:before="100" w:beforeAutospacing="1" w:after="100" w:afterAutospacing="1"/>
        <w:rPr>
          <w:rFonts w:eastAsia="Times New Roman"/>
          <w:szCs w:val="24"/>
        </w:rPr>
      </w:pPr>
      <w:r w:rsidRPr="009313BE">
        <w:rPr>
          <w:rFonts w:eastAsia="Times New Roman"/>
          <w:szCs w:val="24"/>
        </w:rPr>
        <w:t>the mobility-assistance duties imposed by sections 164A and 165 of the Equality Act 2010; and/or</w:t>
      </w:r>
    </w:p>
    <w:p w14:paraId="59DBD4FB" w14:textId="77777777" w:rsidR="00030798" w:rsidRPr="009313BE" w:rsidRDefault="00030798" w:rsidP="009B6DB5">
      <w:pPr>
        <w:widowControl/>
        <w:numPr>
          <w:ilvl w:val="0"/>
          <w:numId w:val="128"/>
        </w:numPr>
        <w:tabs>
          <w:tab w:val="num" w:pos="720"/>
        </w:tabs>
        <w:spacing w:before="100" w:beforeAutospacing="1" w:after="100" w:afterAutospacing="1"/>
        <w:rPr>
          <w:rFonts w:eastAsia="Times New Roman"/>
          <w:szCs w:val="24"/>
        </w:rPr>
      </w:pPr>
      <w:r w:rsidRPr="009313BE">
        <w:rPr>
          <w:rFonts w:eastAsia="Times New Roman"/>
          <w:szCs w:val="24"/>
        </w:rPr>
        <w:t>the duties relating to the carriage of assistance dogs under sections 168 and 170 of the Equality Act 2010.</w:t>
      </w:r>
    </w:p>
    <w:p w14:paraId="61868FC7" w14:textId="77777777" w:rsidR="00030798" w:rsidRPr="009313BE" w:rsidRDefault="00030798" w:rsidP="00030798">
      <w:pPr>
        <w:widowControl/>
        <w:ind w:left="720"/>
        <w:rPr>
          <w:rFonts w:eastAsia="Times New Roman"/>
          <w:szCs w:val="24"/>
        </w:rPr>
      </w:pPr>
      <w:r w:rsidRPr="009313BE">
        <w:rPr>
          <w:rFonts w:eastAsia="Times New Roman"/>
          <w:szCs w:val="24"/>
        </w:rPr>
        <w:t>An exemption from the mobility-assistance duties does not exempt a driver from the other duties owed to disabled passengers, including the duties to carry the passenger, wheelchair or mobility aids, to ensure that the passenger is carried in safety and reasonable comfort, and not to make an additional charge. An assistance-dog exemption does not provide an exemption from the mobility-assistance duties.</w:t>
      </w:r>
    </w:p>
    <w:p w14:paraId="0246A308" w14:textId="7F03939F" w:rsidR="00030798" w:rsidRPr="009313BE" w:rsidRDefault="00030798" w:rsidP="00030798">
      <w:pPr>
        <w:widowControl/>
        <w:ind w:left="720"/>
        <w:rPr>
          <w:rFonts w:eastAsia="Times New Roman"/>
          <w:szCs w:val="24"/>
        </w:rPr>
      </w:pPr>
      <w:r w:rsidRPr="009313BE">
        <w:rPr>
          <w:rFonts w:eastAsia="Times New Roman"/>
          <w:szCs w:val="24"/>
        </w:rPr>
        <w:t xml:space="preserve">Drivers who undertake work in designated wheelchair-accessible vehicles should check the Council’s published list of designated vehicles. However, drivers may apply for an exemption </w:t>
      </w:r>
      <w:proofErr w:type="gramStart"/>
      <w:r w:rsidRPr="009313BE">
        <w:rPr>
          <w:rFonts w:eastAsia="Times New Roman"/>
          <w:szCs w:val="24"/>
        </w:rPr>
        <w:t>whether or not</w:t>
      </w:r>
      <w:proofErr w:type="gramEnd"/>
      <w:r w:rsidRPr="009313BE">
        <w:rPr>
          <w:rFonts w:eastAsia="Times New Roman"/>
          <w:szCs w:val="24"/>
        </w:rPr>
        <w:t xml:space="preserve"> they currently drive a designated vehicle, where the relevant statutory duties apply or may apply to their work.</w:t>
      </w:r>
    </w:p>
    <w:p w14:paraId="6AE9264C" w14:textId="77777777" w:rsidR="00030798" w:rsidRPr="009313BE" w:rsidRDefault="00030798" w:rsidP="00030798">
      <w:pPr>
        <w:widowControl/>
        <w:spacing w:before="100" w:beforeAutospacing="1" w:after="100" w:afterAutospacing="1"/>
        <w:ind w:firstLine="720"/>
        <w:outlineLvl w:val="2"/>
        <w:rPr>
          <w:rFonts w:eastAsia="Times New Roman"/>
          <w:b/>
          <w:bCs/>
          <w:szCs w:val="24"/>
        </w:rPr>
      </w:pPr>
      <w:r w:rsidRPr="009313BE">
        <w:rPr>
          <w:rFonts w:eastAsia="Times New Roman"/>
          <w:b/>
          <w:bCs/>
          <w:szCs w:val="24"/>
        </w:rPr>
        <w:t>Making an application</w:t>
      </w:r>
    </w:p>
    <w:p w14:paraId="0D6F1AE4" w14:textId="77777777" w:rsidR="00030798" w:rsidRPr="009313BE" w:rsidRDefault="00030798" w:rsidP="00030798">
      <w:pPr>
        <w:widowControl/>
        <w:ind w:firstLine="720"/>
        <w:rPr>
          <w:rFonts w:eastAsia="Times New Roman"/>
          <w:szCs w:val="24"/>
        </w:rPr>
      </w:pPr>
      <w:r w:rsidRPr="009313BE">
        <w:rPr>
          <w:rFonts w:eastAsia="Times New Roman"/>
          <w:szCs w:val="24"/>
        </w:rPr>
        <w:t>A driver seeking an exemption must:</w:t>
      </w:r>
    </w:p>
    <w:p w14:paraId="7A6748CF" w14:textId="77777777" w:rsidR="00030798" w:rsidRPr="009313BE" w:rsidRDefault="00030798" w:rsidP="009B6DB5">
      <w:pPr>
        <w:widowControl/>
        <w:numPr>
          <w:ilvl w:val="0"/>
          <w:numId w:val="129"/>
        </w:numPr>
        <w:tabs>
          <w:tab w:val="num" w:pos="720"/>
        </w:tabs>
        <w:spacing w:before="100" w:beforeAutospacing="1" w:after="100" w:afterAutospacing="1"/>
        <w:rPr>
          <w:rFonts w:eastAsia="Times New Roman"/>
          <w:szCs w:val="24"/>
        </w:rPr>
      </w:pPr>
      <w:r w:rsidRPr="009313BE">
        <w:rPr>
          <w:rFonts w:eastAsia="Times New Roman"/>
          <w:szCs w:val="24"/>
        </w:rPr>
        <w:t xml:space="preserve">complete the Council’s prescribed </w:t>
      </w:r>
      <w:r w:rsidRPr="009313BE">
        <w:rPr>
          <w:rFonts w:eastAsia="Times New Roman"/>
          <w:b/>
          <w:bCs/>
          <w:szCs w:val="24"/>
        </w:rPr>
        <w:t>Application for Medical Exemption</w:t>
      </w:r>
      <w:r w:rsidRPr="009313BE">
        <w:rPr>
          <w:rFonts w:eastAsia="Times New Roman"/>
          <w:szCs w:val="24"/>
        </w:rPr>
        <w:t xml:space="preserve"> form; and</w:t>
      </w:r>
    </w:p>
    <w:p w14:paraId="67611EF0" w14:textId="77777777" w:rsidR="00030798" w:rsidRPr="009313BE" w:rsidRDefault="00030798" w:rsidP="009B6DB5">
      <w:pPr>
        <w:widowControl/>
        <w:numPr>
          <w:ilvl w:val="0"/>
          <w:numId w:val="129"/>
        </w:numPr>
        <w:tabs>
          <w:tab w:val="num" w:pos="720"/>
        </w:tabs>
        <w:spacing w:before="100" w:beforeAutospacing="1" w:after="100" w:afterAutospacing="1"/>
        <w:rPr>
          <w:rFonts w:eastAsia="Times New Roman"/>
          <w:szCs w:val="24"/>
        </w:rPr>
      </w:pPr>
      <w:r w:rsidRPr="009313BE">
        <w:rPr>
          <w:rFonts w:eastAsia="Times New Roman"/>
          <w:szCs w:val="24"/>
        </w:rPr>
        <w:t>provide a letter or medical report from their GP or an appropriately qualified medical specialist.</w:t>
      </w:r>
    </w:p>
    <w:p w14:paraId="13ECD334" w14:textId="77777777" w:rsidR="00030798" w:rsidRPr="009313BE" w:rsidRDefault="00030798" w:rsidP="00030798">
      <w:pPr>
        <w:widowControl/>
        <w:ind w:firstLine="720"/>
        <w:rPr>
          <w:rFonts w:eastAsia="Times New Roman"/>
          <w:szCs w:val="24"/>
        </w:rPr>
      </w:pPr>
      <w:r w:rsidRPr="009313BE">
        <w:rPr>
          <w:rFonts w:eastAsia="Times New Roman"/>
          <w:szCs w:val="24"/>
        </w:rPr>
        <w:lastRenderedPageBreak/>
        <w:t>The medical evidence must explain:</w:t>
      </w:r>
    </w:p>
    <w:p w14:paraId="7F6F2896" w14:textId="77777777" w:rsidR="00030798" w:rsidRPr="009313BE" w:rsidRDefault="00030798" w:rsidP="009B6DB5">
      <w:pPr>
        <w:widowControl/>
        <w:numPr>
          <w:ilvl w:val="0"/>
          <w:numId w:val="130"/>
        </w:numPr>
        <w:tabs>
          <w:tab w:val="num" w:pos="720"/>
        </w:tabs>
        <w:spacing w:before="100" w:beforeAutospacing="1" w:after="100" w:afterAutospacing="1"/>
        <w:rPr>
          <w:rFonts w:eastAsia="Times New Roman"/>
          <w:szCs w:val="24"/>
        </w:rPr>
      </w:pPr>
      <w:r w:rsidRPr="009313BE">
        <w:rPr>
          <w:rFonts w:eastAsia="Times New Roman"/>
          <w:szCs w:val="24"/>
        </w:rPr>
        <w:t>the medical condition or physical impairment affecting the driver;</w:t>
      </w:r>
    </w:p>
    <w:p w14:paraId="6674F342" w14:textId="77777777" w:rsidR="00030798" w:rsidRPr="009313BE" w:rsidRDefault="00030798" w:rsidP="009B6DB5">
      <w:pPr>
        <w:widowControl/>
        <w:numPr>
          <w:ilvl w:val="0"/>
          <w:numId w:val="130"/>
        </w:numPr>
        <w:tabs>
          <w:tab w:val="num" w:pos="720"/>
        </w:tabs>
        <w:spacing w:before="100" w:beforeAutospacing="1" w:after="100" w:afterAutospacing="1"/>
        <w:rPr>
          <w:rFonts w:eastAsia="Times New Roman"/>
          <w:szCs w:val="24"/>
        </w:rPr>
      </w:pPr>
      <w:r w:rsidRPr="009313BE">
        <w:rPr>
          <w:rFonts w:eastAsia="Times New Roman"/>
          <w:szCs w:val="24"/>
        </w:rPr>
        <w:t>the specific mobility-assistance and/or assistance-dog duties that the driver is unable to undertake;</w:t>
      </w:r>
    </w:p>
    <w:p w14:paraId="2FA5130E" w14:textId="77777777" w:rsidR="00030798" w:rsidRPr="009313BE" w:rsidRDefault="00030798" w:rsidP="009B6DB5">
      <w:pPr>
        <w:widowControl/>
        <w:numPr>
          <w:ilvl w:val="0"/>
          <w:numId w:val="130"/>
        </w:numPr>
        <w:tabs>
          <w:tab w:val="num" w:pos="720"/>
        </w:tabs>
        <w:spacing w:before="100" w:beforeAutospacing="1" w:after="100" w:afterAutospacing="1"/>
        <w:rPr>
          <w:rFonts w:eastAsia="Times New Roman"/>
          <w:szCs w:val="24"/>
        </w:rPr>
      </w:pPr>
      <w:r w:rsidRPr="009313BE">
        <w:rPr>
          <w:rFonts w:eastAsia="Times New Roman"/>
          <w:szCs w:val="24"/>
        </w:rPr>
        <w:t>why undertaking those duties would be impossible or unreasonably difficult; and</w:t>
      </w:r>
    </w:p>
    <w:p w14:paraId="6AD8BF06" w14:textId="77777777" w:rsidR="00030798" w:rsidRPr="009313BE" w:rsidRDefault="00030798" w:rsidP="009B6DB5">
      <w:pPr>
        <w:widowControl/>
        <w:numPr>
          <w:ilvl w:val="0"/>
          <w:numId w:val="130"/>
        </w:numPr>
        <w:tabs>
          <w:tab w:val="num" w:pos="720"/>
        </w:tabs>
        <w:spacing w:before="100" w:beforeAutospacing="1" w:after="100" w:afterAutospacing="1"/>
        <w:rPr>
          <w:rFonts w:eastAsia="Times New Roman"/>
          <w:szCs w:val="24"/>
        </w:rPr>
      </w:pPr>
      <w:r w:rsidRPr="009313BE">
        <w:rPr>
          <w:rFonts w:eastAsia="Times New Roman"/>
          <w:szCs w:val="24"/>
        </w:rPr>
        <w:t>the likely duration of the condition or impairment.</w:t>
      </w:r>
    </w:p>
    <w:p w14:paraId="18253933" w14:textId="77777777" w:rsidR="00030798" w:rsidRPr="009313BE" w:rsidRDefault="00030798" w:rsidP="009313BE">
      <w:pPr>
        <w:widowControl/>
        <w:ind w:left="720"/>
        <w:rPr>
          <w:rFonts w:eastAsia="Times New Roman"/>
          <w:szCs w:val="24"/>
        </w:rPr>
      </w:pPr>
      <w:r w:rsidRPr="009313BE">
        <w:rPr>
          <w:rFonts w:eastAsia="Times New Roman"/>
          <w:szCs w:val="24"/>
        </w:rPr>
        <w:t>The applicant is responsible for meeting the cost of obtaining medical evidence from their own GP or specialist.</w:t>
      </w:r>
    </w:p>
    <w:p w14:paraId="67102248" w14:textId="77777777" w:rsidR="00030798" w:rsidRPr="009313BE" w:rsidRDefault="00030798" w:rsidP="009313BE">
      <w:pPr>
        <w:widowControl/>
        <w:spacing w:before="100" w:beforeAutospacing="1" w:after="100" w:afterAutospacing="1"/>
        <w:ind w:firstLine="720"/>
        <w:outlineLvl w:val="2"/>
        <w:rPr>
          <w:rFonts w:eastAsia="Times New Roman"/>
          <w:b/>
          <w:bCs/>
          <w:szCs w:val="24"/>
        </w:rPr>
      </w:pPr>
      <w:r w:rsidRPr="009313BE">
        <w:rPr>
          <w:rFonts w:eastAsia="Times New Roman"/>
          <w:b/>
          <w:bCs/>
          <w:szCs w:val="24"/>
        </w:rPr>
        <w:t>Medical assessment</w:t>
      </w:r>
    </w:p>
    <w:p w14:paraId="71000C4E" w14:textId="77777777" w:rsidR="00030798" w:rsidRPr="009313BE" w:rsidRDefault="00030798" w:rsidP="009313BE">
      <w:pPr>
        <w:widowControl/>
        <w:ind w:left="720"/>
        <w:rPr>
          <w:rFonts w:eastAsia="Times New Roman"/>
          <w:szCs w:val="24"/>
        </w:rPr>
      </w:pPr>
      <w:r w:rsidRPr="009313BE">
        <w:rPr>
          <w:rFonts w:eastAsia="Times New Roman"/>
          <w:szCs w:val="24"/>
        </w:rPr>
        <w:t>The Council will consider the application and supporting medical evidence. Where the evidence is insufficient, unclear or requires further professional consideration, the Council may:</w:t>
      </w:r>
    </w:p>
    <w:p w14:paraId="29E4F89C" w14:textId="77777777" w:rsidR="00030798" w:rsidRPr="009313BE" w:rsidRDefault="00030798" w:rsidP="009B6DB5">
      <w:pPr>
        <w:widowControl/>
        <w:numPr>
          <w:ilvl w:val="0"/>
          <w:numId w:val="131"/>
        </w:numPr>
        <w:spacing w:before="100" w:beforeAutospacing="1" w:after="100" w:afterAutospacing="1"/>
        <w:rPr>
          <w:rFonts w:eastAsia="Times New Roman"/>
          <w:szCs w:val="24"/>
        </w:rPr>
      </w:pPr>
      <w:r w:rsidRPr="009313BE">
        <w:rPr>
          <w:rFonts w:eastAsia="Times New Roman"/>
          <w:szCs w:val="24"/>
        </w:rPr>
        <w:t>request additional information from the applicant’s GP or specialist;</w:t>
      </w:r>
    </w:p>
    <w:p w14:paraId="50223E48" w14:textId="77777777" w:rsidR="00030798" w:rsidRPr="009313BE" w:rsidRDefault="00030798" w:rsidP="009B6DB5">
      <w:pPr>
        <w:widowControl/>
        <w:numPr>
          <w:ilvl w:val="0"/>
          <w:numId w:val="131"/>
        </w:numPr>
        <w:spacing w:before="100" w:beforeAutospacing="1" w:after="100" w:afterAutospacing="1"/>
        <w:rPr>
          <w:rFonts w:eastAsia="Times New Roman"/>
          <w:szCs w:val="24"/>
        </w:rPr>
      </w:pPr>
      <w:r w:rsidRPr="009313BE">
        <w:rPr>
          <w:rFonts w:eastAsia="Times New Roman"/>
          <w:szCs w:val="24"/>
        </w:rPr>
        <w:t>refer the medical evidence to the Council’s approved medical practitioner or independent medical assessor; and/or</w:t>
      </w:r>
    </w:p>
    <w:p w14:paraId="4CBC202E" w14:textId="77777777" w:rsidR="00030798" w:rsidRPr="009313BE" w:rsidRDefault="00030798" w:rsidP="009B6DB5">
      <w:pPr>
        <w:widowControl/>
        <w:numPr>
          <w:ilvl w:val="0"/>
          <w:numId w:val="131"/>
        </w:numPr>
        <w:spacing w:before="100" w:beforeAutospacing="1" w:after="100" w:afterAutospacing="1"/>
        <w:rPr>
          <w:rFonts w:eastAsia="Times New Roman"/>
          <w:szCs w:val="24"/>
        </w:rPr>
      </w:pPr>
      <w:r w:rsidRPr="009313BE">
        <w:rPr>
          <w:rFonts w:eastAsia="Times New Roman"/>
          <w:szCs w:val="24"/>
        </w:rPr>
        <w:t>require the applicant to attend a medical examination or consultation.</w:t>
      </w:r>
    </w:p>
    <w:p w14:paraId="682B5E40" w14:textId="77777777" w:rsidR="00030798" w:rsidRPr="009313BE" w:rsidRDefault="00030798" w:rsidP="009313BE">
      <w:pPr>
        <w:widowControl/>
        <w:ind w:left="720"/>
        <w:rPr>
          <w:rFonts w:eastAsia="Times New Roman"/>
          <w:szCs w:val="24"/>
        </w:rPr>
      </w:pPr>
      <w:r w:rsidRPr="009313BE">
        <w:rPr>
          <w:rFonts w:eastAsia="Times New Roman"/>
          <w:szCs w:val="24"/>
        </w:rPr>
        <w:t>The Council will inform the applicant who will be responsible for any additional costs before a further medical assessment is arranged.</w:t>
      </w:r>
    </w:p>
    <w:p w14:paraId="62CB9969" w14:textId="77777777" w:rsidR="00030798" w:rsidRPr="009313BE" w:rsidRDefault="00030798" w:rsidP="009313BE">
      <w:pPr>
        <w:widowControl/>
        <w:ind w:left="720"/>
        <w:rPr>
          <w:rFonts w:eastAsia="Times New Roman"/>
          <w:szCs w:val="24"/>
        </w:rPr>
      </w:pPr>
      <w:r w:rsidRPr="009313BE">
        <w:rPr>
          <w:rFonts w:eastAsia="Times New Roman"/>
          <w:szCs w:val="24"/>
        </w:rPr>
        <w:t>The use of appropriately qualified and independent medical assessors supports fair and objective decision-making.</w:t>
      </w:r>
    </w:p>
    <w:p w14:paraId="37C93B05" w14:textId="77777777" w:rsidR="00030798" w:rsidRPr="009313BE" w:rsidRDefault="00030798" w:rsidP="009313BE">
      <w:pPr>
        <w:widowControl/>
        <w:spacing w:before="100" w:beforeAutospacing="1" w:after="100" w:afterAutospacing="1"/>
        <w:ind w:firstLine="720"/>
        <w:outlineLvl w:val="2"/>
        <w:rPr>
          <w:rFonts w:eastAsia="Times New Roman"/>
          <w:b/>
          <w:bCs/>
          <w:szCs w:val="24"/>
        </w:rPr>
      </w:pPr>
      <w:r w:rsidRPr="009313BE">
        <w:rPr>
          <w:rFonts w:eastAsia="Times New Roman"/>
          <w:b/>
          <w:bCs/>
          <w:szCs w:val="24"/>
        </w:rPr>
        <w:t>Determination of the application</w:t>
      </w:r>
    </w:p>
    <w:p w14:paraId="3DE9FB8B" w14:textId="77777777" w:rsidR="00030798" w:rsidRPr="009313BE" w:rsidRDefault="00030798" w:rsidP="009313BE">
      <w:pPr>
        <w:widowControl/>
        <w:ind w:left="720"/>
        <w:rPr>
          <w:rFonts w:eastAsia="Times New Roman"/>
          <w:szCs w:val="24"/>
        </w:rPr>
      </w:pPr>
      <w:r w:rsidRPr="009313BE">
        <w:rPr>
          <w:rFonts w:eastAsia="Times New Roman"/>
          <w:szCs w:val="24"/>
        </w:rPr>
        <w:t xml:space="preserve">The Council will determine the application in accordance with its approved scheme of delegation and </w:t>
      </w:r>
      <w:proofErr w:type="gramStart"/>
      <w:r w:rsidRPr="009313BE">
        <w:rPr>
          <w:rFonts w:eastAsia="Times New Roman"/>
          <w:szCs w:val="24"/>
        </w:rPr>
        <w:t>on the basis of</w:t>
      </w:r>
      <w:proofErr w:type="gramEnd"/>
      <w:r w:rsidRPr="009313BE">
        <w:rPr>
          <w:rFonts w:eastAsia="Times New Roman"/>
          <w:szCs w:val="24"/>
        </w:rPr>
        <w:t xml:space="preserve"> all the available medical evidence.</w:t>
      </w:r>
    </w:p>
    <w:p w14:paraId="5463DD56" w14:textId="77777777" w:rsidR="00030798" w:rsidRPr="009313BE" w:rsidRDefault="00030798" w:rsidP="009313BE">
      <w:pPr>
        <w:widowControl/>
        <w:ind w:firstLine="720"/>
        <w:rPr>
          <w:rFonts w:eastAsia="Times New Roman"/>
          <w:szCs w:val="24"/>
        </w:rPr>
      </w:pPr>
      <w:r w:rsidRPr="009313BE">
        <w:rPr>
          <w:rFonts w:eastAsia="Times New Roman"/>
          <w:szCs w:val="24"/>
        </w:rPr>
        <w:t>The Council may:</w:t>
      </w:r>
    </w:p>
    <w:p w14:paraId="162EFDEB" w14:textId="77777777" w:rsidR="00030798" w:rsidRPr="009313BE" w:rsidRDefault="00030798" w:rsidP="009B6DB5">
      <w:pPr>
        <w:widowControl/>
        <w:numPr>
          <w:ilvl w:val="0"/>
          <w:numId w:val="132"/>
        </w:numPr>
        <w:spacing w:before="100" w:beforeAutospacing="1" w:after="100" w:afterAutospacing="1"/>
        <w:rPr>
          <w:rFonts w:eastAsia="Times New Roman"/>
          <w:szCs w:val="24"/>
        </w:rPr>
      </w:pPr>
      <w:r w:rsidRPr="009313BE">
        <w:rPr>
          <w:rFonts w:eastAsia="Times New Roman"/>
          <w:szCs w:val="24"/>
        </w:rPr>
        <w:t>grant an exemption for a specified period;</w:t>
      </w:r>
    </w:p>
    <w:p w14:paraId="23CFD366" w14:textId="77777777" w:rsidR="00030798" w:rsidRPr="009313BE" w:rsidRDefault="00030798" w:rsidP="009B6DB5">
      <w:pPr>
        <w:widowControl/>
        <w:numPr>
          <w:ilvl w:val="0"/>
          <w:numId w:val="132"/>
        </w:numPr>
        <w:spacing w:before="100" w:beforeAutospacing="1" w:after="100" w:afterAutospacing="1"/>
        <w:rPr>
          <w:rFonts w:eastAsia="Times New Roman"/>
          <w:szCs w:val="24"/>
        </w:rPr>
      </w:pPr>
      <w:r w:rsidRPr="009313BE">
        <w:rPr>
          <w:rFonts w:eastAsia="Times New Roman"/>
          <w:szCs w:val="24"/>
        </w:rPr>
        <w:t>grant an exemption subject to review or the provision of updated medical evidence; or</w:t>
      </w:r>
    </w:p>
    <w:p w14:paraId="76EDBE47" w14:textId="77777777" w:rsidR="00030798" w:rsidRPr="009313BE" w:rsidRDefault="00030798" w:rsidP="009B6DB5">
      <w:pPr>
        <w:widowControl/>
        <w:numPr>
          <w:ilvl w:val="0"/>
          <w:numId w:val="132"/>
        </w:numPr>
        <w:spacing w:before="100" w:beforeAutospacing="1" w:after="100" w:afterAutospacing="1"/>
        <w:rPr>
          <w:rFonts w:eastAsia="Times New Roman"/>
          <w:szCs w:val="24"/>
        </w:rPr>
      </w:pPr>
      <w:r w:rsidRPr="009313BE">
        <w:rPr>
          <w:rFonts w:eastAsia="Times New Roman"/>
          <w:szCs w:val="24"/>
        </w:rPr>
        <w:t>refuse the application where the evidence does not demonstrate that an exemption is appropriate.</w:t>
      </w:r>
    </w:p>
    <w:p w14:paraId="19A99BE9" w14:textId="77777777" w:rsidR="00030798" w:rsidRPr="009313BE" w:rsidRDefault="00030798" w:rsidP="009313BE">
      <w:pPr>
        <w:widowControl/>
        <w:ind w:left="720"/>
        <w:rPr>
          <w:rFonts w:eastAsia="Times New Roman"/>
          <w:szCs w:val="24"/>
        </w:rPr>
      </w:pPr>
      <w:r w:rsidRPr="009313BE">
        <w:rPr>
          <w:rFonts w:eastAsia="Times New Roman"/>
          <w:szCs w:val="24"/>
        </w:rPr>
        <w:lastRenderedPageBreak/>
        <w:t>The period of any exemption will be determined according to the nature and likely duration of the relevant medical condition or physical impairment. An exemption may therefore be issued for any period that the Council considers appropriate.</w:t>
      </w:r>
    </w:p>
    <w:p w14:paraId="1ACF05B3" w14:textId="63621F5A" w:rsidR="00030798" w:rsidRPr="009313BE" w:rsidRDefault="00030798" w:rsidP="009313BE">
      <w:pPr>
        <w:widowControl/>
        <w:ind w:left="720"/>
        <w:rPr>
          <w:rFonts w:eastAsia="Times New Roman"/>
          <w:szCs w:val="24"/>
        </w:rPr>
      </w:pPr>
      <w:r w:rsidRPr="009313BE">
        <w:rPr>
          <w:rFonts w:eastAsia="Times New Roman"/>
          <w:szCs w:val="24"/>
        </w:rPr>
        <w:t>The Council will notify the applicant of its decision in writing. If the application is refused, the notification will provide clear reasons for the decision and explain the applicant’s right of appeal.</w:t>
      </w:r>
    </w:p>
    <w:p w14:paraId="131A6585" w14:textId="77777777" w:rsidR="00030798" w:rsidRPr="009313BE" w:rsidRDefault="00030798" w:rsidP="009313BE">
      <w:pPr>
        <w:widowControl/>
        <w:spacing w:before="100" w:beforeAutospacing="1" w:after="100" w:afterAutospacing="1"/>
        <w:ind w:firstLine="720"/>
        <w:outlineLvl w:val="2"/>
        <w:rPr>
          <w:rFonts w:eastAsia="Times New Roman"/>
          <w:b/>
          <w:bCs/>
          <w:szCs w:val="24"/>
        </w:rPr>
      </w:pPr>
      <w:r w:rsidRPr="009313BE">
        <w:rPr>
          <w:rFonts w:eastAsia="Times New Roman"/>
          <w:b/>
          <w:bCs/>
          <w:szCs w:val="24"/>
        </w:rPr>
        <w:t>Exemption certificate and notice</w:t>
      </w:r>
    </w:p>
    <w:p w14:paraId="76B54959" w14:textId="77777777" w:rsidR="00030798" w:rsidRPr="009313BE" w:rsidRDefault="00030798" w:rsidP="009313BE">
      <w:pPr>
        <w:widowControl/>
        <w:ind w:left="720"/>
        <w:rPr>
          <w:rFonts w:eastAsia="Times New Roman"/>
          <w:szCs w:val="24"/>
        </w:rPr>
      </w:pPr>
      <w:r w:rsidRPr="009313BE">
        <w:rPr>
          <w:rFonts w:eastAsia="Times New Roman"/>
          <w:szCs w:val="24"/>
        </w:rPr>
        <w:t>Where an application is granted, the Council will issue the appropriate exemption certificate and exemption notice. The documents will identify the duties from which the driver is exempt and the period for which the exemption applies.</w:t>
      </w:r>
    </w:p>
    <w:p w14:paraId="23CBD7B7" w14:textId="791E6F03" w:rsidR="00030798" w:rsidRPr="009313BE" w:rsidRDefault="00030798" w:rsidP="009313BE">
      <w:pPr>
        <w:widowControl/>
        <w:ind w:left="720"/>
        <w:rPr>
          <w:rFonts w:eastAsia="Times New Roman"/>
          <w:szCs w:val="24"/>
        </w:rPr>
      </w:pPr>
      <w:r w:rsidRPr="009313BE">
        <w:rPr>
          <w:rFonts w:eastAsia="Times New Roman"/>
          <w:szCs w:val="24"/>
        </w:rPr>
        <w:t>The prescribed exemption notice must be displayed in the appropriate position in the vehicle whenever the exemption holder is driving and relying upon the exemption. Only the notice relating to the driver operating the vehicle should be displayed. Where the vehicle is shared, the exemption notice must be removed from display when the exemption holder is not driving it.</w:t>
      </w:r>
    </w:p>
    <w:p w14:paraId="5E1F4F09" w14:textId="4F3B648C" w:rsidR="00030798" w:rsidRPr="009313BE" w:rsidRDefault="00030798" w:rsidP="009313BE">
      <w:pPr>
        <w:widowControl/>
        <w:ind w:left="720"/>
        <w:rPr>
          <w:rFonts w:eastAsia="Times New Roman"/>
          <w:szCs w:val="24"/>
        </w:rPr>
      </w:pPr>
      <w:r w:rsidRPr="009313BE">
        <w:rPr>
          <w:rFonts w:eastAsia="Times New Roman"/>
          <w:szCs w:val="24"/>
        </w:rPr>
        <w:t>A driver who does not display the required exemption notice cannot rely upon the exemption when carrying out the relevant work.</w:t>
      </w:r>
    </w:p>
    <w:p w14:paraId="7227F804" w14:textId="77777777" w:rsidR="00030798" w:rsidRPr="009313BE" w:rsidRDefault="00030798" w:rsidP="009313BE">
      <w:pPr>
        <w:widowControl/>
        <w:spacing w:before="100" w:beforeAutospacing="1" w:after="100" w:afterAutospacing="1"/>
        <w:ind w:firstLine="720"/>
        <w:outlineLvl w:val="2"/>
        <w:rPr>
          <w:rFonts w:eastAsia="Times New Roman"/>
          <w:b/>
          <w:bCs/>
          <w:szCs w:val="24"/>
        </w:rPr>
      </w:pPr>
      <w:r w:rsidRPr="009313BE">
        <w:rPr>
          <w:rFonts w:eastAsia="Times New Roman"/>
          <w:b/>
          <w:bCs/>
          <w:szCs w:val="24"/>
        </w:rPr>
        <w:t>Review and expiry</w:t>
      </w:r>
    </w:p>
    <w:p w14:paraId="026292F0" w14:textId="77777777" w:rsidR="00030798" w:rsidRPr="009313BE" w:rsidRDefault="00030798" w:rsidP="009313BE">
      <w:pPr>
        <w:widowControl/>
        <w:ind w:firstLine="360"/>
        <w:rPr>
          <w:rFonts w:eastAsia="Times New Roman"/>
          <w:szCs w:val="24"/>
        </w:rPr>
      </w:pPr>
      <w:r w:rsidRPr="009313BE">
        <w:rPr>
          <w:rFonts w:eastAsia="Times New Roman"/>
          <w:szCs w:val="24"/>
        </w:rPr>
        <w:t>The Council may review an exemption and require updated medical evidence where:</w:t>
      </w:r>
    </w:p>
    <w:p w14:paraId="1AABC0CE" w14:textId="77777777" w:rsidR="00030798" w:rsidRPr="009313BE" w:rsidRDefault="00030798" w:rsidP="009B6DB5">
      <w:pPr>
        <w:widowControl/>
        <w:numPr>
          <w:ilvl w:val="0"/>
          <w:numId w:val="133"/>
        </w:numPr>
        <w:spacing w:before="100" w:beforeAutospacing="1" w:after="100" w:afterAutospacing="1"/>
        <w:rPr>
          <w:rFonts w:eastAsia="Times New Roman"/>
          <w:szCs w:val="24"/>
        </w:rPr>
      </w:pPr>
      <w:r w:rsidRPr="009313BE">
        <w:rPr>
          <w:rFonts w:eastAsia="Times New Roman"/>
          <w:szCs w:val="24"/>
        </w:rPr>
        <w:t>the exemption is approaching its expiry date;</w:t>
      </w:r>
    </w:p>
    <w:p w14:paraId="4A105A7B" w14:textId="77777777" w:rsidR="00030798" w:rsidRPr="009313BE" w:rsidRDefault="00030798" w:rsidP="009B6DB5">
      <w:pPr>
        <w:widowControl/>
        <w:numPr>
          <w:ilvl w:val="0"/>
          <w:numId w:val="133"/>
        </w:numPr>
        <w:spacing w:before="100" w:beforeAutospacing="1" w:after="100" w:afterAutospacing="1"/>
        <w:rPr>
          <w:rFonts w:eastAsia="Times New Roman"/>
          <w:szCs w:val="24"/>
        </w:rPr>
      </w:pPr>
      <w:r w:rsidRPr="009313BE">
        <w:rPr>
          <w:rFonts w:eastAsia="Times New Roman"/>
          <w:szCs w:val="24"/>
        </w:rPr>
        <w:t>the driver applies to extend or renew the exemption;</w:t>
      </w:r>
    </w:p>
    <w:p w14:paraId="706C01A3" w14:textId="77777777" w:rsidR="00030798" w:rsidRPr="009313BE" w:rsidRDefault="00030798" w:rsidP="009B6DB5">
      <w:pPr>
        <w:widowControl/>
        <w:numPr>
          <w:ilvl w:val="0"/>
          <w:numId w:val="133"/>
        </w:numPr>
        <w:spacing w:before="100" w:beforeAutospacing="1" w:after="100" w:afterAutospacing="1"/>
        <w:rPr>
          <w:rFonts w:eastAsia="Times New Roman"/>
          <w:szCs w:val="24"/>
        </w:rPr>
      </w:pPr>
      <w:r w:rsidRPr="009313BE">
        <w:rPr>
          <w:rFonts w:eastAsia="Times New Roman"/>
          <w:szCs w:val="24"/>
        </w:rPr>
        <w:t>the driver’s medical circumstances have changed; or</w:t>
      </w:r>
    </w:p>
    <w:p w14:paraId="7A87CC10" w14:textId="77777777" w:rsidR="00030798" w:rsidRPr="009313BE" w:rsidRDefault="00030798" w:rsidP="009B6DB5">
      <w:pPr>
        <w:widowControl/>
        <w:numPr>
          <w:ilvl w:val="0"/>
          <w:numId w:val="133"/>
        </w:numPr>
        <w:spacing w:before="100" w:beforeAutospacing="1" w:after="100" w:afterAutospacing="1"/>
        <w:rPr>
          <w:rFonts w:eastAsia="Times New Roman"/>
          <w:szCs w:val="24"/>
        </w:rPr>
      </w:pPr>
      <w:r w:rsidRPr="009313BE">
        <w:rPr>
          <w:rFonts w:eastAsia="Times New Roman"/>
          <w:szCs w:val="24"/>
        </w:rPr>
        <w:t>information is received that may affect the basis upon which the exemption was granted.</w:t>
      </w:r>
    </w:p>
    <w:p w14:paraId="46AC79C6" w14:textId="77777777" w:rsidR="00030798" w:rsidRPr="009313BE" w:rsidRDefault="00030798" w:rsidP="009313BE">
      <w:pPr>
        <w:widowControl/>
        <w:ind w:left="720"/>
        <w:rPr>
          <w:rFonts w:eastAsia="Times New Roman"/>
          <w:szCs w:val="24"/>
        </w:rPr>
      </w:pPr>
      <w:r w:rsidRPr="009313BE">
        <w:rPr>
          <w:rFonts w:eastAsia="Times New Roman"/>
          <w:szCs w:val="24"/>
        </w:rPr>
        <w:t>The driver must return or cease displaying an exemption notice when it expires, is withdrawn or is replaced by a new notice.</w:t>
      </w:r>
    </w:p>
    <w:p w14:paraId="61C8736D" w14:textId="77777777" w:rsidR="00030798" w:rsidRPr="009313BE" w:rsidRDefault="00030798" w:rsidP="009313BE">
      <w:pPr>
        <w:widowControl/>
        <w:spacing w:before="100" w:beforeAutospacing="1" w:after="100" w:afterAutospacing="1"/>
        <w:ind w:firstLine="720"/>
        <w:outlineLvl w:val="2"/>
        <w:rPr>
          <w:rFonts w:eastAsia="Times New Roman"/>
          <w:b/>
          <w:bCs/>
          <w:szCs w:val="24"/>
        </w:rPr>
      </w:pPr>
      <w:r w:rsidRPr="009313BE">
        <w:rPr>
          <w:rFonts w:eastAsia="Times New Roman"/>
          <w:b/>
          <w:bCs/>
          <w:szCs w:val="24"/>
        </w:rPr>
        <w:t>Right of appeal</w:t>
      </w:r>
    </w:p>
    <w:p w14:paraId="6200F5E9" w14:textId="77777777" w:rsidR="00030798" w:rsidRPr="009313BE" w:rsidRDefault="00030798" w:rsidP="009313BE">
      <w:pPr>
        <w:widowControl/>
        <w:ind w:left="720"/>
        <w:rPr>
          <w:rFonts w:eastAsia="Times New Roman"/>
          <w:szCs w:val="24"/>
        </w:rPr>
      </w:pPr>
      <w:r w:rsidRPr="009313BE">
        <w:rPr>
          <w:rFonts w:eastAsia="Times New Roman"/>
          <w:szCs w:val="24"/>
        </w:rPr>
        <w:t>A driver whose application for an exemption certificate is refused may appeal to the Magistrates’ Court under section 172 of the Equality Act 2010. The appeal must be made within 28 days beginning with the date of the refusal.</w:t>
      </w:r>
    </w:p>
    <w:p w14:paraId="59E6D943" w14:textId="77777777" w:rsidR="00030798" w:rsidRPr="009313BE" w:rsidRDefault="00030798" w:rsidP="009313BE">
      <w:pPr>
        <w:widowControl/>
        <w:spacing w:before="100" w:beforeAutospacing="1" w:after="100" w:afterAutospacing="1"/>
        <w:ind w:firstLine="720"/>
        <w:outlineLvl w:val="2"/>
        <w:rPr>
          <w:rFonts w:eastAsia="Times New Roman"/>
          <w:b/>
          <w:bCs/>
          <w:szCs w:val="24"/>
        </w:rPr>
      </w:pPr>
      <w:r w:rsidRPr="009313BE">
        <w:rPr>
          <w:rFonts w:eastAsia="Times New Roman"/>
          <w:b/>
          <w:bCs/>
          <w:szCs w:val="24"/>
        </w:rPr>
        <w:t>Continuing medical fitness to drive</w:t>
      </w:r>
    </w:p>
    <w:p w14:paraId="0829D595" w14:textId="77777777" w:rsidR="00030798" w:rsidRPr="009313BE" w:rsidRDefault="00030798" w:rsidP="009313BE">
      <w:pPr>
        <w:widowControl/>
        <w:ind w:left="720"/>
        <w:rPr>
          <w:rFonts w:eastAsia="Times New Roman"/>
          <w:szCs w:val="24"/>
        </w:rPr>
      </w:pPr>
      <w:r w:rsidRPr="009313BE">
        <w:rPr>
          <w:rFonts w:eastAsia="Times New Roman"/>
          <w:szCs w:val="24"/>
        </w:rPr>
        <w:lastRenderedPageBreak/>
        <w:t>A medical exemption relates only to the driver’s statutory duties towards disabled passengers. It does not remove or reduce the separate requirement for every licensed driver to satisfy the Council’s DVLA Group 2 medical standards.</w:t>
      </w:r>
    </w:p>
    <w:p w14:paraId="778DDF33" w14:textId="6044DABF" w:rsidR="009313BE" w:rsidRPr="009313BE" w:rsidRDefault="00030798" w:rsidP="009313BE">
      <w:pPr>
        <w:widowControl/>
        <w:ind w:left="720"/>
        <w:rPr>
          <w:rFonts w:eastAsia="Times New Roman"/>
          <w:szCs w:val="24"/>
        </w:rPr>
      </w:pPr>
      <w:r w:rsidRPr="009313BE">
        <w:rPr>
          <w:rFonts w:eastAsia="Times New Roman"/>
          <w:szCs w:val="24"/>
        </w:rPr>
        <w:t>Where the medical information raises concerns about the driver’s general fitness to drive, the Council may consider the person’s continued fitness to hold a hackney carriage or private hire driver licence separately from the exemption application.</w:t>
      </w:r>
    </w:p>
    <w:p w14:paraId="659D18E7" w14:textId="77777777" w:rsidR="007467C2" w:rsidRDefault="00607D5D">
      <w:pPr>
        <w:pStyle w:val="Heading3"/>
        <w:spacing w:before="0" w:line="275" w:lineRule="auto"/>
        <w:rPr>
          <w:color w:val="1F1F1F"/>
        </w:rPr>
      </w:pPr>
      <w:bookmarkStart w:id="82" w:name="_Toc242783404"/>
      <w:bookmarkStart w:id="83" w:name="_Toc242783640"/>
      <w:r>
        <w:rPr>
          <w:color w:val="1F1F1F"/>
        </w:rPr>
        <w:t xml:space="preserve">3.11 </w:t>
      </w:r>
      <w:r>
        <w:rPr>
          <w:color w:val="1F1F1F"/>
        </w:rPr>
        <w:tab/>
        <w:t>Driving Licence Requirements and Experience</w:t>
      </w:r>
      <w:bookmarkEnd w:id="82"/>
      <w:bookmarkEnd w:id="83"/>
    </w:p>
    <w:p w14:paraId="7B76984E" w14:textId="1B2B9EF1" w:rsidR="00D3796C" w:rsidRPr="00B35C0C" w:rsidRDefault="00607D5D" w:rsidP="009B6DB5">
      <w:pPr>
        <w:numPr>
          <w:ilvl w:val="0"/>
          <w:numId w:val="60"/>
        </w:numPr>
        <w:pBdr>
          <w:top w:val="nil"/>
          <w:left w:val="nil"/>
          <w:bottom w:val="nil"/>
          <w:right w:val="nil"/>
          <w:between w:val="nil"/>
        </w:pBdr>
        <w:spacing w:line="275" w:lineRule="auto"/>
      </w:pPr>
      <w:r>
        <w:rPr>
          <w:b/>
          <w:bCs/>
          <w:color w:val="1F1F1F"/>
        </w:rPr>
        <w:t>UK DVLA Licence Required:</w:t>
      </w:r>
      <w:r>
        <w:rPr>
          <w:color w:val="1F1F1F"/>
        </w:rPr>
        <w:t xml:space="preserve"> To be granted a </w:t>
      </w:r>
      <w:r w:rsidRPr="003E2369">
        <w:rPr>
          <w:color w:val="1F1F1F"/>
        </w:rPr>
        <w:t>Private Hire or Dual Driver licence</w:t>
      </w:r>
      <w:r>
        <w:rPr>
          <w:color w:val="1F1F1F"/>
        </w:rPr>
        <w:t xml:space="preserve"> by Braintree District Council, all applicants must hold a current, full UK driving licence issued by the Driver and Vehicle Licensing Agency (DVLA).</w:t>
      </w:r>
    </w:p>
    <w:p w14:paraId="56D146C2" w14:textId="6DBD049E" w:rsidR="007467C2" w:rsidRDefault="00607D5D" w:rsidP="00D3796C">
      <w:pPr>
        <w:pBdr>
          <w:top w:val="nil"/>
          <w:left w:val="nil"/>
          <w:bottom w:val="nil"/>
          <w:right w:val="nil"/>
          <w:between w:val="nil"/>
        </w:pBdr>
        <w:spacing w:line="275" w:lineRule="auto"/>
        <w:ind w:left="1080"/>
        <w:rPr>
          <w:color w:val="1F1F1F"/>
        </w:rPr>
      </w:pPr>
      <w:r>
        <w:rPr>
          <w:color w:val="1F1F1F"/>
        </w:rPr>
        <w:t>Licences issued outside the UK, including EEA licences, are not sufficient for the grant or holding of a Braintree driver licence.</w:t>
      </w:r>
    </w:p>
    <w:p w14:paraId="35946F72" w14:textId="7A7B6193" w:rsidR="007467C2" w:rsidRPr="007C3489" w:rsidRDefault="00607D5D" w:rsidP="009B6DB5">
      <w:pPr>
        <w:numPr>
          <w:ilvl w:val="0"/>
          <w:numId w:val="60"/>
        </w:numPr>
        <w:pBdr>
          <w:top w:val="nil"/>
          <w:left w:val="nil"/>
          <w:bottom w:val="nil"/>
          <w:right w:val="nil"/>
          <w:between w:val="nil"/>
        </w:pBdr>
        <w:spacing w:line="275" w:lineRule="auto"/>
      </w:pPr>
      <w:r>
        <w:rPr>
          <w:b/>
          <w:bCs/>
          <w:color w:val="1F1F1F"/>
        </w:rPr>
        <w:t>Minimum Experience:</w:t>
      </w:r>
      <w:r>
        <w:rPr>
          <w:color w:val="1F1F1F"/>
        </w:rPr>
        <w:t xml:space="preserve"> </w:t>
      </w:r>
      <w:r w:rsidR="007C3489" w:rsidRPr="007C3489">
        <w:rPr>
          <w:color w:val="1F1F1F"/>
        </w:rPr>
        <w:t>The statutory minimum is that an applicant must have been authorised to drive a motor car for at least 12 months before the date of application. As an additional local requirement, the Council requires applicants to demonstrate that they have held a full driving licence, whether issued in the UK, Northern Ireland, the EEA or another country and subsequently accepted for exchange for a UK licence, for a total period of at least three years before the date of application. This additional requirement reflects the Council’s expectation that licensed professional drivers should have an appropriate level of driving experience before being entrusted with carrying members of the public.</w:t>
      </w:r>
    </w:p>
    <w:p w14:paraId="1A8442A1" w14:textId="77777777" w:rsidR="007467C2" w:rsidRDefault="00607D5D" w:rsidP="009B6DB5">
      <w:pPr>
        <w:numPr>
          <w:ilvl w:val="0"/>
          <w:numId w:val="60"/>
        </w:numPr>
        <w:pBdr>
          <w:top w:val="nil"/>
          <w:left w:val="nil"/>
          <w:bottom w:val="nil"/>
          <w:right w:val="nil"/>
          <w:between w:val="nil"/>
        </w:pBdr>
        <w:spacing w:after="120" w:line="275" w:lineRule="auto"/>
      </w:pPr>
      <w:r>
        <w:rPr>
          <w:b/>
          <w:bCs/>
          <w:color w:val="1F1F1F"/>
        </w:rPr>
        <w:t>Driving Record:</w:t>
      </w:r>
      <w:r>
        <w:rPr>
          <w:color w:val="1F1F1F"/>
        </w:rPr>
        <w:t xml:space="preserve"> The Council will check driving licence records via DVLA for endorsements, penalty points, and disqualifications. A significant number of points or serious motoring offences may indicate unfitness (see Section 3.5).</w:t>
      </w:r>
    </w:p>
    <w:p w14:paraId="5EFCE8A3" w14:textId="77777777" w:rsidR="007467C2" w:rsidRDefault="00607D5D">
      <w:pPr>
        <w:pStyle w:val="Heading3"/>
        <w:spacing w:before="120" w:line="275" w:lineRule="auto"/>
        <w:rPr>
          <w:color w:val="1F1F1F"/>
        </w:rPr>
      </w:pPr>
      <w:bookmarkStart w:id="84" w:name="_Toc242783405"/>
      <w:bookmarkStart w:id="85" w:name="_Toc242783641"/>
      <w:r>
        <w:rPr>
          <w:color w:val="1F1F1F"/>
        </w:rPr>
        <w:t xml:space="preserve">3.12 </w:t>
      </w:r>
      <w:r>
        <w:rPr>
          <w:color w:val="1F1F1F"/>
        </w:rPr>
        <w:tab/>
        <w:t>Knowledge Test (Topographical and Policy)</w:t>
      </w:r>
      <w:bookmarkEnd w:id="84"/>
      <w:bookmarkEnd w:id="85"/>
    </w:p>
    <w:p w14:paraId="2775A05D" w14:textId="77777777" w:rsidR="007467C2" w:rsidRDefault="00607D5D">
      <w:pPr>
        <w:pBdr>
          <w:top w:val="nil"/>
          <w:left w:val="nil"/>
          <w:bottom w:val="nil"/>
          <w:right w:val="nil"/>
          <w:between w:val="nil"/>
        </w:pBdr>
        <w:spacing w:after="120" w:line="275" w:lineRule="auto"/>
        <w:ind w:left="720"/>
        <w:rPr>
          <w:color w:val="1F1F1F"/>
        </w:rPr>
      </w:pPr>
      <w:r>
        <w:rPr>
          <w:color w:val="1F1F1F"/>
        </w:rPr>
        <w:t>All applicants for a driver licence must pass the Council's knowledge test. The test covers:</w:t>
      </w:r>
    </w:p>
    <w:p w14:paraId="6695DFE2" w14:textId="77777777" w:rsidR="007467C2" w:rsidRDefault="00607D5D" w:rsidP="009B6DB5">
      <w:pPr>
        <w:numPr>
          <w:ilvl w:val="0"/>
          <w:numId w:val="61"/>
        </w:numPr>
        <w:pBdr>
          <w:top w:val="nil"/>
          <w:left w:val="nil"/>
          <w:bottom w:val="nil"/>
          <w:right w:val="nil"/>
          <w:between w:val="nil"/>
        </w:pBdr>
        <w:spacing w:line="275" w:lineRule="auto"/>
      </w:pPr>
      <w:r>
        <w:rPr>
          <w:color w:val="1F1F1F"/>
        </w:rPr>
        <w:t>Relevant licence conditions, legislation, and this policy.</w:t>
      </w:r>
    </w:p>
    <w:p w14:paraId="1EBAC19D" w14:textId="77777777" w:rsidR="007467C2" w:rsidRDefault="00607D5D" w:rsidP="009B6DB5">
      <w:pPr>
        <w:numPr>
          <w:ilvl w:val="0"/>
          <w:numId w:val="61"/>
        </w:numPr>
        <w:pBdr>
          <w:top w:val="nil"/>
          <w:left w:val="nil"/>
          <w:bottom w:val="nil"/>
          <w:right w:val="nil"/>
          <w:between w:val="nil"/>
        </w:pBdr>
        <w:spacing w:line="275" w:lineRule="auto"/>
      </w:pPr>
      <w:r>
        <w:rPr>
          <w:color w:val="1F1F1F"/>
        </w:rPr>
        <w:t>Highway Code and road safety principles.</w:t>
      </w:r>
    </w:p>
    <w:p w14:paraId="7DA255B6" w14:textId="77777777" w:rsidR="007467C2" w:rsidRDefault="00607D5D" w:rsidP="009B6DB5">
      <w:pPr>
        <w:numPr>
          <w:ilvl w:val="0"/>
          <w:numId w:val="61"/>
        </w:numPr>
        <w:pBdr>
          <w:top w:val="nil"/>
          <w:left w:val="nil"/>
          <w:bottom w:val="nil"/>
          <w:right w:val="nil"/>
          <w:between w:val="nil"/>
        </w:pBdr>
        <w:spacing w:line="275" w:lineRule="auto"/>
      </w:pPr>
      <w:r>
        <w:rPr>
          <w:color w:val="1F1F1F"/>
        </w:rPr>
        <w:t>Customer care, equality, and disability awareness basics.</w:t>
      </w:r>
    </w:p>
    <w:p w14:paraId="57BF115D" w14:textId="77777777" w:rsidR="007467C2" w:rsidRDefault="00607D5D" w:rsidP="009B6DB5">
      <w:pPr>
        <w:numPr>
          <w:ilvl w:val="0"/>
          <w:numId w:val="61"/>
        </w:numPr>
        <w:pBdr>
          <w:top w:val="nil"/>
          <w:left w:val="nil"/>
          <w:bottom w:val="nil"/>
          <w:right w:val="nil"/>
          <w:between w:val="nil"/>
        </w:pBdr>
        <w:spacing w:after="120" w:line="275" w:lineRule="auto"/>
      </w:pPr>
      <w:r>
        <w:rPr>
          <w:color w:val="1F1F1F"/>
        </w:rPr>
        <w:t>Safeguarding principles.</w:t>
      </w:r>
    </w:p>
    <w:p w14:paraId="580A0C81" w14:textId="77777777" w:rsidR="007467C2" w:rsidRDefault="00607D5D" w:rsidP="009313BE">
      <w:pPr>
        <w:pBdr>
          <w:top w:val="nil"/>
          <w:left w:val="nil"/>
          <w:bottom w:val="nil"/>
          <w:right w:val="nil"/>
          <w:between w:val="nil"/>
        </w:pBdr>
        <w:spacing w:before="120" w:after="120" w:line="275" w:lineRule="auto"/>
        <w:ind w:left="720"/>
        <w:rPr>
          <w:color w:val="1F1F1F"/>
        </w:rPr>
      </w:pPr>
      <w:r>
        <w:rPr>
          <w:color w:val="1F1F1F"/>
        </w:rPr>
        <w:t xml:space="preserve">In addition, applicants for </w:t>
      </w:r>
      <w:r>
        <w:rPr>
          <w:b/>
          <w:bCs/>
          <w:color w:val="1F1F1F"/>
        </w:rPr>
        <w:t>Dual Driver</w:t>
      </w:r>
      <w:r>
        <w:rPr>
          <w:color w:val="1F1F1F"/>
        </w:rPr>
        <w:t xml:space="preserve"> licences must also demonstrate knowledge of:</w:t>
      </w:r>
    </w:p>
    <w:p w14:paraId="148E8409" w14:textId="77777777" w:rsidR="007467C2" w:rsidRDefault="00607D5D" w:rsidP="009B6DB5">
      <w:pPr>
        <w:numPr>
          <w:ilvl w:val="0"/>
          <w:numId w:val="62"/>
        </w:numPr>
        <w:pBdr>
          <w:top w:val="nil"/>
          <w:left w:val="nil"/>
          <w:bottom w:val="nil"/>
          <w:right w:val="nil"/>
          <w:between w:val="nil"/>
        </w:pBdr>
        <w:spacing w:after="120" w:line="275" w:lineRule="auto"/>
      </w:pPr>
      <w:r>
        <w:rPr>
          <w:color w:val="1F1F1F"/>
        </w:rPr>
        <w:lastRenderedPageBreak/>
        <w:t>Local geography and landmarks within the Braintree District (Topographical knowledge).</w:t>
      </w:r>
    </w:p>
    <w:p w14:paraId="3A6C1893" w14:textId="77777777" w:rsidR="007467C2" w:rsidRDefault="00607D5D">
      <w:pPr>
        <w:pBdr>
          <w:top w:val="nil"/>
          <w:left w:val="nil"/>
          <w:bottom w:val="nil"/>
          <w:right w:val="nil"/>
          <w:between w:val="nil"/>
        </w:pBdr>
        <w:spacing w:before="120" w:after="187" w:line="275" w:lineRule="auto"/>
        <w:ind w:left="720"/>
        <w:rPr>
          <w:color w:val="1F1F1F"/>
        </w:rPr>
      </w:pPr>
      <w:r>
        <w:rPr>
          <w:color w:val="1F1F1F"/>
        </w:rPr>
        <w:t xml:space="preserve">Applicants for a standalone </w:t>
      </w:r>
      <w:r>
        <w:rPr>
          <w:b/>
          <w:bCs/>
          <w:color w:val="1F1F1F"/>
        </w:rPr>
        <w:t>Private Hire Driver Licence</w:t>
      </w:r>
      <w:r>
        <w:rPr>
          <w:color w:val="1F1F1F"/>
        </w:rPr>
        <w:t xml:space="preserve"> are </w:t>
      </w:r>
      <w:r>
        <w:rPr>
          <w:b/>
          <w:bCs/>
          <w:color w:val="1F1F1F"/>
        </w:rPr>
        <w:t>not</w:t>
      </w:r>
      <w:r>
        <w:rPr>
          <w:color w:val="1F1F1F"/>
        </w:rPr>
        <w:t xml:space="preserve"> required to undertake the topographical knowledge element of the test, as modern routing systems and satnav technology are considered sufficient for private hire operations.</w:t>
      </w:r>
    </w:p>
    <w:p w14:paraId="5FF787EE" w14:textId="77777777" w:rsidR="007467C2" w:rsidRDefault="00607D5D">
      <w:pPr>
        <w:pStyle w:val="Heading3"/>
        <w:spacing w:before="0" w:line="275" w:lineRule="auto"/>
        <w:ind w:left="720" w:hanging="720"/>
      </w:pPr>
      <w:bookmarkStart w:id="86" w:name="_Toc242783406"/>
      <w:bookmarkStart w:id="87" w:name="_Toc242783642"/>
      <w:r>
        <w:rPr>
          <w:color w:val="1F1F1F"/>
        </w:rPr>
        <w:t xml:space="preserve">3.13 </w:t>
      </w:r>
      <w:r>
        <w:rPr>
          <w:color w:val="1F1F1F"/>
        </w:rPr>
        <w:tab/>
        <w:t>Safeguarding and Disability Awareness</w:t>
      </w:r>
      <w:bookmarkEnd w:id="86"/>
      <w:bookmarkEnd w:id="87"/>
    </w:p>
    <w:p w14:paraId="3626AF12" w14:textId="77777777" w:rsidR="007467C2" w:rsidRDefault="00607D5D">
      <w:pPr>
        <w:pBdr>
          <w:top w:val="nil"/>
          <w:left w:val="nil"/>
          <w:bottom w:val="nil"/>
          <w:right w:val="nil"/>
          <w:between w:val="nil"/>
        </w:pBdr>
        <w:spacing w:after="120" w:line="275" w:lineRule="auto"/>
        <w:ind w:left="720"/>
        <w:rPr>
          <w:color w:val="1F1F1F"/>
        </w:rPr>
      </w:pPr>
      <w:r>
        <w:rPr>
          <w:color w:val="1F1F1F"/>
        </w:rPr>
        <w:t xml:space="preserve">To ensure the highest levels of public safety, the following training requirements apply to all new and </w:t>
      </w:r>
      <w:r w:rsidRPr="003E2369">
        <w:rPr>
          <w:color w:val="1F1F1F"/>
        </w:rPr>
        <w:t>renewal</w:t>
      </w:r>
      <w:r>
        <w:rPr>
          <w:color w:val="1F1F1F"/>
        </w:rPr>
        <w:t xml:space="preserve"> applicants:</w:t>
      </w:r>
    </w:p>
    <w:p w14:paraId="051717D0" w14:textId="77777777" w:rsidR="007467C2" w:rsidRDefault="00607D5D" w:rsidP="009B6DB5">
      <w:pPr>
        <w:numPr>
          <w:ilvl w:val="0"/>
          <w:numId w:val="63"/>
        </w:numPr>
        <w:pBdr>
          <w:top w:val="nil"/>
          <w:left w:val="nil"/>
          <w:bottom w:val="nil"/>
          <w:right w:val="nil"/>
          <w:between w:val="nil"/>
        </w:pBdr>
        <w:spacing w:line="275" w:lineRule="auto"/>
      </w:pPr>
      <w:r>
        <w:rPr>
          <w:b/>
          <w:bCs/>
          <w:color w:val="1F1F1F"/>
        </w:rPr>
        <w:t>Safeguarding:</w:t>
      </w:r>
      <w:r>
        <w:rPr>
          <w:color w:val="1F1F1F"/>
        </w:rPr>
        <w:t xml:space="preserve"> Training covering signs of exploitation, trafficking, and how to report concerns.</w:t>
      </w:r>
    </w:p>
    <w:p w14:paraId="61F94AF8" w14:textId="77777777" w:rsidR="007467C2" w:rsidRDefault="00607D5D" w:rsidP="009B6DB5">
      <w:pPr>
        <w:numPr>
          <w:ilvl w:val="0"/>
          <w:numId w:val="63"/>
        </w:numPr>
        <w:pBdr>
          <w:top w:val="nil"/>
          <w:left w:val="nil"/>
          <w:bottom w:val="nil"/>
          <w:right w:val="nil"/>
          <w:between w:val="nil"/>
        </w:pBdr>
        <w:spacing w:line="275" w:lineRule="auto"/>
      </w:pPr>
      <w:r>
        <w:rPr>
          <w:b/>
          <w:bCs/>
          <w:color w:val="1F1F1F"/>
        </w:rPr>
        <w:t>Disability Awareness:</w:t>
      </w:r>
      <w:r>
        <w:rPr>
          <w:color w:val="1F1F1F"/>
        </w:rPr>
        <w:t xml:space="preserve"> Training on disability etiquette and duties under the Equality Act 2010.</w:t>
      </w:r>
    </w:p>
    <w:p w14:paraId="33BE0614" w14:textId="77777777" w:rsidR="007467C2" w:rsidRDefault="00607D5D">
      <w:pPr>
        <w:pStyle w:val="Heading3"/>
        <w:spacing w:before="120" w:line="275" w:lineRule="auto"/>
        <w:rPr>
          <w:color w:val="1F1F1F"/>
        </w:rPr>
      </w:pPr>
      <w:bookmarkStart w:id="88" w:name="_Toc242783407"/>
      <w:bookmarkStart w:id="89" w:name="_Toc242783643"/>
      <w:r>
        <w:rPr>
          <w:color w:val="1F1F1F"/>
        </w:rPr>
        <w:t xml:space="preserve">3.14 </w:t>
      </w:r>
      <w:r>
        <w:rPr>
          <w:color w:val="1F1F1F"/>
        </w:rPr>
        <w:tab/>
        <w:t>English Language Proficiency</w:t>
      </w:r>
      <w:bookmarkEnd w:id="88"/>
      <w:bookmarkEnd w:id="89"/>
    </w:p>
    <w:p w14:paraId="1BFBFC05" w14:textId="77777777" w:rsidR="007467C2" w:rsidRDefault="00607D5D">
      <w:pPr>
        <w:pBdr>
          <w:top w:val="nil"/>
          <w:left w:val="nil"/>
          <w:bottom w:val="nil"/>
          <w:right w:val="nil"/>
          <w:between w:val="nil"/>
        </w:pBdr>
        <w:spacing w:after="120" w:line="275" w:lineRule="auto"/>
        <w:ind w:left="720"/>
        <w:rPr>
          <w:color w:val="1F1F1F"/>
        </w:rPr>
      </w:pPr>
      <w:r>
        <w:rPr>
          <w:color w:val="1F1F1F"/>
        </w:rPr>
        <w:t>A driver's ability to communicate effectively in English is fundamental to public safety and customer service. It is crucial for:</w:t>
      </w:r>
    </w:p>
    <w:p w14:paraId="2CFFFB9F" w14:textId="77777777" w:rsidR="007467C2" w:rsidRDefault="00607D5D" w:rsidP="009B6DB5">
      <w:pPr>
        <w:numPr>
          <w:ilvl w:val="0"/>
          <w:numId w:val="65"/>
        </w:numPr>
        <w:pBdr>
          <w:top w:val="nil"/>
          <w:left w:val="nil"/>
          <w:bottom w:val="nil"/>
          <w:right w:val="nil"/>
          <w:between w:val="nil"/>
        </w:pBdr>
        <w:spacing w:line="275" w:lineRule="auto"/>
      </w:pPr>
      <w:r>
        <w:rPr>
          <w:b/>
          <w:bCs/>
          <w:color w:val="1F1F1F"/>
        </w:rPr>
        <w:t>Safeguarding:</w:t>
      </w:r>
      <w:r>
        <w:rPr>
          <w:color w:val="1F1F1F"/>
        </w:rPr>
        <w:t xml:space="preserve"> Understanding safeguarding policies, training materials, and being able to communicate clearly with passengers (including children and vulnerable adults) to identify and report concerns.</w:t>
      </w:r>
    </w:p>
    <w:p w14:paraId="7364D841" w14:textId="77777777" w:rsidR="007467C2" w:rsidRDefault="00607D5D" w:rsidP="009B6DB5">
      <w:pPr>
        <w:numPr>
          <w:ilvl w:val="0"/>
          <w:numId w:val="65"/>
        </w:numPr>
        <w:pBdr>
          <w:top w:val="nil"/>
          <w:left w:val="nil"/>
          <w:bottom w:val="nil"/>
          <w:right w:val="nil"/>
          <w:between w:val="nil"/>
        </w:pBdr>
        <w:spacing w:after="120" w:line="275" w:lineRule="auto"/>
      </w:pPr>
      <w:r>
        <w:rPr>
          <w:b/>
          <w:bCs/>
          <w:color w:val="1F1F1F"/>
        </w:rPr>
        <w:t>Communication:</w:t>
      </w:r>
      <w:r>
        <w:rPr>
          <w:color w:val="1F1F1F"/>
        </w:rPr>
        <w:t xml:space="preserve"> Giving and receiving directions, assisting passengers in an emergency, dealing with fare queries, and communicating with Council officers or police.</w:t>
      </w:r>
    </w:p>
    <w:p w14:paraId="7EC9191D" w14:textId="77777777" w:rsidR="007467C2" w:rsidRDefault="00607D5D">
      <w:pPr>
        <w:pBdr>
          <w:top w:val="nil"/>
          <w:left w:val="nil"/>
          <w:bottom w:val="nil"/>
          <w:right w:val="nil"/>
          <w:between w:val="nil"/>
        </w:pBdr>
        <w:spacing w:before="120" w:after="187" w:line="275" w:lineRule="auto"/>
        <w:ind w:left="1080"/>
        <w:rPr>
          <w:color w:val="1F1F1F"/>
        </w:rPr>
      </w:pPr>
      <w:r>
        <w:rPr>
          <w:color w:val="1F1F1F"/>
        </w:rPr>
        <w:t>All new applicants must undertake the Council’s English test before a licence will be granted. This assessment covers both oral and written skills.</w:t>
      </w:r>
    </w:p>
    <w:p w14:paraId="2F21AEEC" w14:textId="737D3E24" w:rsidR="007467C2" w:rsidRDefault="00607D5D" w:rsidP="00B35C0C">
      <w:pPr>
        <w:pBdr>
          <w:top w:val="nil"/>
          <w:left w:val="nil"/>
          <w:bottom w:val="nil"/>
          <w:right w:val="nil"/>
          <w:between w:val="nil"/>
        </w:pBdr>
        <w:spacing w:after="120" w:line="275" w:lineRule="auto"/>
        <w:ind w:left="1080"/>
      </w:pPr>
      <w:r>
        <w:rPr>
          <w:color w:val="1F1F1F"/>
        </w:rPr>
        <w:t xml:space="preserve">An </w:t>
      </w:r>
      <w:r w:rsidR="009B70A1">
        <w:rPr>
          <w:color w:val="1F1F1F"/>
        </w:rPr>
        <w:t xml:space="preserve">applicant </w:t>
      </w:r>
      <w:r>
        <w:rPr>
          <w:color w:val="1F1F1F"/>
        </w:rPr>
        <w:t xml:space="preserve">may </w:t>
      </w:r>
      <w:r w:rsidR="009B70A1">
        <w:rPr>
          <w:color w:val="1F1F1F"/>
        </w:rPr>
        <w:t xml:space="preserve">be exempt from undertaking the Council’s English test </w:t>
      </w:r>
      <w:r>
        <w:rPr>
          <w:color w:val="1F1F1F"/>
        </w:rPr>
        <w:t xml:space="preserve">if the applicant is able to provide an original certificate indicating they hold </w:t>
      </w:r>
      <w:r w:rsidR="009B70A1">
        <w:rPr>
          <w:color w:val="1F1F1F"/>
        </w:rPr>
        <w:t>U</w:t>
      </w:r>
      <w:r>
        <w:rPr>
          <w:color w:val="1F1F1F"/>
        </w:rPr>
        <w:t xml:space="preserve">K GCSE/O Level (or equivalent) certificate </w:t>
      </w:r>
      <w:r w:rsidR="005B15E2">
        <w:rPr>
          <w:color w:val="1F1F1F"/>
        </w:rPr>
        <w:t xml:space="preserve">with a pass in </w:t>
      </w:r>
      <w:r>
        <w:rPr>
          <w:color w:val="1F1F1F"/>
        </w:rPr>
        <w:t>Englis</w:t>
      </w:r>
      <w:r w:rsidR="005B15E2">
        <w:rPr>
          <w:color w:val="1F1F1F"/>
        </w:rPr>
        <w:t>h</w:t>
      </w:r>
      <w:r w:rsidR="00CB0E8F">
        <w:rPr>
          <w:color w:val="1F1F1F"/>
        </w:rPr>
        <w:t xml:space="preserve"> or above.</w:t>
      </w:r>
      <w:r w:rsidR="00713040">
        <w:rPr>
          <w:color w:val="1F1F1F"/>
        </w:rPr>
        <w:t xml:space="preserve">  </w:t>
      </w:r>
    </w:p>
    <w:p w14:paraId="357FA3E9" w14:textId="5CBC570F" w:rsidR="007467C2" w:rsidRDefault="00607D5D">
      <w:pPr>
        <w:pStyle w:val="Heading3"/>
        <w:spacing w:before="120" w:line="275" w:lineRule="auto"/>
        <w:rPr>
          <w:color w:val="1F1F1F"/>
        </w:rPr>
      </w:pPr>
      <w:bookmarkStart w:id="90" w:name="_Toc242783408"/>
      <w:bookmarkStart w:id="91" w:name="_Toc242783644"/>
      <w:r>
        <w:rPr>
          <w:color w:val="1F1F1F"/>
        </w:rPr>
        <w:t xml:space="preserve">3.15 </w:t>
      </w:r>
      <w:r>
        <w:rPr>
          <w:color w:val="1F1F1F"/>
        </w:rPr>
        <w:tab/>
        <w:t>Driver Conduct, Dress, and Professional Standards</w:t>
      </w:r>
      <w:r w:rsidR="00C463E3">
        <w:rPr>
          <w:color w:val="1F1F1F"/>
        </w:rPr>
        <w:t xml:space="preserve"> – Code of </w:t>
      </w:r>
      <w:r w:rsidR="00C463E3">
        <w:rPr>
          <w:color w:val="1F1F1F"/>
        </w:rPr>
        <w:tab/>
        <w:t>Conduct</w:t>
      </w:r>
      <w:bookmarkEnd w:id="90"/>
      <w:bookmarkEnd w:id="91"/>
    </w:p>
    <w:p w14:paraId="7352BED1" w14:textId="77777777" w:rsidR="00E1288B" w:rsidRDefault="00607D5D">
      <w:pPr>
        <w:pBdr>
          <w:top w:val="nil"/>
          <w:left w:val="nil"/>
          <w:bottom w:val="nil"/>
          <w:right w:val="nil"/>
          <w:between w:val="nil"/>
        </w:pBdr>
        <w:spacing w:after="187" w:line="275" w:lineRule="auto"/>
        <w:ind w:left="720"/>
        <w:rPr>
          <w:color w:val="1F1F1F"/>
        </w:rPr>
      </w:pPr>
      <w:r>
        <w:rPr>
          <w:color w:val="1F1F1F"/>
        </w:rPr>
        <w:t xml:space="preserve">This Code of Conduct sets out the minimum standards expected of all drivers licensed by Braintree District Council to drive Hackney Carriage and/or Private Hire Vehicles. Its purpose is to promote public safety, ensure high standards of professionalism and service, and maintain public confidence in the licensed trade. Licensed drivers act as ambassadors for the Braintree District and are </w:t>
      </w:r>
      <w:r>
        <w:rPr>
          <w:color w:val="1F1F1F"/>
        </w:rPr>
        <w:lastRenderedPageBreak/>
        <w:t xml:space="preserve">expected to </w:t>
      </w:r>
      <w:proofErr w:type="gramStart"/>
      <w:r>
        <w:rPr>
          <w:color w:val="1F1F1F"/>
        </w:rPr>
        <w:t>uphold these standards at all times</w:t>
      </w:r>
      <w:proofErr w:type="gramEnd"/>
      <w:r>
        <w:rPr>
          <w:color w:val="1F1F1F"/>
        </w:rPr>
        <w:t xml:space="preserve"> while working. </w:t>
      </w:r>
    </w:p>
    <w:p w14:paraId="7CBFE899" w14:textId="7004C7AD" w:rsidR="007467C2" w:rsidRDefault="00607D5D">
      <w:pPr>
        <w:pBdr>
          <w:top w:val="nil"/>
          <w:left w:val="nil"/>
          <w:bottom w:val="nil"/>
          <w:right w:val="nil"/>
          <w:between w:val="nil"/>
        </w:pBdr>
        <w:spacing w:after="187" w:line="275" w:lineRule="auto"/>
        <w:ind w:left="720"/>
        <w:rPr>
          <w:color w:val="1F1F1F"/>
        </w:rPr>
      </w:pPr>
      <w:r>
        <w:rPr>
          <w:color w:val="1F1F1F"/>
        </w:rPr>
        <w:t>Failure to comply with this Code may lead to action under the Council's licensing procedures, including the Driver Penalty Points System (Section 3.19), suspension, or revocation of the driver's licence.</w:t>
      </w:r>
    </w:p>
    <w:p w14:paraId="694B364F" w14:textId="77777777" w:rsidR="007467C2" w:rsidRDefault="00607D5D">
      <w:pPr>
        <w:pStyle w:val="Heading4"/>
        <w:spacing w:before="0" w:line="275" w:lineRule="auto"/>
        <w:ind w:firstLine="720"/>
        <w:rPr>
          <w:color w:val="1F1F1F"/>
        </w:rPr>
      </w:pPr>
      <w:bookmarkStart w:id="92" w:name="_Toc242783409"/>
      <w:r>
        <w:rPr>
          <w:color w:val="1F1F1F"/>
        </w:rPr>
        <w:t>1. General Conduct and Professionalism</w:t>
      </w:r>
      <w:bookmarkEnd w:id="92"/>
    </w:p>
    <w:p w14:paraId="056F50F1" w14:textId="77777777" w:rsidR="007467C2" w:rsidRDefault="00607D5D">
      <w:pPr>
        <w:pBdr>
          <w:top w:val="nil"/>
          <w:left w:val="nil"/>
          <w:bottom w:val="nil"/>
          <w:right w:val="nil"/>
          <w:between w:val="nil"/>
        </w:pBdr>
        <w:spacing w:after="120" w:line="275" w:lineRule="auto"/>
        <w:ind w:firstLine="720"/>
        <w:rPr>
          <w:color w:val="1F1F1F"/>
        </w:rPr>
      </w:pPr>
      <w:r>
        <w:rPr>
          <w:color w:val="1F1F1F"/>
        </w:rPr>
        <w:t>Licensed drivers must:</w:t>
      </w:r>
    </w:p>
    <w:p w14:paraId="1A80D1AB" w14:textId="77777777" w:rsidR="007467C2" w:rsidRDefault="00607D5D" w:rsidP="009B6DB5">
      <w:pPr>
        <w:numPr>
          <w:ilvl w:val="0"/>
          <w:numId w:val="67"/>
        </w:numPr>
        <w:pBdr>
          <w:top w:val="nil"/>
          <w:left w:val="nil"/>
          <w:bottom w:val="nil"/>
          <w:right w:val="nil"/>
          <w:between w:val="nil"/>
        </w:pBdr>
        <w:spacing w:line="275" w:lineRule="auto"/>
      </w:pPr>
      <w:r>
        <w:rPr>
          <w:color w:val="1F1F1F"/>
        </w:rPr>
        <w:t>Be polite, helpful, and fair to all passengers and members of the public.</w:t>
      </w:r>
    </w:p>
    <w:p w14:paraId="5AF855BA" w14:textId="77777777" w:rsidR="007467C2" w:rsidRDefault="00607D5D" w:rsidP="009B6DB5">
      <w:pPr>
        <w:numPr>
          <w:ilvl w:val="0"/>
          <w:numId w:val="67"/>
        </w:numPr>
        <w:pBdr>
          <w:top w:val="nil"/>
          <w:left w:val="nil"/>
          <w:bottom w:val="nil"/>
          <w:right w:val="nil"/>
          <w:between w:val="nil"/>
        </w:pBdr>
        <w:spacing w:line="275" w:lineRule="auto"/>
      </w:pPr>
      <w:proofErr w:type="gramStart"/>
      <w:r>
        <w:rPr>
          <w:color w:val="1F1F1F"/>
        </w:rPr>
        <w:t>Maintain a professional and courteous manner at all times</w:t>
      </w:r>
      <w:proofErr w:type="gramEnd"/>
      <w:r>
        <w:rPr>
          <w:color w:val="1F1F1F"/>
        </w:rPr>
        <w:t>, avoiding confrontation or abusive language.</w:t>
      </w:r>
    </w:p>
    <w:p w14:paraId="03FD9ACA" w14:textId="77777777" w:rsidR="007467C2" w:rsidRDefault="00607D5D" w:rsidP="009B6DB5">
      <w:pPr>
        <w:numPr>
          <w:ilvl w:val="0"/>
          <w:numId w:val="67"/>
        </w:numPr>
        <w:pBdr>
          <w:top w:val="nil"/>
          <w:left w:val="nil"/>
          <w:bottom w:val="nil"/>
          <w:right w:val="nil"/>
          <w:between w:val="nil"/>
        </w:pBdr>
        <w:spacing w:line="275" w:lineRule="auto"/>
      </w:pPr>
      <w:r>
        <w:rPr>
          <w:color w:val="1F1F1F"/>
        </w:rPr>
        <w:t>Act with honesty and integrity in all dealings with passengers, the Council, and enforcement agencies.</w:t>
      </w:r>
    </w:p>
    <w:p w14:paraId="3327DF2C" w14:textId="77777777" w:rsidR="007467C2" w:rsidRDefault="00607D5D" w:rsidP="009B6DB5">
      <w:pPr>
        <w:numPr>
          <w:ilvl w:val="0"/>
          <w:numId w:val="67"/>
        </w:numPr>
        <w:pBdr>
          <w:top w:val="nil"/>
          <w:left w:val="nil"/>
          <w:bottom w:val="nil"/>
          <w:right w:val="nil"/>
          <w:between w:val="nil"/>
        </w:pBdr>
        <w:spacing w:line="275" w:lineRule="auto"/>
      </w:pPr>
      <w:r>
        <w:rPr>
          <w:color w:val="1F1F1F"/>
        </w:rPr>
        <w:t>Be punctual for pre-booked journeys (Private Hire drivers).</w:t>
      </w:r>
    </w:p>
    <w:p w14:paraId="1BA95FC5" w14:textId="77777777" w:rsidR="007467C2" w:rsidRDefault="00607D5D" w:rsidP="009B6DB5">
      <w:pPr>
        <w:numPr>
          <w:ilvl w:val="0"/>
          <w:numId w:val="67"/>
        </w:numPr>
        <w:pBdr>
          <w:top w:val="nil"/>
          <w:left w:val="nil"/>
          <w:bottom w:val="nil"/>
          <w:right w:val="nil"/>
          <w:between w:val="nil"/>
        </w:pBdr>
        <w:spacing w:line="275" w:lineRule="auto"/>
      </w:pPr>
      <w:r>
        <w:rPr>
          <w:color w:val="1F1F1F"/>
        </w:rPr>
        <w:t>Cooperate fully with authorised Council officers and Police constables in the exercise of their duties.</w:t>
      </w:r>
    </w:p>
    <w:p w14:paraId="4BCBD8AA" w14:textId="77777777" w:rsidR="007467C2" w:rsidRDefault="00607D5D" w:rsidP="009B6DB5">
      <w:pPr>
        <w:numPr>
          <w:ilvl w:val="0"/>
          <w:numId w:val="67"/>
        </w:numPr>
        <w:pBdr>
          <w:top w:val="nil"/>
          <w:left w:val="nil"/>
          <w:bottom w:val="nil"/>
          <w:right w:val="nil"/>
          <w:between w:val="nil"/>
        </w:pBdr>
        <w:spacing w:line="275" w:lineRule="auto"/>
      </w:pPr>
      <w:r>
        <w:rPr>
          <w:color w:val="1F1F1F"/>
        </w:rPr>
        <w:t>Not eat or drink while driving.</w:t>
      </w:r>
    </w:p>
    <w:p w14:paraId="6643D243" w14:textId="77777777" w:rsidR="007467C2" w:rsidRDefault="00607D5D" w:rsidP="009B6DB5">
      <w:pPr>
        <w:numPr>
          <w:ilvl w:val="0"/>
          <w:numId w:val="67"/>
        </w:numPr>
        <w:pBdr>
          <w:top w:val="nil"/>
          <w:left w:val="nil"/>
          <w:bottom w:val="nil"/>
          <w:right w:val="nil"/>
          <w:between w:val="nil"/>
        </w:pBdr>
        <w:spacing w:line="275" w:lineRule="auto"/>
      </w:pPr>
      <w:r>
        <w:rPr>
          <w:color w:val="1F1F1F"/>
        </w:rPr>
        <w:t>Not smoke or vape (use e-cigarettes) at any time while in the licensed vehicle, whether carrying passengers or not.</w:t>
      </w:r>
    </w:p>
    <w:p w14:paraId="52E652BE" w14:textId="77777777" w:rsidR="007467C2" w:rsidRDefault="00607D5D" w:rsidP="009B6DB5">
      <w:pPr>
        <w:numPr>
          <w:ilvl w:val="0"/>
          <w:numId w:val="67"/>
        </w:numPr>
        <w:pBdr>
          <w:top w:val="nil"/>
          <w:left w:val="nil"/>
          <w:bottom w:val="nil"/>
          <w:right w:val="nil"/>
          <w:between w:val="nil"/>
        </w:pBdr>
        <w:spacing w:line="275" w:lineRule="auto"/>
      </w:pPr>
      <w:r>
        <w:rPr>
          <w:color w:val="1F1F1F"/>
        </w:rPr>
        <w:t>Maintain appropriate standards of personal hygiene.</w:t>
      </w:r>
    </w:p>
    <w:p w14:paraId="69012D45" w14:textId="77777777" w:rsidR="007467C2" w:rsidRDefault="00607D5D" w:rsidP="009B6DB5">
      <w:pPr>
        <w:numPr>
          <w:ilvl w:val="0"/>
          <w:numId w:val="67"/>
        </w:numPr>
        <w:pBdr>
          <w:top w:val="nil"/>
          <w:left w:val="nil"/>
          <w:bottom w:val="nil"/>
          <w:right w:val="nil"/>
          <w:between w:val="nil"/>
        </w:pBdr>
        <w:spacing w:after="120" w:line="275" w:lineRule="auto"/>
      </w:pPr>
      <w:r>
        <w:rPr>
          <w:color w:val="1F1F1F"/>
        </w:rPr>
        <w:t>Not bring the Council or the licensed trade into disrepute through their conduct.</w:t>
      </w:r>
    </w:p>
    <w:p w14:paraId="6D329FA2" w14:textId="77777777" w:rsidR="007467C2" w:rsidRDefault="00607D5D">
      <w:pPr>
        <w:pStyle w:val="Heading4"/>
        <w:spacing w:before="0" w:line="275" w:lineRule="auto"/>
        <w:ind w:firstLine="720"/>
        <w:rPr>
          <w:color w:val="1F1F1F"/>
        </w:rPr>
      </w:pPr>
      <w:bookmarkStart w:id="93" w:name="_Toc242783410"/>
      <w:r>
        <w:rPr>
          <w:color w:val="1F1F1F"/>
        </w:rPr>
        <w:t>2. Prohibited "Red Flag" Behaviours</w:t>
      </w:r>
      <w:bookmarkEnd w:id="93"/>
    </w:p>
    <w:p w14:paraId="4A22F573" w14:textId="2659E112" w:rsidR="007467C2" w:rsidRDefault="00607D5D">
      <w:pPr>
        <w:pBdr>
          <w:top w:val="nil"/>
          <w:left w:val="nil"/>
          <w:bottom w:val="nil"/>
          <w:right w:val="nil"/>
          <w:between w:val="nil"/>
        </w:pBdr>
        <w:spacing w:after="120" w:line="275" w:lineRule="auto"/>
        <w:ind w:left="720"/>
        <w:rPr>
          <w:color w:val="1F1F1F"/>
        </w:rPr>
      </w:pPr>
      <w:r>
        <w:rPr>
          <w:color w:val="1F1F1F"/>
        </w:rPr>
        <w:t xml:space="preserve">In accordance with the Institute of Licensing guidance, the following non-physical predatory behaviours are prohibited and demonstrate a profound disregard for professional boundaries. </w:t>
      </w:r>
    </w:p>
    <w:p w14:paraId="3A2F1053" w14:textId="77777777" w:rsidR="007467C2" w:rsidRDefault="00607D5D" w:rsidP="009B6DB5">
      <w:pPr>
        <w:numPr>
          <w:ilvl w:val="0"/>
          <w:numId w:val="68"/>
        </w:numPr>
        <w:pBdr>
          <w:top w:val="nil"/>
          <w:left w:val="nil"/>
          <w:bottom w:val="nil"/>
          <w:right w:val="nil"/>
          <w:between w:val="nil"/>
        </w:pBdr>
        <w:spacing w:line="275" w:lineRule="auto"/>
      </w:pPr>
      <w:r>
        <w:rPr>
          <w:color w:val="1F1F1F"/>
        </w:rPr>
        <w:t>Asking a passenger for their personal contact details or social media profiles.</w:t>
      </w:r>
    </w:p>
    <w:p w14:paraId="3A9207EF" w14:textId="77777777" w:rsidR="007467C2" w:rsidRDefault="00607D5D" w:rsidP="009B6DB5">
      <w:pPr>
        <w:numPr>
          <w:ilvl w:val="0"/>
          <w:numId w:val="68"/>
        </w:numPr>
        <w:pBdr>
          <w:top w:val="nil"/>
          <w:left w:val="nil"/>
          <w:bottom w:val="nil"/>
          <w:right w:val="nil"/>
          <w:between w:val="nil"/>
        </w:pBdr>
        <w:spacing w:line="275" w:lineRule="auto"/>
      </w:pPr>
      <w:r>
        <w:rPr>
          <w:color w:val="1F1F1F"/>
        </w:rPr>
        <w:t>Asking personal, intimate, or intrusive questions (e.g., about relationship status, living arrangements, or personal appearance).</w:t>
      </w:r>
    </w:p>
    <w:p w14:paraId="0F47361E" w14:textId="77777777" w:rsidR="007467C2" w:rsidRDefault="00607D5D" w:rsidP="009B6DB5">
      <w:pPr>
        <w:numPr>
          <w:ilvl w:val="0"/>
          <w:numId w:val="68"/>
        </w:numPr>
        <w:pBdr>
          <w:top w:val="nil"/>
          <w:left w:val="nil"/>
          <w:bottom w:val="nil"/>
          <w:right w:val="nil"/>
          <w:between w:val="nil"/>
        </w:pBdr>
        <w:spacing w:line="275" w:lineRule="auto"/>
      </w:pPr>
      <w:r>
        <w:rPr>
          <w:color w:val="1F1F1F"/>
        </w:rPr>
        <w:t>Engaging in inappropriate conversations or comments of a sexual or suggestive nature.</w:t>
      </w:r>
    </w:p>
    <w:p w14:paraId="39F3CBA8" w14:textId="77777777" w:rsidR="007467C2" w:rsidRDefault="00607D5D" w:rsidP="009B6DB5">
      <w:pPr>
        <w:numPr>
          <w:ilvl w:val="0"/>
          <w:numId w:val="68"/>
        </w:numPr>
        <w:pBdr>
          <w:top w:val="nil"/>
          <w:left w:val="nil"/>
          <w:bottom w:val="nil"/>
          <w:right w:val="nil"/>
          <w:between w:val="nil"/>
        </w:pBdr>
        <w:spacing w:after="120" w:line="275" w:lineRule="auto"/>
      </w:pPr>
      <w:r>
        <w:rPr>
          <w:color w:val="1F1F1F"/>
        </w:rPr>
        <w:t>Invading a passenger's personal space or attempting to contact them outside the parameters of the pre-booked journey.</w:t>
      </w:r>
    </w:p>
    <w:p w14:paraId="58D8ACB1" w14:textId="77777777" w:rsidR="007467C2" w:rsidRDefault="00607D5D">
      <w:pPr>
        <w:pStyle w:val="Heading4"/>
        <w:spacing w:before="120" w:line="275" w:lineRule="auto"/>
        <w:ind w:firstLine="720"/>
        <w:rPr>
          <w:color w:val="1F1F1F"/>
        </w:rPr>
      </w:pPr>
      <w:bookmarkStart w:id="94" w:name="_Toc242783411"/>
      <w:r>
        <w:rPr>
          <w:color w:val="1F1F1F"/>
        </w:rPr>
        <w:lastRenderedPageBreak/>
        <w:t>3. Safety and Driving Standards</w:t>
      </w:r>
      <w:bookmarkEnd w:id="94"/>
    </w:p>
    <w:p w14:paraId="0B65F924" w14:textId="77777777" w:rsidR="007467C2" w:rsidRDefault="00607D5D">
      <w:pPr>
        <w:pBdr>
          <w:top w:val="nil"/>
          <w:left w:val="nil"/>
          <w:bottom w:val="nil"/>
          <w:right w:val="nil"/>
          <w:between w:val="nil"/>
        </w:pBdr>
        <w:spacing w:after="120" w:line="275" w:lineRule="auto"/>
        <w:ind w:firstLine="720"/>
        <w:rPr>
          <w:color w:val="1F1F1F"/>
        </w:rPr>
      </w:pPr>
      <w:r>
        <w:rPr>
          <w:color w:val="1F1F1F"/>
        </w:rPr>
        <w:t>Licensed drivers must:</w:t>
      </w:r>
    </w:p>
    <w:p w14:paraId="621390B3" w14:textId="77777777" w:rsidR="007467C2" w:rsidRDefault="00607D5D" w:rsidP="009B6DB5">
      <w:pPr>
        <w:numPr>
          <w:ilvl w:val="0"/>
          <w:numId w:val="69"/>
        </w:numPr>
        <w:pBdr>
          <w:top w:val="nil"/>
          <w:left w:val="nil"/>
          <w:bottom w:val="nil"/>
          <w:right w:val="nil"/>
          <w:between w:val="nil"/>
        </w:pBdr>
        <w:spacing w:line="275" w:lineRule="auto"/>
      </w:pPr>
      <w:r>
        <w:rPr>
          <w:color w:val="1F1F1F"/>
        </w:rPr>
        <w:t>Hold a valid UK DVLA driving licence and their Braintree District Council driver's licence and badge when working.</w:t>
      </w:r>
    </w:p>
    <w:p w14:paraId="23A30CD4" w14:textId="77777777" w:rsidR="007467C2" w:rsidRDefault="00607D5D" w:rsidP="009B6DB5">
      <w:pPr>
        <w:numPr>
          <w:ilvl w:val="0"/>
          <w:numId w:val="69"/>
        </w:numPr>
        <w:pBdr>
          <w:top w:val="nil"/>
          <w:left w:val="nil"/>
          <w:bottom w:val="nil"/>
          <w:right w:val="nil"/>
          <w:between w:val="nil"/>
        </w:pBdr>
        <w:spacing w:line="275" w:lineRule="auto"/>
      </w:pPr>
      <w:r>
        <w:rPr>
          <w:color w:val="1F1F1F"/>
        </w:rPr>
        <w:t xml:space="preserve">Comply fully with all road traffic laws, regulations, and the Highway Code </w:t>
      </w:r>
      <w:proofErr w:type="gramStart"/>
      <w:r>
        <w:rPr>
          <w:color w:val="1F1F1F"/>
        </w:rPr>
        <w:t>at all times</w:t>
      </w:r>
      <w:proofErr w:type="gramEnd"/>
      <w:r>
        <w:rPr>
          <w:color w:val="1F1F1F"/>
        </w:rPr>
        <w:t>. This includes adhering to speed limits, traffic signs, and signals.</w:t>
      </w:r>
    </w:p>
    <w:p w14:paraId="412FE6C6" w14:textId="77777777" w:rsidR="007467C2" w:rsidRDefault="00607D5D" w:rsidP="009B6DB5">
      <w:pPr>
        <w:numPr>
          <w:ilvl w:val="0"/>
          <w:numId w:val="69"/>
        </w:numPr>
        <w:pBdr>
          <w:top w:val="nil"/>
          <w:left w:val="nil"/>
          <w:bottom w:val="nil"/>
          <w:right w:val="nil"/>
          <w:between w:val="nil"/>
        </w:pBdr>
        <w:spacing w:line="275" w:lineRule="auto"/>
      </w:pPr>
      <w:r>
        <w:rPr>
          <w:color w:val="1F1F1F"/>
        </w:rPr>
        <w:t>Drive with due care and attention, demonstrating consideration for the safety and comfort of passengers and other road users. This includes smooth acceleration and braking and anticipating potential hazards.</w:t>
      </w:r>
    </w:p>
    <w:p w14:paraId="65B517E3" w14:textId="77777777" w:rsidR="007467C2" w:rsidRDefault="00607D5D" w:rsidP="009B6DB5">
      <w:pPr>
        <w:numPr>
          <w:ilvl w:val="0"/>
          <w:numId w:val="69"/>
        </w:numPr>
        <w:pBdr>
          <w:top w:val="nil"/>
          <w:left w:val="nil"/>
          <w:bottom w:val="nil"/>
          <w:right w:val="nil"/>
          <w:between w:val="nil"/>
        </w:pBdr>
        <w:spacing w:line="275" w:lineRule="auto"/>
      </w:pPr>
      <w:r>
        <w:rPr>
          <w:color w:val="1F1F1F"/>
        </w:rPr>
        <w:t>Not use a handheld mobile phone or other handheld electronic device while driving under any circumstances. Hands-free devices should only be used where it does not distract from safe driving.</w:t>
      </w:r>
    </w:p>
    <w:p w14:paraId="6F62571F" w14:textId="77777777" w:rsidR="007467C2" w:rsidRDefault="00607D5D" w:rsidP="009B6DB5">
      <w:pPr>
        <w:numPr>
          <w:ilvl w:val="0"/>
          <w:numId w:val="69"/>
        </w:numPr>
        <w:pBdr>
          <w:top w:val="nil"/>
          <w:left w:val="nil"/>
          <w:bottom w:val="nil"/>
          <w:right w:val="nil"/>
          <w:between w:val="nil"/>
        </w:pBdr>
        <w:spacing w:line="275" w:lineRule="auto"/>
      </w:pPr>
      <w:r>
        <w:rPr>
          <w:color w:val="1F1F1F"/>
        </w:rPr>
        <w:t>Not drive while under the influence of alcohol or illegal drugs. Drivers must also be mindful of the effects of prescription or over-the-counter medication on their ability to drive safely and must not drive if impaired.</w:t>
      </w:r>
    </w:p>
    <w:p w14:paraId="2AB5438A" w14:textId="77777777" w:rsidR="007467C2" w:rsidRDefault="00607D5D" w:rsidP="009B6DB5">
      <w:pPr>
        <w:numPr>
          <w:ilvl w:val="0"/>
          <w:numId w:val="69"/>
        </w:numPr>
        <w:pBdr>
          <w:top w:val="nil"/>
          <w:left w:val="nil"/>
          <w:bottom w:val="nil"/>
          <w:right w:val="nil"/>
          <w:between w:val="nil"/>
        </w:pBdr>
        <w:spacing w:line="275" w:lineRule="auto"/>
      </w:pPr>
      <w:r>
        <w:rPr>
          <w:color w:val="1F1F1F"/>
        </w:rPr>
        <w:t>Not drive while excessively tired or fatigued. Drivers are responsible for managing their working hours to ensure they are fit to drive safely. Drivers must comply with legal requirements on driving hours where applicable and must, in all circumstances, take sufficient rest. Driving while knowingly sleep-deprived may call into question a driver's fitness and propriety and lead to enforcement action.</w:t>
      </w:r>
    </w:p>
    <w:p w14:paraId="06ECC19B" w14:textId="77777777" w:rsidR="007467C2" w:rsidRDefault="00607D5D" w:rsidP="009B6DB5">
      <w:pPr>
        <w:numPr>
          <w:ilvl w:val="0"/>
          <w:numId w:val="69"/>
        </w:numPr>
        <w:pBdr>
          <w:top w:val="nil"/>
          <w:left w:val="nil"/>
          <w:bottom w:val="nil"/>
          <w:right w:val="nil"/>
          <w:between w:val="nil"/>
        </w:pBdr>
        <w:spacing w:line="275" w:lineRule="auto"/>
      </w:pPr>
      <w:r>
        <w:rPr>
          <w:color w:val="1F1F1F"/>
        </w:rPr>
        <w:t>Ensure passengers are aware of seatbelt requirements where applicable and encourage their use.</w:t>
      </w:r>
    </w:p>
    <w:p w14:paraId="43CBFAD3" w14:textId="77777777" w:rsidR="007467C2" w:rsidRDefault="00607D5D" w:rsidP="009B6DB5">
      <w:pPr>
        <w:numPr>
          <w:ilvl w:val="0"/>
          <w:numId w:val="69"/>
        </w:numPr>
        <w:pBdr>
          <w:top w:val="nil"/>
          <w:left w:val="nil"/>
          <w:bottom w:val="nil"/>
          <w:right w:val="nil"/>
          <w:between w:val="nil"/>
        </w:pBdr>
        <w:spacing w:line="275" w:lineRule="auto"/>
      </w:pPr>
      <w:r>
        <w:rPr>
          <w:color w:val="1F1F1F"/>
        </w:rPr>
        <w:t>Ensure doors are securely closed before moving off and when passengers are entering or exiting the vehicle.</w:t>
      </w:r>
    </w:p>
    <w:p w14:paraId="03624E3E" w14:textId="77777777" w:rsidR="007467C2" w:rsidRDefault="00607D5D" w:rsidP="009B6DB5">
      <w:pPr>
        <w:numPr>
          <w:ilvl w:val="0"/>
          <w:numId w:val="69"/>
        </w:numPr>
        <w:pBdr>
          <w:top w:val="nil"/>
          <w:left w:val="nil"/>
          <w:bottom w:val="nil"/>
          <w:right w:val="nil"/>
          <w:between w:val="nil"/>
        </w:pBdr>
        <w:spacing w:line="275" w:lineRule="auto"/>
      </w:pPr>
      <w:r>
        <w:rPr>
          <w:color w:val="1F1F1F"/>
        </w:rPr>
        <w:t>Report any accident involving their licensed vehicle in accordance with Section 4.16 of this policy.</w:t>
      </w:r>
    </w:p>
    <w:p w14:paraId="6D604EFA" w14:textId="77777777" w:rsidR="007467C2" w:rsidRDefault="00607D5D" w:rsidP="009B6DB5">
      <w:pPr>
        <w:numPr>
          <w:ilvl w:val="0"/>
          <w:numId w:val="69"/>
        </w:numPr>
        <w:pBdr>
          <w:top w:val="nil"/>
          <w:left w:val="nil"/>
          <w:bottom w:val="nil"/>
          <w:right w:val="nil"/>
          <w:between w:val="nil"/>
        </w:pBdr>
        <w:spacing w:after="120" w:line="275" w:lineRule="auto"/>
      </w:pPr>
      <w:r>
        <w:rPr>
          <w:color w:val="1F1F1F"/>
        </w:rPr>
        <w:t>Report any relevant conviction, caution, charge, investigation, medical condition, or change of details to the Council within 48 hours as required by Section 3.18 of this policy.</w:t>
      </w:r>
    </w:p>
    <w:p w14:paraId="22C2BE57" w14:textId="77777777" w:rsidR="007467C2" w:rsidRDefault="00607D5D">
      <w:pPr>
        <w:pStyle w:val="Heading4"/>
        <w:spacing w:before="120" w:line="275" w:lineRule="auto"/>
        <w:ind w:firstLine="720"/>
        <w:rPr>
          <w:color w:val="1F1F1F"/>
        </w:rPr>
      </w:pPr>
      <w:bookmarkStart w:id="95" w:name="_Toc242783412"/>
      <w:r>
        <w:rPr>
          <w:color w:val="1F1F1F"/>
        </w:rPr>
        <w:t>4. Passenger Care and Equality</w:t>
      </w:r>
      <w:bookmarkEnd w:id="95"/>
    </w:p>
    <w:p w14:paraId="240CCA47" w14:textId="77777777" w:rsidR="007467C2" w:rsidRDefault="00607D5D">
      <w:pPr>
        <w:pBdr>
          <w:top w:val="nil"/>
          <w:left w:val="nil"/>
          <w:bottom w:val="nil"/>
          <w:right w:val="nil"/>
          <w:between w:val="nil"/>
        </w:pBdr>
        <w:spacing w:after="120" w:line="275" w:lineRule="auto"/>
        <w:ind w:firstLine="720"/>
        <w:rPr>
          <w:color w:val="1F1F1F"/>
        </w:rPr>
      </w:pPr>
      <w:r>
        <w:rPr>
          <w:color w:val="1F1F1F"/>
        </w:rPr>
        <w:t>Licensed drivers must:</w:t>
      </w:r>
    </w:p>
    <w:p w14:paraId="19B8C1E3" w14:textId="77777777" w:rsidR="007467C2" w:rsidRDefault="00607D5D" w:rsidP="009B6DB5">
      <w:pPr>
        <w:numPr>
          <w:ilvl w:val="0"/>
          <w:numId w:val="70"/>
        </w:numPr>
        <w:pBdr>
          <w:top w:val="nil"/>
          <w:left w:val="nil"/>
          <w:bottom w:val="nil"/>
          <w:right w:val="nil"/>
          <w:between w:val="nil"/>
        </w:pBdr>
        <w:spacing w:line="275" w:lineRule="auto"/>
      </w:pPr>
      <w:r>
        <w:rPr>
          <w:color w:val="1F1F1F"/>
        </w:rPr>
        <w:t xml:space="preserve">Treat all passengers and potential passengers fairly and without discrimination on any grounds, including age, disability, gender reassignment, </w:t>
      </w:r>
      <w:r>
        <w:rPr>
          <w:color w:val="1F1F1F"/>
        </w:rPr>
        <w:lastRenderedPageBreak/>
        <w:t>marriage and civil partnership, pregnancy and maternity, race, religion or belief, sex, or sexual orientation (as defined in the Equality Act 2010).</w:t>
      </w:r>
    </w:p>
    <w:p w14:paraId="5FF2EEDD" w14:textId="77777777" w:rsidR="007467C2" w:rsidRDefault="00607D5D" w:rsidP="009B6DB5">
      <w:pPr>
        <w:numPr>
          <w:ilvl w:val="0"/>
          <w:numId w:val="70"/>
        </w:numPr>
        <w:pBdr>
          <w:top w:val="nil"/>
          <w:left w:val="nil"/>
          <w:bottom w:val="nil"/>
          <w:right w:val="nil"/>
          <w:between w:val="nil"/>
        </w:pBdr>
        <w:spacing w:line="275" w:lineRule="auto"/>
      </w:pPr>
      <w:r>
        <w:rPr>
          <w:color w:val="1F1F1F"/>
        </w:rPr>
        <w:t>Provide reasonable assistance to passengers, particularly those with disabilities, the elderly, or those with luggage. This includes assistance entering and exiting the vehicle and loading/unloading luggage safely. (Also see Section 3.10.1 regarding specific duties and exemptions).</w:t>
      </w:r>
    </w:p>
    <w:p w14:paraId="05C2867B" w14:textId="77777777" w:rsidR="007467C2" w:rsidRDefault="00607D5D" w:rsidP="009B6DB5">
      <w:pPr>
        <w:numPr>
          <w:ilvl w:val="0"/>
          <w:numId w:val="70"/>
        </w:numPr>
        <w:pBdr>
          <w:top w:val="nil"/>
          <w:left w:val="nil"/>
          <w:bottom w:val="nil"/>
          <w:right w:val="nil"/>
          <w:between w:val="nil"/>
        </w:pBdr>
        <w:spacing w:line="275" w:lineRule="auto"/>
      </w:pPr>
      <w:r>
        <w:rPr>
          <w:color w:val="1F1F1F"/>
        </w:rPr>
        <w:t>Comply fully with their duties under the Equality Act 2010 regarding the carriage of assistance dogs and wheelchair users, as detailed in Section 4.14 and Section 3.10.1, unless holding a valid medical exemption certificate issued by the Council.</w:t>
      </w:r>
    </w:p>
    <w:p w14:paraId="12ADC945" w14:textId="77777777" w:rsidR="007467C2" w:rsidRDefault="00607D5D" w:rsidP="009B6DB5">
      <w:pPr>
        <w:numPr>
          <w:ilvl w:val="0"/>
          <w:numId w:val="70"/>
        </w:numPr>
        <w:pBdr>
          <w:top w:val="nil"/>
          <w:left w:val="nil"/>
          <w:bottom w:val="nil"/>
          <w:right w:val="nil"/>
          <w:between w:val="nil"/>
        </w:pBdr>
        <w:spacing w:line="275" w:lineRule="auto"/>
      </w:pPr>
      <w:r>
        <w:rPr>
          <w:color w:val="1F1F1F"/>
        </w:rPr>
        <w:t>Respect passenger privacy and treat any conversations within the vehicle as confidential.</w:t>
      </w:r>
    </w:p>
    <w:p w14:paraId="300F1277" w14:textId="77777777" w:rsidR="007467C2" w:rsidRDefault="00607D5D" w:rsidP="009B6DB5">
      <w:pPr>
        <w:numPr>
          <w:ilvl w:val="0"/>
          <w:numId w:val="70"/>
        </w:numPr>
        <w:pBdr>
          <w:top w:val="nil"/>
          <w:left w:val="nil"/>
          <w:bottom w:val="nil"/>
          <w:right w:val="nil"/>
          <w:between w:val="nil"/>
        </w:pBdr>
        <w:spacing w:line="275" w:lineRule="auto"/>
      </w:pPr>
      <w:r>
        <w:rPr>
          <w:color w:val="1F1F1F"/>
        </w:rPr>
        <w:t>Avoid asking intrusive personal questions or engaging in inappropriate conversation topics.</w:t>
      </w:r>
    </w:p>
    <w:p w14:paraId="4D443420" w14:textId="77777777" w:rsidR="007467C2" w:rsidRDefault="00607D5D" w:rsidP="009B6DB5">
      <w:pPr>
        <w:numPr>
          <w:ilvl w:val="0"/>
          <w:numId w:val="70"/>
        </w:numPr>
        <w:pBdr>
          <w:top w:val="nil"/>
          <w:left w:val="nil"/>
          <w:bottom w:val="nil"/>
          <w:right w:val="nil"/>
          <w:between w:val="nil"/>
        </w:pBdr>
        <w:spacing w:line="275" w:lineRule="auto"/>
      </w:pPr>
      <w:r>
        <w:rPr>
          <w:color w:val="1F1F1F"/>
        </w:rPr>
        <w:t>Refrain from any form of unwanted physical contact with passengers.</w:t>
      </w:r>
    </w:p>
    <w:p w14:paraId="4C9081BF" w14:textId="77777777" w:rsidR="007467C2" w:rsidRDefault="00607D5D" w:rsidP="009B6DB5">
      <w:pPr>
        <w:numPr>
          <w:ilvl w:val="0"/>
          <w:numId w:val="70"/>
        </w:numPr>
        <w:pBdr>
          <w:top w:val="nil"/>
          <w:left w:val="nil"/>
          <w:bottom w:val="nil"/>
          <w:right w:val="nil"/>
          <w:between w:val="nil"/>
        </w:pBdr>
        <w:spacing w:after="120" w:line="275" w:lineRule="auto"/>
      </w:pPr>
      <w:r>
        <w:rPr>
          <w:color w:val="1F1F1F"/>
        </w:rPr>
        <w:t>Play any radio or music at a reasonable volume and turn it off or down if requested by the passenger.</w:t>
      </w:r>
    </w:p>
    <w:p w14:paraId="5ECE5939" w14:textId="77777777" w:rsidR="007467C2" w:rsidRDefault="00607D5D">
      <w:pPr>
        <w:pStyle w:val="Heading4"/>
        <w:spacing w:before="0" w:line="275" w:lineRule="auto"/>
        <w:ind w:firstLine="720"/>
        <w:rPr>
          <w:color w:val="1F1F1F"/>
        </w:rPr>
      </w:pPr>
      <w:bookmarkStart w:id="96" w:name="_Toc242783413"/>
      <w:r>
        <w:rPr>
          <w:color w:val="1F1F1F"/>
        </w:rPr>
        <w:t>5. Fares and Charges</w:t>
      </w:r>
      <w:bookmarkEnd w:id="96"/>
    </w:p>
    <w:p w14:paraId="2D41BB92" w14:textId="77777777" w:rsidR="007467C2" w:rsidRDefault="00607D5D">
      <w:pPr>
        <w:pBdr>
          <w:top w:val="nil"/>
          <w:left w:val="nil"/>
          <w:bottom w:val="nil"/>
          <w:right w:val="nil"/>
          <w:between w:val="nil"/>
        </w:pBdr>
        <w:spacing w:after="120" w:line="275" w:lineRule="auto"/>
        <w:ind w:firstLine="720"/>
        <w:rPr>
          <w:color w:val="1F1F1F"/>
        </w:rPr>
      </w:pPr>
      <w:r>
        <w:rPr>
          <w:color w:val="1F1F1F"/>
        </w:rPr>
        <w:t>Licensed drivers must:</w:t>
      </w:r>
    </w:p>
    <w:p w14:paraId="12737A3D" w14:textId="30CD3656" w:rsidR="007B6A1B" w:rsidRPr="00B35C0C" w:rsidRDefault="00F1522E" w:rsidP="009B6DB5">
      <w:pPr>
        <w:numPr>
          <w:ilvl w:val="0"/>
          <w:numId w:val="71"/>
        </w:numPr>
        <w:pBdr>
          <w:top w:val="nil"/>
          <w:left w:val="nil"/>
          <w:bottom w:val="nil"/>
          <w:right w:val="nil"/>
          <w:between w:val="nil"/>
        </w:pBdr>
        <w:spacing w:line="275" w:lineRule="auto"/>
      </w:pPr>
      <w:r>
        <w:rPr>
          <w:color w:val="1F1F1F"/>
        </w:rPr>
        <w:t xml:space="preserve">For </w:t>
      </w:r>
      <w:r w:rsidR="00607D5D">
        <w:rPr>
          <w:color w:val="1F1F1F"/>
        </w:rPr>
        <w:t>Hackney Carriages</w:t>
      </w:r>
      <w:r w:rsidR="007B6A1B">
        <w:rPr>
          <w:color w:val="1F1F1F"/>
        </w:rPr>
        <w:t>:</w:t>
      </w:r>
    </w:p>
    <w:p w14:paraId="4DC59E0A" w14:textId="5F785431" w:rsidR="007467C2" w:rsidRDefault="00F1522E" w:rsidP="009B6DB5">
      <w:pPr>
        <w:numPr>
          <w:ilvl w:val="1"/>
          <w:numId w:val="71"/>
        </w:numPr>
        <w:pBdr>
          <w:top w:val="nil"/>
          <w:left w:val="nil"/>
          <w:bottom w:val="nil"/>
          <w:right w:val="nil"/>
          <w:between w:val="nil"/>
        </w:pBdr>
        <w:spacing w:line="275" w:lineRule="auto"/>
      </w:pPr>
      <w:r>
        <w:rPr>
          <w:color w:val="1F1F1F"/>
        </w:rPr>
        <w:t xml:space="preserve"> e</w:t>
      </w:r>
      <w:r w:rsidR="00607D5D">
        <w:rPr>
          <w:color w:val="1F1F1F"/>
        </w:rPr>
        <w:t>ngage the taximeter at the start of any journey within the district for which a fare is charged. The meter must comply with Section 4.10 and the fare charged must not exceed the maximum shown on the meter according to the approved tariff (Section 4.11).</w:t>
      </w:r>
    </w:p>
    <w:p w14:paraId="314CC2D8" w14:textId="2642D303" w:rsidR="007467C2" w:rsidRDefault="00607D5D" w:rsidP="009B6DB5">
      <w:pPr>
        <w:numPr>
          <w:ilvl w:val="1"/>
          <w:numId w:val="71"/>
        </w:numPr>
        <w:pBdr>
          <w:top w:val="nil"/>
          <w:left w:val="nil"/>
          <w:bottom w:val="nil"/>
          <w:right w:val="nil"/>
          <w:between w:val="nil"/>
        </w:pBdr>
        <w:spacing w:line="275" w:lineRule="auto"/>
      </w:pPr>
      <w:r>
        <w:rPr>
          <w:color w:val="1F1F1F"/>
        </w:rPr>
        <w:t>Provide the correct change to passengers paying by cash.</w:t>
      </w:r>
    </w:p>
    <w:p w14:paraId="68DBB0CF" w14:textId="6CA5F38D" w:rsidR="007467C2" w:rsidRDefault="00607D5D" w:rsidP="009B6DB5">
      <w:pPr>
        <w:numPr>
          <w:ilvl w:val="1"/>
          <w:numId w:val="71"/>
        </w:numPr>
        <w:pBdr>
          <w:top w:val="nil"/>
          <w:left w:val="nil"/>
          <w:bottom w:val="nil"/>
          <w:right w:val="nil"/>
          <w:between w:val="nil"/>
        </w:pBdr>
        <w:spacing w:line="275" w:lineRule="auto"/>
      </w:pPr>
      <w:r>
        <w:rPr>
          <w:color w:val="1F1F1F"/>
        </w:rPr>
        <w:t>Accept card/contactless payment if requested, using the approved system required by Section 4.12.</w:t>
      </w:r>
    </w:p>
    <w:p w14:paraId="763B55AE" w14:textId="2669B75D" w:rsidR="007B6A1B" w:rsidRPr="00B35C0C" w:rsidRDefault="007B6A1B" w:rsidP="009B6DB5">
      <w:pPr>
        <w:numPr>
          <w:ilvl w:val="0"/>
          <w:numId w:val="71"/>
        </w:numPr>
        <w:pBdr>
          <w:top w:val="nil"/>
          <w:left w:val="nil"/>
          <w:bottom w:val="nil"/>
          <w:right w:val="nil"/>
          <w:between w:val="nil"/>
        </w:pBdr>
        <w:spacing w:line="275" w:lineRule="auto"/>
      </w:pPr>
      <w:r>
        <w:rPr>
          <w:color w:val="1F1F1F"/>
        </w:rPr>
        <w:t xml:space="preserve">For </w:t>
      </w:r>
      <w:r w:rsidR="00607D5D">
        <w:rPr>
          <w:color w:val="1F1F1F"/>
        </w:rPr>
        <w:t>Private Hire</w:t>
      </w:r>
    </w:p>
    <w:p w14:paraId="4F1AD4F5" w14:textId="40AC3E1B" w:rsidR="007467C2" w:rsidRDefault="00607D5D" w:rsidP="009B6DB5">
      <w:pPr>
        <w:numPr>
          <w:ilvl w:val="1"/>
          <w:numId w:val="71"/>
        </w:numPr>
        <w:pBdr>
          <w:top w:val="nil"/>
          <w:left w:val="nil"/>
          <w:bottom w:val="nil"/>
          <w:right w:val="nil"/>
          <w:between w:val="nil"/>
        </w:pBdr>
        <w:spacing w:line="275" w:lineRule="auto"/>
      </w:pPr>
      <w:r>
        <w:rPr>
          <w:color w:val="1F1F1F"/>
        </w:rPr>
        <w:t>Not demand a fare higher than that agreed between the operator and the hirer at the time of booking. Any fare queries should be directed to the operator.</w:t>
      </w:r>
    </w:p>
    <w:p w14:paraId="53689A16" w14:textId="77777777" w:rsidR="007467C2" w:rsidRDefault="00607D5D" w:rsidP="009B6DB5">
      <w:pPr>
        <w:numPr>
          <w:ilvl w:val="0"/>
          <w:numId w:val="71"/>
        </w:numPr>
        <w:pBdr>
          <w:top w:val="nil"/>
          <w:left w:val="nil"/>
          <w:bottom w:val="nil"/>
          <w:right w:val="nil"/>
          <w:between w:val="nil"/>
        </w:pBdr>
        <w:spacing w:line="275" w:lineRule="auto"/>
      </w:pPr>
      <w:r>
        <w:rPr>
          <w:color w:val="1F1F1F"/>
        </w:rPr>
        <w:t>Take the most direct route in terms of distance or time for the journey, unless a different route is specifically requested by the passenger.</w:t>
      </w:r>
    </w:p>
    <w:p w14:paraId="6EEC2B16" w14:textId="77777777" w:rsidR="007467C2" w:rsidRDefault="00607D5D" w:rsidP="009B6DB5">
      <w:pPr>
        <w:numPr>
          <w:ilvl w:val="0"/>
          <w:numId w:val="71"/>
        </w:numPr>
        <w:pBdr>
          <w:top w:val="nil"/>
          <w:left w:val="nil"/>
          <w:bottom w:val="nil"/>
          <w:right w:val="nil"/>
          <w:between w:val="nil"/>
        </w:pBdr>
        <w:spacing w:after="120" w:line="275" w:lineRule="auto"/>
      </w:pPr>
      <w:r>
        <w:rPr>
          <w:color w:val="1F1F1F"/>
        </w:rPr>
        <w:lastRenderedPageBreak/>
        <w:t>Provide a receipt for the fare paid upon request, regardless of payment method.</w:t>
      </w:r>
    </w:p>
    <w:p w14:paraId="753DD6D0" w14:textId="77777777" w:rsidR="007467C2" w:rsidRDefault="00607D5D">
      <w:pPr>
        <w:pStyle w:val="Heading4"/>
        <w:spacing w:before="120" w:line="275" w:lineRule="auto"/>
        <w:ind w:firstLine="720"/>
        <w:rPr>
          <w:color w:val="1F1F1F"/>
        </w:rPr>
      </w:pPr>
      <w:bookmarkStart w:id="97" w:name="_Toc242783414"/>
      <w:r>
        <w:rPr>
          <w:color w:val="1F1F1F"/>
        </w:rPr>
        <w:t>6. Vehicle Condition, Daily Checks, and Defect Reporting</w:t>
      </w:r>
      <w:bookmarkEnd w:id="97"/>
    </w:p>
    <w:p w14:paraId="6066D216" w14:textId="77777777" w:rsidR="007467C2" w:rsidRDefault="00607D5D">
      <w:pPr>
        <w:pBdr>
          <w:top w:val="nil"/>
          <w:left w:val="nil"/>
          <w:bottom w:val="nil"/>
          <w:right w:val="nil"/>
          <w:between w:val="nil"/>
        </w:pBdr>
        <w:spacing w:after="120" w:line="275" w:lineRule="auto"/>
        <w:ind w:firstLine="720"/>
        <w:rPr>
          <w:color w:val="1F1F1F"/>
        </w:rPr>
      </w:pPr>
      <w:r>
        <w:rPr>
          <w:color w:val="1F1F1F"/>
        </w:rPr>
        <w:t>Licensed drivers must:</w:t>
      </w:r>
    </w:p>
    <w:p w14:paraId="63967ED1" w14:textId="77777777" w:rsidR="007467C2" w:rsidRDefault="00607D5D" w:rsidP="009B6DB5">
      <w:pPr>
        <w:numPr>
          <w:ilvl w:val="0"/>
          <w:numId w:val="72"/>
        </w:numPr>
        <w:pBdr>
          <w:top w:val="nil"/>
          <w:left w:val="nil"/>
          <w:bottom w:val="nil"/>
          <w:right w:val="nil"/>
          <w:between w:val="nil"/>
        </w:pBdr>
        <w:spacing w:line="275" w:lineRule="auto"/>
      </w:pPr>
      <w:r>
        <w:rPr>
          <w:color w:val="1F1F1F"/>
        </w:rPr>
        <w:t xml:space="preserve">Ensure the licensed vehicle they are driving is maintained in a clean and tidy condition, both internally and externally, </w:t>
      </w:r>
      <w:proofErr w:type="gramStart"/>
      <w:r>
        <w:rPr>
          <w:color w:val="1F1F1F"/>
        </w:rPr>
        <w:t>at all times</w:t>
      </w:r>
      <w:proofErr w:type="gramEnd"/>
      <w:r>
        <w:rPr>
          <w:color w:val="1F1F1F"/>
        </w:rPr>
        <w:t xml:space="preserve"> while working.</w:t>
      </w:r>
    </w:p>
    <w:p w14:paraId="1F8BF630" w14:textId="77777777" w:rsidR="007467C2" w:rsidRDefault="00607D5D" w:rsidP="009B6DB5">
      <w:pPr>
        <w:numPr>
          <w:ilvl w:val="0"/>
          <w:numId w:val="72"/>
        </w:numPr>
        <w:pBdr>
          <w:top w:val="nil"/>
          <w:left w:val="nil"/>
          <w:bottom w:val="nil"/>
          <w:right w:val="nil"/>
          <w:between w:val="nil"/>
        </w:pBdr>
        <w:spacing w:line="275" w:lineRule="auto"/>
      </w:pPr>
      <w:r>
        <w:rPr>
          <w:color w:val="1F1F1F"/>
        </w:rPr>
        <w:t>Carry out physical Daily Walk-Around Checks and Defect Reporting in strict compliance with the procedures detailed in Section 3.15.1 and Appendix A, ensuring the vehicle is roadworthy and safe before commencing work.</w:t>
      </w:r>
    </w:p>
    <w:p w14:paraId="5770563E" w14:textId="77777777" w:rsidR="007467C2" w:rsidRDefault="00607D5D" w:rsidP="009B6DB5">
      <w:pPr>
        <w:numPr>
          <w:ilvl w:val="0"/>
          <w:numId w:val="72"/>
        </w:numPr>
        <w:pBdr>
          <w:top w:val="nil"/>
          <w:left w:val="nil"/>
          <w:bottom w:val="nil"/>
          <w:right w:val="nil"/>
          <w:between w:val="nil"/>
        </w:pBdr>
        <w:spacing w:after="120" w:line="275" w:lineRule="auto"/>
      </w:pPr>
      <w:r>
        <w:rPr>
          <w:color w:val="1F1F1F"/>
        </w:rPr>
        <w:t>Ensure the Council-issued licence plates are correctly and securely displayed on the vehicle as required by Section 4.9.</w:t>
      </w:r>
    </w:p>
    <w:p w14:paraId="0BA97B51" w14:textId="60CCDC4B" w:rsidR="007467C2" w:rsidRDefault="00607D5D" w:rsidP="00C3669F">
      <w:pPr>
        <w:pStyle w:val="Heading4"/>
        <w:spacing w:before="120" w:line="275" w:lineRule="auto"/>
        <w:ind w:firstLine="720"/>
        <w:rPr>
          <w:color w:val="1F1F1F"/>
        </w:rPr>
      </w:pPr>
      <w:bookmarkStart w:id="98" w:name="_Toc242783415"/>
      <w:r>
        <w:rPr>
          <w:color w:val="1F1F1F"/>
        </w:rPr>
        <w:t>Daily Walk-Around Checks and Defect Reporting Procedures</w:t>
      </w:r>
      <w:bookmarkEnd w:id="98"/>
    </w:p>
    <w:p w14:paraId="7FEC9063" w14:textId="701AE498" w:rsidR="007467C2" w:rsidRDefault="00607D5D">
      <w:pPr>
        <w:pBdr>
          <w:top w:val="nil"/>
          <w:left w:val="nil"/>
          <w:bottom w:val="nil"/>
          <w:right w:val="nil"/>
          <w:between w:val="nil"/>
        </w:pBdr>
        <w:spacing w:after="187" w:line="275" w:lineRule="auto"/>
        <w:ind w:left="720"/>
        <w:rPr>
          <w:color w:val="1F1F1F"/>
        </w:rPr>
      </w:pPr>
      <w:r>
        <w:rPr>
          <w:color w:val="1F1F1F"/>
        </w:rPr>
        <w:t xml:space="preserve">Before commencing work at the start of each shift, the driver must conduct a physical Daily Walk-Around Check of the licensed vehicle. This check must </w:t>
      </w:r>
      <w:r w:rsidRPr="00D34FAF">
        <w:rPr>
          <w:color w:val="1F1F1F"/>
        </w:rPr>
        <w:t>cover</w:t>
      </w:r>
      <w:r w:rsidR="00D34FAF">
        <w:rPr>
          <w:color w:val="1F1F1F"/>
        </w:rPr>
        <w:t>;</w:t>
      </w:r>
      <w:r>
        <w:rPr>
          <w:color w:val="1F1F1F"/>
        </w:rPr>
        <w:t xml:space="preserve"> tyre tread and pressure, all external lights, indicators, windscreen wipers, fluid levels, and seatbelt functionality. The driver must record the completion of this check (including date, time, vehicle registration, and mileage) on a written checklist or an approved digital application.</w:t>
      </w:r>
    </w:p>
    <w:p w14:paraId="316C2E7C" w14:textId="77777777" w:rsidR="007467C2" w:rsidRDefault="00607D5D">
      <w:pPr>
        <w:pBdr>
          <w:top w:val="nil"/>
          <w:left w:val="nil"/>
          <w:bottom w:val="nil"/>
          <w:right w:val="nil"/>
          <w:between w:val="nil"/>
        </w:pBdr>
        <w:spacing w:after="187" w:line="275" w:lineRule="auto"/>
        <w:ind w:left="720"/>
        <w:rPr>
          <w:color w:val="1F1F1F"/>
        </w:rPr>
      </w:pPr>
      <w:r>
        <w:rPr>
          <w:color w:val="1F1F1F"/>
        </w:rPr>
        <w:t>If a defect is identified that affects the roadworthiness or safety of the vehicle, the driver must immediately submit a written or digital Defect Report to the vehicle proprietor. The vehicle must not be driven for hire and reward until the proprietor has signed off the Defect Report confirming that the safety-critical defect has been rectified. All completed checklists and signed Defect Reports must be passed to the proprietor.</w:t>
      </w:r>
    </w:p>
    <w:p w14:paraId="1E402317" w14:textId="77777777" w:rsidR="007467C2" w:rsidRDefault="00607D5D">
      <w:pPr>
        <w:pStyle w:val="Heading4"/>
        <w:spacing w:before="0" w:line="275" w:lineRule="auto"/>
        <w:ind w:firstLine="720"/>
        <w:rPr>
          <w:color w:val="1F1F1F"/>
        </w:rPr>
      </w:pPr>
      <w:bookmarkStart w:id="99" w:name="_Toc242783416"/>
      <w:r>
        <w:rPr>
          <w:color w:val="1F1F1F"/>
        </w:rPr>
        <w:t>7. Dress Code</w:t>
      </w:r>
      <w:bookmarkEnd w:id="99"/>
    </w:p>
    <w:p w14:paraId="1D8EED3E" w14:textId="77777777" w:rsidR="007467C2" w:rsidRDefault="00607D5D">
      <w:pPr>
        <w:pBdr>
          <w:top w:val="nil"/>
          <w:left w:val="nil"/>
          <w:bottom w:val="nil"/>
          <w:right w:val="nil"/>
          <w:between w:val="nil"/>
        </w:pBdr>
        <w:spacing w:after="120" w:line="275" w:lineRule="auto"/>
        <w:ind w:left="720"/>
        <w:rPr>
          <w:color w:val="1F1F1F"/>
        </w:rPr>
      </w:pPr>
      <w:r>
        <w:rPr>
          <w:color w:val="1F1F1F"/>
        </w:rPr>
        <w:t>Licensed drivers are expected to maintain a high standard of personal appearance and dress smartly and professionally when working.</w:t>
      </w:r>
    </w:p>
    <w:p w14:paraId="75A1B99D" w14:textId="77777777" w:rsidR="00D83FF7" w:rsidRDefault="00D83FF7">
      <w:pPr>
        <w:ind w:left="720"/>
        <w:rPr>
          <w:kern w:val="2"/>
          <w:szCs w:val="24"/>
          <w14:ligatures w14:val="standardContextual"/>
        </w:rPr>
      </w:pPr>
      <w:r>
        <w:rPr>
          <w:b/>
          <w:bCs/>
        </w:rPr>
        <w:t>Minimum Standard:</w:t>
      </w:r>
      <w:r>
        <w:t xml:space="preserve"> Drivers must wear clothing that is clean, tidy, in good repair, and not likely to cause offence to passengers. Smart casual attire is generally considered appropriate.</w:t>
      </w:r>
    </w:p>
    <w:p w14:paraId="5AB317BF" w14:textId="77777777" w:rsidR="007C3489" w:rsidRPr="007C3489" w:rsidRDefault="007C3489" w:rsidP="007C3489">
      <w:pPr>
        <w:widowControl/>
        <w:ind w:left="720"/>
        <w:rPr>
          <w:rFonts w:eastAsia="Times New Roman"/>
          <w:szCs w:val="24"/>
        </w:rPr>
      </w:pPr>
      <w:r w:rsidRPr="007C3489">
        <w:rPr>
          <w:rFonts w:eastAsia="Times New Roman"/>
          <w:b/>
          <w:bCs/>
          <w:szCs w:val="24"/>
        </w:rPr>
        <w:t>Examples of Acceptable Attire</w:t>
      </w:r>
      <w:r w:rsidRPr="007C3489">
        <w:rPr>
          <w:rFonts w:eastAsia="Times New Roman"/>
          <w:szCs w:val="24"/>
        </w:rPr>
        <w:br/>
      </w:r>
      <w:r w:rsidRPr="007C3489">
        <w:rPr>
          <w:rFonts w:eastAsia="Times New Roman"/>
          <w:i/>
          <w:iCs/>
          <w:szCs w:val="24"/>
        </w:rPr>
        <w:t>This list is not exhaustive:</w:t>
      </w:r>
    </w:p>
    <w:p w14:paraId="23A2E875" w14:textId="77777777" w:rsidR="007C3489" w:rsidRPr="007C3489" w:rsidRDefault="007C3489" w:rsidP="009B6DB5">
      <w:pPr>
        <w:widowControl/>
        <w:numPr>
          <w:ilvl w:val="0"/>
          <w:numId w:val="134"/>
        </w:numPr>
        <w:spacing w:before="100" w:beforeAutospacing="1" w:after="100" w:afterAutospacing="1"/>
        <w:rPr>
          <w:rFonts w:eastAsia="Times New Roman"/>
          <w:szCs w:val="24"/>
        </w:rPr>
      </w:pPr>
      <w:r w:rsidRPr="007C3489">
        <w:rPr>
          <w:rFonts w:eastAsia="Times New Roman"/>
          <w:szCs w:val="24"/>
        </w:rPr>
        <w:t>Collared shirts</w:t>
      </w:r>
    </w:p>
    <w:p w14:paraId="3BBCA3D3" w14:textId="77777777" w:rsidR="007C3489" w:rsidRPr="007C3489" w:rsidRDefault="007C3489" w:rsidP="009B6DB5">
      <w:pPr>
        <w:widowControl/>
        <w:numPr>
          <w:ilvl w:val="0"/>
          <w:numId w:val="134"/>
        </w:numPr>
        <w:spacing w:before="100" w:beforeAutospacing="1" w:after="100" w:afterAutospacing="1"/>
        <w:rPr>
          <w:rFonts w:eastAsia="Times New Roman"/>
          <w:szCs w:val="24"/>
        </w:rPr>
      </w:pPr>
      <w:r w:rsidRPr="007C3489">
        <w:rPr>
          <w:rFonts w:eastAsia="Times New Roman"/>
          <w:szCs w:val="24"/>
        </w:rPr>
        <w:t>Polo shirts</w:t>
      </w:r>
    </w:p>
    <w:p w14:paraId="4EE5AEE4" w14:textId="77777777" w:rsidR="007C3489" w:rsidRPr="007C3489" w:rsidRDefault="007C3489" w:rsidP="009B6DB5">
      <w:pPr>
        <w:widowControl/>
        <w:numPr>
          <w:ilvl w:val="0"/>
          <w:numId w:val="134"/>
        </w:numPr>
        <w:spacing w:before="100" w:beforeAutospacing="1" w:after="100" w:afterAutospacing="1"/>
        <w:rPr>
          <w:rFonts w:eastAsia="Times New Roman"/>
          <w:szCs w:val="24"/>
        </w:rPr>
      </w:pPr>
      <w:r w:rsidRPr="007C3489">
        <w:rPr>
          <w:rFonts w:eastAsia="Times New Roman"/>
          <w:szCs w:val="24"/>
        </w:rPr>
        <w:lastRenderedPageBreak/>
        <w:t>Smart blouses</w:t>
      </w:r>
    </w:p>
    <w:p w14:paraId="5C73477A" w14:textId="77777777" w:rsidR="007C3489" w:rsidRPr="007C3489" w:rsidRDefault="007C3489" w:rsidP="009B6DB5">
      <w:pPr>
        <w:widowControl/>
        <w:numPr>
          <w:ilvl w:val="0"/>
          <w:numId w:val="134"/>
        </w:numPr>
        <w:spacing w:before="100" w:beforeAutospacing="1" w:after="100" w:afterAutospacing="1"/>
        <w:rPr>
          <w:rFonts w:eastAsia="Times New Roman"/>
          <w:szCs w:val="24"/>
        </w:rPr>
      </w:pPr>
      <w:r w:rsidRPr="007C3489">
        <w:rPr>
          <w:rFonts w:eastAsia="Times New Roman"/>
          <w:szCs w:val="24"/>
        </w:rPr>
        <w:t>Smart trousers, including chinos or suit trousers</w:t>
      </w:r>
    </w:p>
    <w:p w14:paraId="4D8A0DAD" w14:textId="77777777" w:rsidR="007C3489" w:rsidRPr="007C3489" w:rsidRDefault="007C3489" w:rsidP="009B6DB5">
      <w:pPr>
        <w:widowControl/>
        <w:numPr>
          <w:ilvl w:val="0"/>
          <w:numId w:val="134"/>
        </w:numPr>
        <w:spacing w:before="100" w:beforeAutospacing="1" w:after="100" w:afterAutospacing="1"/>
        <w:rPr>
          <w:rFonts w:eastAsia="Times New Roman"/>
          <w:szCs w:val="24"/>
        </w:rPr>
      </w:pPr>
      <w:r w:rsidRPr="007C3489">
        <w:rPr>
          <w:rFonts w:eastAsia="Times New Roman"/>
          <w:szCs w:val="24"/>
        </w:rPr>
        <w:t>Smart skirts</w:t>
      </w:r>
    </w:p>
    <w:p w14:paraId="443B9770" w14:textId="77777777" w:rsidR="007C3489" w:rsidRPr="007C3489" w:rsidRDefault="007C3489" w:rsidP="009B6DB5">
      <w:pPr>
        <w:widowControl/>
        <w:numPr>
          <w:ilvl w:val="0"/>
          <w:numId w:val="134"/>
        </w:numPr>
        <w:spacing w:before="100" w:beforeAutospacing="1" w:after="100" w:afterAutospacing="1"/>
        <w:rPr>
          <w:rFonts w:eastAsia="Times New Roman"/>
          <w:szCs w:val="24"/>
        </w:rPr>
      </w:pPr>
      <w:r w:rsidRPr="007C3489">
        <w:rPr>
          <w:rFonts w:eastAsia="Times New Roman"/>
          <w:szCs w:val="24"/>
        </w:rPr>
        <w:t>Smart jeans that are not ripped or damaged</w:t>
      </w:r>
    </w:p>
    <w:p w14:paraId="3D2D8B9D" w14:textId="77777777" w:rsidR="007C3489" w:rsidRPr="007C3489" w:rsidRDefault="007C3489" w:rsidP="009B6DB5">
      <w:pPr>
        <w:widowControl/>
        <w:numPr>
          <w:ilvl w:val="0"/>
          <w:numId w:val="134"/>
        </w:numPr>
        <w:spacing w:before="100" w:beforeAutospacing="1" w:after="100" w:afterAutospacing="1"/>
        <w:rPr>
          <w:rFonts w:eastAsia="Times New Roman"/>
          <w:szCs w:val="24"/>
        </w:rPr>
      </w:pPr>
      <w:r w:rsidRPr="007C3489">
        <w:rPr>
          <w:rFonts w:eastAsia="Times New Roman"/>
          <w:szCs w:val="24"/>
        </w:rPr>
        <w:t>Appropriate closed-toe footwear, including shoes, smart trainers or boots</w:t>
      </w:r>
    </w:p>
    <w:p w14:paraId="1751DD68" w14:textId="77777777" w:rsidR="007C3489" w:rsidRPr="007C3489" w:rsidRDefault="007C3489" w:rsidP="007C3489">
      <w:pPr>
        <w:widowControl/>
        <w:ind w:left="720"/>
        <w:rPr>
          <w:rFonts w:eastAsia="Times New Roman"/>
          <w:szCs w:val="24"/>
        </w:rPr>
      </w:pPr>
      <w:r w:rsidRPr="007C3489">
        <w:rPr>
          <w:rFonts w:eastAsia="Times New Roman"/>
          <w:b/>
          <w:bCs/>
          <w:szCs w:val="24"/>
        </w:rPr>
        <w:t>Examples of Unacceptable Attire</w:t>
      </w:r>
      <w:r w:rsidRPr="007C3489">
        <w:rPr>
          <w:rFonts w:eastAsia="Times New Roman"/>
          <w:szCs w:val="24"/>
        </w:rPr>
        <w:br/>
      </w:r>
      <w:r w:rsidRPr="007C3489">
        <w:rPr>
          <w:rFonts w:eastAsia="Times New Roman"/>
          <w:i/>
          <w:iCs/>
          <w:szCs w:val="24"/>
        </w:rPr>
        <w:t>This list is not exhaustive:</w:t>
      </w:r>
    </w:p>
    <w:p w14:paraId="3AA78A51" w14:textId="77777777" w:rsidR="007C3489" w:rsidRPr="007C3489" w:rsidRDefault="007C3489" w:rsidP="009B6DB5">
      <w:pPr>
        <w:widowControl/>
        <w:numPr>
          <w:ilvl w:val="0"/>
          <w:numId w:val="135"/>
        </w:numPr>
        <w:spacing w:before="100" w:beforeAutospacing="1" w:after="100" w:afterAutospacing="1"/>
        <w:rPr>
          <w:rFonts w:eastAsia="Times New Roman"/>
          <w:szCs w:val="24"/>
        </w:rPr>
      </w:pPr>
      <w:r w:rsidRPr="007C3489">
        <w:rPr>
          <w:rFonts w:eastAsia="Times New Roman"/>
          <w:szCs w:val="24"/>
        </w:rPr>
        <w:t>Tracksuits or other sportswear</w:t>
      </w:r>
    </w:p>
    <w:p w14:paraId="48720D5B" w14:textId="77777777" w:rsidR="007C3489" w:rsidRPr="007C3489" w:rsidRDefault="007C3489" w:rsidP="009B6DB5">
      <w:pPr>
        <w:widowControl/>
        <w:numPr>
          <w:ilvl w:val="0"/>
          <w:numId w:val="135"/>
        </w:numPr>
        <w:spacing w:before="100" w:beforeAutospacing="1" w:after="100" w:afterAutospacing="1"/>
        <w:rPr>
          <w:rFonts w:eastAsia="Times New Roman"/>
          <w:szCs w:val="24"/>
        </w:rPr>
      </w:pPr>
      <w:r w:rsidRPr="007C3489">
        <w:rPr>
          <w:rFonts w:eastAsia="Times New Roman"/>
          <w:szCs w:val="24"/>
        </w:rPr>
        <w:t>Football or rugby shirts, unless worn as part of an approved uniform</w:t>
      </w:r>
    </w:p>
    <w:p w14:paraId="5A774448" w14:textId="77777777" w:rsidR="007C3489" w:rsidRPr="007C3489" w:rsidRDefault="007C3489" w:rsidP="009B6DB5">
      <w:pPr>
        <w:widowControl/>
        <w:numPr>
          <w:ilvl w:val="0"/>
          <w:numId w:val="135"/>
        </w:numPr>
        <w:spacing w:before="100" w:beforeAutospacing="1" w:after="100" w:afterAutospacing="1"/>
        <w:rPr>
          <w:rFonts w:eastAsia="Times New Roman"/>
          <w:szCs w:val="24"/>
        </w:rPr>
      </w:pPr>
      <w:r w:rsidRPr="007C3489">
        <w:rPr>
          <w:rFonts w:eastAsia="Times New Roman"/>
          <w:szCs w:val="24"/>
        </w:rPr>
        <w:t>Clothing displaying offensive or inappropriate logos, images or wording</w:t>
      </w:r>
    </w:p>
    <w:p w14:paraId="2C837166" w14:textId="77777777" w:rsidR="007C3489" w:rsidRPr="00963AE1" w:rsidRDefault="007C3489" w:rsidP="009B6DB5">
      <w:pPr>
        <w:widowControl/>
        <w:numPr>
          <w:ilvl w:val="0"/>
          <w:numId w:val="135"/>
        </w:numPr>
        <w:spacing w:before="100" w:beforeAutospacing="1" w:after="100" w:afterAutospacing="1"/>
        <w:rPr>
          <w:rFonts w:eastAsia="Times New Roman"/>
          <w:szCs w:val="24"/>
        </w:rPr>
      </w:pPr>
      <w:r w:rsidRPr="00963AE1">
        <w:rPr>
          <w:rFonts w:eastAsia="Times New Roman"/>
          <w:szCs w:val="24"/>
        </w:rPr>
        <w:t>Beachwear, including vest tops and flip-flops</w:t>
      </w:r>
    </w:p>
    <w:p w14:paraId="49A21778" w14:textId="77777777" w:rsidR="007C3489" w:rsidRPr="00963AE1" w:rsidRDefault="007C3489" w:rsidP="009B6DB5">
      <w:pPr>
        <w:widowControl/>
        <w:numPr>
          <w:ilvl w:val="0"/>
          <w:numId w:val="135"/>
        </w:numPr>
        <w:spacing w:before="100" w:beforeAutospacing="1" w:after="100" w:afterAutospacing="1"/>
        <w:rPr>
          <w:rFonts w:eastAsia="Times New Roman"/>
          <w:szCs w:val="24"/>
        </w:rPr>
      </w:pPr>
      <w:r w:rsidRPr="00963AE1">
        <w:rPr>
          <w:rFonts w:eastAsia="Times New Roman"/>
          <w:szCs w:val="24"/>
        </w:rPr>
        <w:t>Shorts, unless they are tailored smart shorts worn during hot weather</w:t>
      </w:r>
    </w:p>
    <w:p w14:paraId="6A6B2005" w14:textId="77777777" w:rsidR="007C3489" w:rsidRPr="00963AE1" w:rsidRDefault="007C3489" w:rsidP="009B6DB5">
      <w:pPr>
        <w:widowControl/>
        <w:numPr>
          <w:ilvl w:val="0"/>
          <w:numId w:val="135"/>
        </w:numPr>
        <w:spacing w:before="100" w:beforeAutospacing="1" w:after="100" w:afterAutospacing="1"/>
        <w:rPr>
          <w:rFonts w:eastAsia="Times New Roman"/>
          <w:szCs w:val="24"/>
        </w:rPr>
      </w:pPr>
      <w:r w:rsidRPr="00963AE1">
        <w:rPr>
          <w:rFonts w:eastAsia="Times New Roman"/>
          <w:szCs w:val="24"/>
        </w:rPr>
        <w:t>Unclean, ripped or damaged clothing</w:t>
      </w:r>
    </w:p>
    <w:p w14:paraId="2AB86052" w14:textId="77777777" w:rsidR="007C3489" w:rsidRPr="00963AE1" w:rsidRDefault="007C3489" w:rsidP="009B6DB5">
      <w:pPr>
        <w:widowControl/>
        <w:numPr>
          <w:ilvl w:val="0"/>
          <w:numId w:val="135"/>
        </w:numPr>
        <w:spacing w:before="100" w:beforeAutospacing="1" w:after="100" w:afterAutospacing="1"/>
        <w:rPr>
          <w:rFonts w:eastAsia="Times New Roman"/>
          <w:szCs w:val="24"/>
        </w:rPr>
      </w:pPr>
      <w:r w:rsidRPr="00963AE1">
        <w:rPr>
          <w:rFonts w:eastAsia="Times New Roman"/>
          <w:szCs w:val="24"/>
        </w:rPr>
        <w:t>Clothing or accessories that obscure the driver’s vision or interfere with safe driving</w:t>
      </w:r>
    </w:p>
    <w:p w14:paraId="02CDB6B1" w14:textId="24BE4AEA" w:rsidR="004B168E" w:rsidRPr="00963AE1" w:rsidRDefault="007C3489" w:rsidP="009B6DB5">
      <w:pPr>
        <w:widowControl/>
        <w:numPr>
          <w:ilvl w:val="0"/>
          <w:numId w:val="135"/>
        </w:numPr>
        <w:spacing w:before="100" w:beforeAutospacing="1" w:after="100" w:afterAutospacing="1"/>
        <w:rPr>
          <w:rFonts w:eastAsia="Times New Roman"/>
          <w:szCs w:val="24"/>
        </w:rPr>
      </w:pPr>
      <w:r w:rsidRPr="00963AE1">
        <w:rPr>
          <w:rFonts w:eastAsia="Times New Roman"/>
          <w:szCs w:val="24"/>
        </w:rPr>
        <w:t>Baseball caps</w:t>
      </w:r>
    </w:p>
    <w:p w14:paraId="296A80B3" w14:textId="77777777" w:rsidR="00D83FF7" w:rsidRDefault="00D83FF7">
      <w:pPr>
        <w:ind w:left="720"/>
        <w:rPr>
          <w:kern w:val="2"/>
          <w:szCs w:val="24"/>
          <w14:ligatures w14:val="standardContextual"/>
        </w:rPr>
      </w:pPr>
      <w:r>
        <w:rPr>
          <w:b/>
          <w:bCs/>
        </w:rPr>
        <w:t>Driver Badge and In-Vehicle Identity Card:</w:t>
      </w:r>
      <w:r>
        <w:t xml:space="preserve"> The Council-issued driver identification badge must be worn prominently and </w:t>
      </w:r>
      <w:proofErr w:type="gramStart"/>
      <w:r>
        <w:t>be clearly visible on the driver's person at all times</w:t>
      </w:r>
      <w:proofErr w:type="gramEnd"/>
      <w:r>
        <w:t xml:space="preserve"> when working or driving a licensed vehicle. In addition, the driver must display their Council-issued In-Vehicle Driver Identity Card in the inward-facing windscreen pocket so passengers can see and verify the driver.</w:t>
      </w:r>
    </w:p>
    <w:p w14:paraId="420C0EB5" w14:textId="77777777" w:rsidR="007467C2" w:rsidRDefault="00607D5D">
      <w:pPr>
        <w:pStyle w:val="Heading4"/>
        <w:spacing w:before="120" w:line="275" w:lineRule="auto"/>
        <w:ind w:firstLine="720"/>
        <w:rPr>
          <w:color w:val="1F1F1F"/>
        </w:rPr>
      </w:pPr>
      <w:bookmarkStart w:id="100" w:name="_Toc242783417"/>
      <w:r>
        <w:rPr>
          <w:color w:val="1F1F1F"/>
        </w:rPr>
        <w:t>8. Consequences of Breach</w:t>
      </w:r>
      <w:bookmarkEnd w:id="100"/>
    </w:p>
    <w:p w14:paraId="639D0ADF" w14:textId="77777777" w:rsidR="007467C2" w:rsidRDefault="00607D5D">
      <w:pPr>
        <w:pBdr>
          <w:top w:val="nil"/>
          <w:left w:val="nil"/>
          <w:bottom w:val="nil"/>
          <w:right w:val="nil"/>
          <w:between w:val="nil"/>
        </w:pBdr>
        <w:spacing w:after="120" w:line="275" w:lineRule="auto"/>
        <w:ind w:left="720"/>
        <w:rPr>
          <w:color w:val="1F1F1F"/>
        </w:rPr>
      </w:pPr>
      <w:r>
        <w:rPr>
          <w:color w:val="1F1F1F"/>
        </w:rPr>
        <w:t>Failure to comply with any part of this Code of Conduct may be considered when assessing a driver's fitness and propriety and may result in:</w:t>
      </w:r>
    </w:p>
    <w:p w14:paraId="1AB6F40A" w14:textId="77777777" w:rsidR="007467C2" w:rsidRDefault="00607D5D" w:rsidP="009B6DB5">
      <w:pPr>
        <w:numPr>
          <w:ilvl w:val="0"/>
          <w:numId w:val="75"/>
        </w:numPr>
        <w:pBdr>
          <w:top w:val="nil"/>
          <w:left w:val="nil"/>
          <w:bottom w:val="nil"/>
          <w:right w:val="nil"/>
          <w:between w:val="nil"/>
        </w:pBdr>
        <w:spacing w:line="275" w:lineRule="auto"/>
      </w:pPr>
      <w:r>
        <w:rPr>
          <w:color w:val="1F1F1F"/>
        </w:rPr>
        <w:t>Issuing of penalty points under the Driver Penalty Points System (Section 3.19).</w:t>
      </w:r>
    </w:p>
    <w:p w14:paraId="77BCF41A" w14:textId="20185116" w:rsidR="007467C2" w:rsidRDefault="00607D5D" w:rsidP="009B6DB5">
      <w:pPr>
        <w:numPr>
          <w:ilvl w:val="0"/>
          <w:numId w:val="75"/>
        </w:numPr>
        <w:pBdr>
          <w:top w:val="nil"/>
          <w:left w:val="nil"/>
          <w:bottom w:val="nil"/>
          <w:right w:val="nil"/>
          <w:between w:val="nil"/>
        </w:pBdr>
        <w:spacing w:line="275" w:lineRule="auto"/>
      </w:pPr>
      <w:r>
        <w:rPr>
          <w:color w:val="1F1F1F"/>
        </w:rPr>
        <w:t>Requirement to undertake training.</w:t>
      </w:r>
    </w:p>
    <w:p w14:paraId="26ED8CCC" w14:textId="5FEB8438" w:rsidR="007467C2" w:rsidRDefault="003D4089" w:rsidP="009B6DB5">
      <w:pPr>
        <w:numPr>
          <w:ilvl w:val="0"/>
          <w:numId w:val="75"/>
        </w:numPr>
        <w:pBdr>
          <w:top w:val="nil"/>
          <w:left w:val="nil"/>
          <w:bottom w:val="nil"/>
          <w:right w:val="nil"/>
          <w:between w:val="nil"/>
        </w:pBdr>
        <w:spacing w:line="275" w:lineRule="auto"/>
      </w:pPr>
      <w:r>
        <w:rPr>
          <w:color w:val="1F1F1F"/>
        </w:rPr>
        <w:t>Issuing of f</w:t>
      </w:r>
      <w:r w:rsidR="00607D5D">
        <w:rPr>
          <w:color w:val="1F1F1F"/>
        </w:rPr>
        <w:t>ormal warning letters.</w:t>
      </w:r>
    </w:p>
    <w:p w14:paraId="60F82E40" w14:textId="34FC10EE" w:rsidR="007467C2" w:rsidRDefault="00E03F3E" w:rsidP="009B6DB5">
      <w:pPr>
        <w:numPr>
          <w:ilvl w:val="0"/>
          <w:numId w:val="75"/>
        </w:numPr>
        <w:pBdr>
          <w:top w:val="nil"/>
          <w:left w:val="nil"/>
          <w:bottom w:val="nil"/>
          <w:right w:val="nil"/>
          <w:between w:val="nil"/>
        </w:pBdr>
        <w:spacing w:line="275" w:lineRule="auto"/>
      </w:pPr>
      <w:r>
        <w:rPr>
          <w:color w:val="1F1F1F"/>
        </w:rPr>
        <w:t>Refer</w:t>
      </w:r>
      <w:r w:rsidR="00E657D2">
        <w:rPr>
          <w:color w:val="1F1F1F"/>
        </w:rPr>
        <w:t>r</w:t>
      </w:r>
      <w:r>
        <w:rPr>
          <w:color w:val="1F1F1F"/>
        </w:rPr>
        <w:t>a</w:t>
      </w:r>
      <w:r w:rsidR="00E657D2">
        <w:rPr>
          <w:color w:val="1F1F1F"/>
        </w:rPr>
        <w:t>l to the Drivers’ Panel</w:t>
      </w:r>
      <w:r w:rsidR="00607D5D">
        <w:rPr>
          <w:color w:val="1F1F1F"/>
        </w:rPr>
        <w:t>.</w:t>
      </w:r>
    </w:p>
    <w:p w14:paraId="7808956B" w14:textId="77777777" w:rsidR="007467C2" w:rsidRDefault="00607D5D">
      <w:pPr>
        <w:pStyle w:val="Heading3"/>
        <w:spacing w:before="120" w:line="275" w:lineRule="auto"/>
        <w:rPr>
          <w:color w:val="1F1F1F"/>
        </w:rPr>
      </w:pPr>
      <w:bookmarkStart w:id="101" w:name="_Toc242783418"/>
      <w:bookmarkStart w:id="102" w:name="_Toc242783645"/>
      <w:r>
        <w:rPr>
          <w:color w:val="1F1F1F"/>
        </w:rPr>
        <w:t xml:space="preserve">3.16 </w:t>
      </w:r>
      <w:r>
        <w:rPr>
          <w:color w:val="1F1F1F"/>
        </w:rPr>
        <w:tab/>
        <w:t>Driver Fatigue and Fitness to Drive</w:t>
      </w:r>
      <w:bookmarkEnd w:id="101"/>
      <w:bookmarkEnd w:id="102"/>
    </w:p>
    <w:p w14:paraId="7C591F48" w14:textId="77777777" w:rsidR="007467C2" w:rsidRDefault="00607D5D">
      <w:pPr>
        <w:pBdr>
          <w:top w:val="nil"/>
          <w:left w:val="nil"/>
          <w:bottom w:val="nil"/>
          <w:right w:val="nil"/>
          <w:between w:val="nil"/>
        </w:pBdr>
        <w:spacing w:after="120" w:line="275" w:lineRule="auto"/>
        <w:ind w:left="720"/>
        <w:rPr>
          <w:color w:val="1F1F1F"/>
        </w:rPr>
      </w:pPr>
      <w:r>
        <w:rPr>
          <w:color w:val="1F1F1F"/>
        </w:rPr>
        <w:t>The Council recognises that driver fatigue is a major public safety hazard. Managing fatigue-related risks is a shared responsibility across the local authority, operators, proprietors, and active drivers.</w:t>
      </w:r>
    </w:p>
    <w:p w14:paraId="6708FF7A" w14:textId="792F6AF2" w:rsidR="00284665" w:rsidRPr="007C3489" w:rsidRDefault="00607D5D" w:rsidP="009B6DB5">
      <w:pPr>
        <w:numPr>
          <w:ilvl w:val="0"/>
          <w:numId w:val="76"/>
        </w:numPr>
        <w:pBdr>
          <w:top w:val="nil"/>
          <w:left w:val="nil"/>
          <w:bottom w:val="nil"/>
          <w:right w:val="nil"/>
          <w:between w:val="nil"/>
        </w:pBdr>
        <w:spacing w:line="275" w:lineRule="auto"/>
      </w:pPr>
      <w:r>
        <w:rPr>
          <w:b/>
          <w:bCs/>
          <w:color w:val="1F1F1F"/>
        </w:rPr>
        <w:t>Driver's Duty:</w:t>
      </w:r>
      <w:r>
        <w:rPr>
          <w:color w:val="1F1F1F"/>
        </w:rPr>
        <w:t xml:space="preserve"> A driver is strictly prohibited from commencing or continuing a journey if they feel affected by fatigue to the extent that their driving ability is </w:t>
      </w:r>
      <w:r>
        <w:rPr>
          <w:color w:val="1F1F1F"/>
        </w:rPr>
        <w:lastRenderedPageBreak/>
        <w:t>impaired. While the Highway Code (Rule 91) recommends taking a 15-minute break every two hours, the Council recognises that long-distance airport transfers (e.g., from Braintree to Gatwick or Heathrow) require operational flexibility.</w:t>
      </w:r>
    </w:p>
    <w:p w14:paraId="077AEC7C" w14:textId="32791807" w:rsidR="007467C2" w:rsidRDefault="00607D5D" w:rsidP="009B6DB5">
      <w:pPr>
        <w:numPr>
          <w:ilvl w:val="0"/>
          <w:numId w:val="76"/>
        </w:numPr>
        <w:pBdr>
          <w:top w:val="nil"/>
          <w:left w:val="nil"/>
          <w:bottom w:val="nil"/>
          <w:right w:val="nil"/>
          <w:between w:val="nil"/>
        </w:pBdr>
        <w:spacing w:line="275" w:lineRule="auto"/>
      </w:pPr>
      <w:r>
        <w:rPr>
          <w:b/>
          <w:bCs/>
          <w:color w:val="1F1F1F"/>
        </w:rPr>
        <w:t>Operator's Duty:</w:t>
      </w:r>
      <w:r>
        <w:rPr>
          <w:color w:val="1F1F1F"/>
        </w:rPr>
        <w:t xml:space="preserve"> Licensed operators must actively monitor driver shift allocations and must not configure booking algorithms or dispatch systems to incentivi</w:t>
      </w:r>
      <w:r w:rsidR="007C3489">
        <w:rPr>
          <w:color w:val="1F1F1F"/>
        </w:rPr>
        <w:t>s</w:t>
      </w:r>
      <w:r>
        <w:rPr>
          <w:color w:val="1F1F1F"/>
        </w:rPr>
        <w:t xml:space="preserve">e, pressure, or permit drivers to </w:t>
      </w:r>
      <w:r w:rsidR="007C3489">
        <w:rPr>
          <w:color w:val="1F1F1F"/>
        </w:rPr>
        <w:t xml:space="preserve">work </w:t>
      </w:r>
      <w:r w:rsidR="007C3489" w:rsidRPr="007C3489">
        <w:rPr>
          <w:color w:val="1F1F1F"/>
        </w:rPr>
        <w:t>if they feel affected by fatigue to the extent that their driving ability is impaired.</w:t>
      </w:r>
    </w:p>
    <w:p w14:paraId="11CF128A" w14:textId="77777777" w:rsidR="007467C2" w:rsidRDefault="00607D5D" w:rsidP="009B6DB5">
      <w:pPr>
        <w:numPr>
          <w:ilvl w:val="0"/>
          <w:numId w:val="76"/>
        </w:numPr>
        <w:pBdr>
          <w:top w:val="nil"/>
          <w:left w:val="nil"/>
          <w:bottom w:val="nil"/>
          <w:right w:val="nil"/>
          <w:between w:val="nil"/>
        </w:pBdr>
        <w:spacing w:after="120" w:line="275" w:lineRule="auto"/>
      </w:pPr>
      <w:r>
        <w:rPr>
          <w:b/>
          <w:bCs/>
          <w:color w:val="1F1F1F"/>
        </w:rPr>
        <w:t>Medical Conditions:</w:t>
      </w:r>
      <w:r>
        <w:rPr>
          <w:color w:val="1F1F1F"/>
        </w:rPr>
        <w:t xml:space="preserve"> Drivers must notify the Council and the DVLA of any medical condition that causes excessive daytime sleepiness (e.g., sleep apnoea).</w:t>
      </w:r>
    </w:p>
    <w:p w14:paraId="62483D9F" w14:textId="4139598D" w:rsidR="007467C2" w:rsidRDefault="00607D5D">
      <w:pPr>
        <w:pStyle w:val="Heading3"/>
        <w:spacing w:before="120" w:line="275" w:lineRule="auto"/>
        <w:rPr>
          <w:color w:val="1F1F1F"/>
        </w:rPr>
      </w:pPr>
      <w:bookmarkStart w:id="103" w:name="_Toc242783419"/>
      <w:bookmarkStart w:id="104" w:name="_Toc242783646"/>
      <w:r>
        <w:rPr>
          <w:color w:val="1F1F1F"/>
        </w:rPr>
        <w:t xml:space="preserve">3.17 </w:t>
      </w:r>
      <w:r>
        <w:rPr>
          <w:color w:val="1F1F1F"/>
        </w:rPr>
        <w:tab/>
        <w:t>Licence Duration</w:t>
      </w:r>
      <w:r w:rsidR="00321E9D">
        <w:rPr>
          <w:color w:val="1F1F1F"/>
        </w:rPr>
        <w:t xml:space="preserve"> and</w:t>
      </w:r>
      <w:r>
        <w:rPr>
          <w:color w:val="1F1F1F"/>
        </w:rPr>
        <w:t xml:space="preserve"> Renewal</w:t>
      </w:r>
      <w:bookmarkEnd w:id="103"/>
      <w:bookmarkEnd w:id="104"/>
      <w:r w:rsidR="00321E9D">
        <w:rPr>
          <w:color w:val="1F1F1F"/>
        </w:rPr>
        <w:t xml:space="preserve"> </w:t>
      </w:r>
    </w:p>
    <w:p w14:paraId="279B4289" w14:textId="77777777" w:rsidR="00D83FF7" w:rsidRPr="00D83FF7" w:rsidRDefault="00D83FF7" w:rsidP="00D83FF7">
      <w:pPr>
        <w:pStyle w:val="ListParagraph"/>
        <w:numPr>
          <w:ilvl w:val="0"/>
          <w:numId w:val="77"/>
        </w:numPr>
        <w:rPr>
          <w:kern w:val="2"/>
          <w14:ligatures w14:val="standardContextual"/>
        </w:rPr>
      </w:pPr>
      <w:r w:rsidRPr="00D83FF7">
        <w:rPr>
          <w:b/>
          <w:bCs/>
          <w:color w:val="1F1F1F"/>
        </w:rPr>
        <w:t>Duration:</w:t>
      </w:r>
      <w:r w:rsidRPr="00D83FF7">
        <w:rPr>
          <w:color w:val="1F1F1F"/>
        </w:rPr>
        <w:t xml:space="preserve"> Driver licences are typically granted for a period of 3 years, or 1 year if the driver is over 65 at any time during the licence period, unless specified otherwise due to right to work or medical issues.</w:t>
      </w:r>
    </w:p>
    <w:p w14:paraId="2FAB802F" w14:textId="77777777" w:rsidR="00D83FF7" w:rsidRPr="00D83FF7" w:rsidRDefault="00D83FF7" w:rsidP="00D83FF7">
      <w:pPr>
        <w:pStyle w:val="ListParagraph"/>
        <w:numPr>
          <w:ilvl w:val="0"/>
          <w:numId w:val="77"/>
        </w:numPr>
        <w:rPr>
          <w:kern w:val="2"/>
          <w14:ligatures w14:val="standardContextual"/>
        </w:rPr>
      </w:pPr>
      <w:r w:rsidRPr="00D83FF7">
        <w:rPr>
          <w:b/>
          <w:bCs/>
          <w:color w:val="1F1F1F"/>
        </w:rPr>
        <w:t>Renewal Process:</w:t>
      </w:r>
      <w:r w:rsidRPr="00D83FF7">
        <w:rPr>
          <w:color w:val="1F1F1F"/>
        </w:rPr>
        <w:t xml:space="preserve"> To ensure continuity of licensing and prevent drivers from being unable to work, a complete and valid renewal application must be submitted to the Council at least 28 days before the current licence expires.</w:t>
      </w:r>
    </w:p>
    <w:p w14:paraId="30006B19" w14:textId="4754E5D5" w:rsidR="007467C2" w:rsidRDefault="00607D5D" w:rsidP="009B6DB5">
      <w:pPr>
        <w:numPr>
          <w:ilvl w:val="0"/>
          <w:numId w:val="77"/>
        </w:numPr>
        <w:pBdr>
          <w:top w:val="nil"/>
          <w:left w:val="nil"/>
          <w:bottom w:val="nil"/>
          <w:right w:val="nil"/>
          <w:between w:val="nil"/>
        </w:pBdr>
        <w:spacing w:line="275" w:lineRule="auto"/>
      </w:pPr>
      <w:r>
        <w:rPr>
          <w:b/>
          <w:bCs/>
          <w:color w:val="1F1F1F"/>
        </w:rPr>
        <w:t xml:space="preserve">Late Renewal Applications (Less than </w:t>
      </w:r>
      <w:r w:rsidR="00321E9D">
        <w:rPr>
          <w:b/>
          <w:bCs/>
          <w:color w:val="1F1F1F"/>
        </w:rPr>
        <w:t>28 days</w:t>
      </w:r>
      <w:r>
        <w:rPr>
          <w:b/>
          <w:bCs/>
          <w:color w:val="1F1F1F"/>
        </w:rPr>
        <w:t>):</w:t>
      </w:r>
      <w:r>
        <w:rPr>
          <w:color w:val="1F1F1F"/>
        </w:rPr>
        <w:t xml:space="preserve"> Any renewal application submitted less than </w:t>
      </w:r>
      <w:r w:rsidR="00321E9D">
        <w:rPr>
          <w:color w:val="1F1F1F"/>
        </w:rPr>
        <w:t>28</w:t>
      </w:r>
      <w:r>
        <w:rPr>
          <w:color w:val="1F1F1F"/>
        </w:rPr>
        <w:t xml:space="preserve"> days before expiration will be processed, but the Council cannot guarantee determination before the current licence expires.</w:t>
      </w:r>
    </w:p>
    <w:p w14:paraId="1B19693D" w14:textId="5E0D5056" w:rsidR="007467C2" w:rsidRDefault="00607D5D" w:rsidP="009B6DB5">
      <w:pPr>
        <w:numPr>
          <w:ilvl w:val="2"/>
          <w:numId w:val="78"/>
        </w:numPr>
        <w:pBdr>
          <w:top w:val="nil"/>
          <w:left w:val="nil"/>
          <w:bottom w:val="nil"/>
          <w:right w:val="nil"/>
          <w:between w:val="nil"/>
        </w:pBdr>
        <w:spacing w:line="275" w:lineRule="auto"/>
      </w:pPr>
      <w:r>
        <w:rPr>
          <w:color w:val="1F1F1F"/>
        </w:rPr>
        <w:t xml:space="preserve">(a) </w:t>
      </w:r>
      <w:r>
        <w:rPr>
          <w:b/>
          <w:bCs/>
          <w:color w:val="1F1F1F"/>
        </w:rPr>
        <w:t>No Continuation o</w:t>
      </w:r>
      <w:r w:rsidR="00321E9D">
        <w:rPr>
          <w:b/>
          <w:bCs/>
          <w:color w:val="1F1F1F"/>
        </w:rPr>
        <w:t>f Licence</w:t>
      </w:r>
      <w:r>
        <w:rPr>
          <w:color w:val="1F1F1F"/>
        </w:rPr>
        <w:t xml:space="preserve"> There is no automatic continuation</w:t>
      </w:r>
      <w:r w:rsidR="005E7A58">
        <w:rPr>
          <w:color w:val="1F1F1F"/>
        </w:rPr>
        <w:t xml:space="preserve"> or </w:t>
      </w:r>
      <w:r>
        <w:rPr>
          <w:color w:val="1F1F1F"/>
        </w:rPr>
        <w:t>grace period, or implied authori</w:t>
      </w:r>
      <w:r w:rsidR="00321E9D">
        <w:rPr>
          <w:color w:val="1F1F1F"/>
        </w:rPr>
        <w:t>s</w:t>
      </w:r>
      <w:r>
        <w:rPr>
          <w:color w:val="1F1F1F"/>
        </w:rPr>
        <w:t xml:space="preserve">ation for driver licences under the </w:t>
      </w:r>
      <w:r>
        <w:rPr>
          <w:i/>
          <w:iCs/>
          <w:color w:val="1F1F1F"/>
        </w:rPr>
        <w:t>Local Government (Miscellaneous Provisions) Act 1976</w:t>
      </w:r>
      <w:r>
        <w:rPr>
          <w:color w:val="1F1F1F"/>
        </w:rPr>
        <w:t xml:space="preserve"> pending the determination of a late renewal (confirming the statutory position in </w:t>
      </w:r>
      <w:r>
        <w:rPr>
          <w:i/>
          <w:iCs/>
          <w:color w:val="1F1F1F"/>
        </w:rPr>
        <w:t>R (on the application of Appiah) v London Borough of Hackney [2007]</w:t>
      </w:r>
      <w:r>
        <w:rPr>
          <w:color w:val="1F1F1F"/>
        </w:rPr>
        <w:t>).</w:t>
      </w:r>
    </w:p>
    <w:p w14:paraId="38E703C1" w14:textId="77777777" w:rsidR="007467C2" w:rsidRDefault="00607D5D" w:rsidP="009B6DB5">
      <w:pPr>
        <w:numPr>
          <w:ilvl w:val="2"/>
          <w:numId w:val="78"/>
        </w:numPr>
        <w:pBdr>
          <w:top w:val="nil"/>
          <w:left w:val="nil"/>
          <w:bottom w:val="nil"/>
          <w:right w:val="nil"/>
          <w:between w:val="nil"/>
        </w:pBdr>
        <w:spacing w:line="275" w:lineRule="auto"/>
      </w:pPr>
      <w:r>
        <w:rPr>
          <w:color w:val="1F1F1F"/>
        </w:rPr>
        <w:t xml:space="preserve">(b) </w:t>
      </w:r>
      <w:r>
        <w:rPr>
          <w:b/>
          <w:bCs/>
          <w:color w:val="1F1F1F"/>
        </w:rPr>
        <w:t>Prohibition on Driving:</w:t>
      </w:r>
      <w:r>
        <w:rPr>
          <w:color w:val="1F1F1F"/>
        </w:rPr>
        <w:t xml:space="preserve"> If the licence expires before the renewal is determined, the driver becomes unlicensed. It is a criminal offence to drive a licensed hackney carriage or private hire vehicle without a valid driver's licence. The driver </w:t>
      </w:r>
      <w:r>
        <w:rPr>
          <w:b/>
          <w:bCs/>
          <w:color w:val="1F1F1F"/>
        </w:rPr>
        <w:t>must immediately cease driving</w:t>
      </w:r>
      <w:r>
        <w:rPr>
          <w:color w:val="1F1F1F"/>
        </w:rPr>
        <w:t xml:space="preserve"> licensed vehicles upon the expiration date and may only resume once the renewal application is formally determined and granted.</w:t>
      </w:r>
    </w:p>
    <w:p w14:paraId="24738B78" w14:textId="77777777" w:rsidR="007467C2" w:rsidRDefault="00607D5D" w:rsidP="009B6DB5">
      <w:pPr>
        <w:numPr>
          <w:ilvl w:val="0"/>
          <w:numId w:val="77"/>
        </w:numPr>
        <w:pBdr>
          <w:top w:val="nil"/>
          <w:left w:val="nil"/>
          <w:bottom w:val="nil"/>
          <w:right w:val="nil"/>
          <w:between w:val="nil"/>
        </w:pBdr>
        <w:spacing w:line="275" w:lineRule="auto"/>
      </w:pPr>
      <w:r>
        <w:rPr>
          <w:b/>
          <w:bCs/>
          <w:color w:val="1F1F1F"/>
        </w:rPr>
        <w:t>Post-Expiry Applications:</w:t>
      </w:r>
      <w:r>
        <w:rPr>
          <w:color w:val="1F1F1F"/>
        </w:rPr>
        <w:t xml:space="preserve"> Any application received after the licence has expired cannot be processed as a renewal. It will be treated as a </w:t>
      </w:r>
      <w:r>
        <w:rPr>
          <w:b/>
          <w:bCs/>
          <w:color w:val="1F1F1F"/>
        </w:rPr>
        <w:t>completely fresh application</w:t>
      </w:r>
      <w:r>
        <w:rPr>
          <w:color w:val="1F1F1F"/>
        </w:rPr>
        <w:t xml:space="preserve">, meaning the applicant must meet all initial licensing </w:t>
      </w:r>
      <w:r>
        <w:rPr>
          <w:color w:val="1F1F1F"/>
        </w:rPr>
        <w:lastRenderedPageBreak/>
        <w:t>requirements, including sitting and passing the Council's knowledge and English language tests, and providing all initial pre-grant certifications.</w:t>
      </w:r>
    </w:p>
    <w:p w14:paraId="028F6B6D" w14:textId="3B2F1888" w:rsidR="000B1417" w:rsidRPr="00B35C0C" w:rsidRDefault="00607D5D" w:rsidP="009B6DB5">
      <w:pPr>
        <w:numPr>
          <w:ilvl w:val="0"/>
          <w:numId w:val="77"/>
        </w:numPr>
        <w:pBdr>
          <w:top w:val="nil"/>
          <w:left w:val="nil"/>
          <w:bottom w:val="nil"/>
          <w:right w:val="nil"/>
          <w:between w:val="nil"/>
        </w:pBdr>
        <w:spacing w:after="120" w:line="275" w:lineRule="auto"/>
      </w:pPr>
      <w:r>
        <w:rPr>
          <w:b/>
          <w:bCs/>
          <w:color w:val="1F1F1F"/>
        </w:rPr>
        <w:t>Tax Conditionality Check (Renewals):</w:t>
      </w:r>
      <w:r>
        <w:rPr>
          <w:color w:val="1F1F1F"/>
        </w:rPr>
        <w:t xml:space="preserve"> As required the Finance Act 2021, applicants seeking to renew a driver licence must confirm their tax registration status with HM Revenue and Customs (HMRC) by completing an online tax check. The applicant must provide the Council with the unique 9-character tax check code generated by HMRC upon successful completion of the check.</w:t>
      </w:r>
    </w:p>
    <w:p w14:paraId="7FBA460B" w14:textId="18CCF532" w:rsidR="007467C2" w:rsidRDefault="00607D5D" w:rsidP="00B35C0C">
      <w:pPr>
        <w:pBdr>
          <w:top w:val="nil"/>
          <w:left w:val="nil"/>
          <w:bottom w:val="nil"/>
          <w:right w:val="nil"/>
          <w:between w:val="nil"/>
        </w:pBdr>
        <w:spacing w:after="120" w:line="275" w:lineRule="auto"/>
        <w:ind w:left="1080"/>
        <w:rPr>
          <w:color w:val="1F1F1F"/>
        </w:rPr>
      </w:pPr>
      <w:r>
        <w:rPr>
          <w:color w:val="1F1F1F"/>
        </w:rPr>
        <w:t>The Council cannot process the renewal application without a valid tax check code. Further guidance is available on the GOV.UK website. Applicants for a new licence must be made aware of this requirement for future renewals.</w:t>
      </w:r>
    </w:p>
    <w:p w14:paraId="281E10D4" w14:textId="77777777" w:rsidR="007467C2" w:rsidRDefault="00607D5D">
      <w:pPr>
        <w:pStyle w:val="Heading3"/>
        <w:spacing w:before="120" w:line="275" w:lineRule="auto"/>
        <w:rPr>
          <w:color w:val="1F1F1F"/>
        </w:rPr>
      </w:pPr>
      <w:bookmarkStart w:id="105" w:name="_Toc242783420"/>
      <w:bookmarkStart w:id="106" w:name="_Toc242783647"/>
      <w:r>
        <w:rPr>
          <w:color w:val="1F1F1F"/>
        </w:rPr>
        <w:t xml:space="preserve">3.18 </w:t>
      </w:r>
      <w:r>
        <w:rPr>
          <w:color w:val="1F1F1F"/>
        </w:rPr>
        <w:tab/>
        <w:t>Duty to Notify Changes</w:t>
      </w:r>
      <w:bookmarkEnd w:id="105"/>
      <w:bookmarkEnd w:id="106"/>
    </w:p>
    <w:p w14:paraId="2478602C" w14:textId="1ED21291" w:rsidR="007467C2" w:rsidRDefault="00321E9D">
      <w:pPr>
        <w:pBdr>
          <w:top w:val="nil"/>
          <w:left w:val="nil"/>
          <w:bottom w:val="nil"/>
          <w:right w:val="nil"/>
          <w:between w:val="nil"/>
        </w:pBdr>
        <w:spacing w:after="120" w:line="275" w:lineRule="auto"/>
        <w:ind w:left="720"/>
        <w:rPr>
          <w:color w:val="1F1F1F"/>
        </w:rPr>
      </w:pPr>
      <w:r>
        <w:rPr>
          <w:color w:val="1F1F1F"/>
        </w:rPr>
        <w:t xml:space="preserve">Conditions of licence require that </w:t>
      </w:r>
      <w:r w:rsidR="00607D5D">
        <w:rPr>
          <w:color w:val="1F1F1F"/>
        </w:rPr>
        <w:t xml:space="preserve">licence holders MUST notify the Licensing Team in writing within </w:t>
      </w:r>
      <w:r w:rsidR="00607D5D">
        <w:rPr>
          <w:b/>
          <w:bCs/>
          <w:color w:val="1F1F1F"/>
        </w:rPr>
        <w:t>48 hours</w:t>
      </w:r>
      <w:r w:rsidR="00607D5D">
        <w:rPr>
          <w:color w:val="1F1F1F"/>
        </w:rPr>
        <w:t xml:space="preserve"> of:</w:t>
      </w:r>
    </w:p>
    <w:p w14:paraId="390E3294" w14:textId="77777777" w:rsidR="007467C2" w:rsidRDefault="00607D5D" w:rsidP="009B6DB5">
      <w:pPr>
        <w:numPr>
          <w:ilvl w:val="0"/>
          <w:numId w:val="79"/>
        </w:numPr>
        <w:pBdr>
          <w:top w:val="nil"/>
          <w:left w:val="nil"/>
          <w:bottom w:val="nil"/>
          <w:right w:val="nil"/>
          <w:between w:val="nil"/>
        </w:pBdr>
        <w:spacing w:line="275" w:lineRule="auto"/>
      </w:pPr>
      <w:r>
        <w:rPr>
          <w:color w:val="1F1F1F"/>
        </w:rPr>
        <w:t>Any arrest, charge, conviction, caution, or fixed penalty notice (motoring or non-motoring).</w:t>
      </w:r>
    </w:p>
    <w:p w14:paraId="70B73340" w14:textId="77777777" w:rsidR="007467C2" w:rsidRDefault="00607D5D" w:rsidP="009B6DB5">
      <w:pPr>
        <w:numPr>
          <w:ilvl w:val="0"/>
          <w:numId w:val="79"/>
        </w:numPr>
        <w:pBdr>
          <w:top w:val="nil"/>
          <w:left w:val="nil"/>
          <w:bottom w:val="nil"/>
          <w:right w:val="nil"/>
          <w:between w:val="nil"/>
        </w:pBdr>
        <w:spacing w:line="275" w:lineRule="auto"/>
      </w:pPr>
      <w:r>
        <w:rPr>
          <w:color w:val="1F1F1F"/>
        </w:rPr>
        <w:t>Any ongoing investigation by police or other regulatory body.</w:t>
      </w:r>
    </w:p>
    <w:p w14:paraId="3F361623" w14:textId="77777777" w:rsidR="007467C2" w:rsidRDefault="00607D5D" w:rsidP="009B6DB5">
      <w:pPr>
        <w:numPr>
          <w:ilvl w:val="0"/>
          <w:numId w:val="79"/>
        </w:numPr>
        <w:pBdr>
          <w:top w:val="nil"/>
          <w:left w:val="nil"/>
          <w:bottom w:val="nil"/>
          <w:right w:val="nil"/>
          <w:between w:val="nil"/>
        </w:pBdr>
        <w:spacing w:line="275" w:lineRule="auto"/>
      </w:pPr>
      <w:r>
        <w:rPr>
          <w:color w:val="1F1F1F"/>
        </w:rPr>
        <w:t>Any change in medical condition affecting fitness to drive (Group 2 standard) or ability to carry out duties under the Equality Act 2010 (see Section 3.10 and Section 3.10.1).</w:t>
      </w:r>
    </w:p>
    <w:p w14:paraId="18FC082C" w14:textId="77777777" w:rsidR="007467C2" w:rsidRDefault="00607D5D" w:rsidP="009B6DB5">
      <w:pPr>
        <w:numPr>
          <w:ilvl w:val="0"/>
          <w:numId w:val="79"/>
        </w:numPr>
        <w:pBdr>
          <w:top w:val="nil"/>
          <w:left w:val="nil"/>
          <w:bottom w:val="nil"/>
          <w:right w:val="nil"/>
          <w:between w:val="nil"/>
        </w:pBdr>
        <w:spacing w:line="275" w:lineRule="auto"/>
      </w:pPr>
      <w:r>
        <w:rPr>
          <w:color w:val="1F1F1F"/>
        </w:rPr>
        <w:t>Any change to their DVLA driving licence status (e.g., new points, disqualification).</w:t>
      </w:r>
    </w:p>
    <w:p w14:paraId="17D23017" w14:textId="77777777" w:rsidR="007467C2" w:rsidRDefault="00607D5D" w:rsidP="009B6DB5">
      <w:pPr>
        <w:numPr>
          <w:ilvl w:val="0"/>
          <w:numId w:val="79"/>
        </w:numPr>
        <w:pBdr>
          <w:top w:val="nil"/>
          <w:left w:val="nil"/>
          <w:bottom w:val="nil"/>
          <w:right w:val="nil"/>
          <w:between w:val="nil"/>
        </w:pBdr>
        <w:spacing w:line="275" w:lineRule="auto"/>
      </w:pPr>
      <w:r>
        <w:rPr>
          <w:color w:val="1F1F1F"/>
        </w:rPr>
        <w:t>Any change of name or home address.</w:t>
      </w:r>
    </w:p>
    <w:p w14:paraId="758BAD5B" w14:textId="77777777" w:rsidR="007467C2" w:rsidRDefault="00607D5D" w:rsidP="009B6DB5">
      <w:pPr>
        <w:numPr>
          <w:ilvl w:val="0"/>
          <w:numId w:val="79"/>
        </w:numPr>
        <w:pBdr>
          <w:top w:val="nil"/>
          <w:left w:val="nil"/>
          <w:bottom w:val="nil"/>
          <w:right w:val="nil"/>
          <w:between w:val="nil"/>
        </w:pBdr>
        <w:spacing w:line="275" w:lineRule="auto"/>
      </w:pPr>
      <w:r>
        <w:rPr>
          <w:color w:val="1F1F1F"/>
        </w:rPr>
        <w:t>Any change in their right to work status.</w:t>
      </w:r>
    </w:p>
    <w:p w14:paraId="0A867572" w14:textId="77777777" w:rsidR="007467C2" w:rsidRDefault="00607D5D" w:rsidP="009B6DB5">
      <w:pPr>
        <w:numPr>
          <w:ilvl w:val="0"/>
          <w:numId w:val="79"/>
        </w:numPr>
        <w:pBdr>
          <w:top w:val="nil"/>
          <w:left w:val="nil"/>
          <w:bottom w:val="nil"/>
          <w:right w:val="nil"/>
          <w:between w:val="nil"/>
        </w:pBdr>
        <w:spacing w:after="120" w:line="275" w:lineRule="auto"/>
      </w:pPr>
      <w:r>
        <w:rPr>
          <w:color w:val="1F1F1F"/>
        </w:rPr>
        <w:t>Any change affecting their DBS Update Service subscription or status. Failure to notify will lead to an immediate suspension of the licence until a new Enhanced DBS Certificate is provided at the individual’s expense.</w:t>
      </w:r>
    </w:p>
    <w:p w14:paraId="635453C7" w14:textId="77777777" w:rsidR="007467C2" w:rsidRDefault="00607D5D">
      <w:pPr>
        <w:pStyle w:val="Heading3"/>
        <w:spacing w:before="120" w:line="275" w:lineRule="auto"/>
        <w:rPr>
          <w:color w:val="1F1F1F"/>
        </w:rPr>
      </w:pPr>
      <w:bookmarkStart w:id="107" w:name="_Toc242783421"/>
      <w:bookmarkStart w:id="108" w:name="_Toc242783648"/>
      <w:r>
        <w:rPr>
          <w:color w:val="1F1F1F"/>
        </w:rPr>
        <w:t xml:space="preserve">3.19 </w:t>
      </w:r>
      <w:r>
        <w:rPr>
          <w:color w:val="1F1F1F"/>
        </w:rPr>
        <w:tab/>
        <w:t>Driver Penalty Points System: Tariff and Procedures</w:t>
      </w:r>
      <w:bookmarkEnd w:id="107"/>
      <w:bookmarkEnd w:id="108"/>
    </w:p>
    <w:p w14:paraId="351EF06E" w14:textId="77777777" w:rsidR="007467C2" w:rsidRDefault="00607D5D">
      <w:pPr>
        <w:pStyle w:val="Heading4"/>
        <w:spacing w:before="0" w:line="275" w:lineRule="auto"/>
        <w:ind w:firstLine="720"/>
        <w:rPr>
          <w:color w:val="1F1F1F"/>
        </w:rPr>
      </w:pPr>
      <w:bookmarkStart w:id="109" w:name="_Toc242783422"/>
      <w:r>
        <w:rPr>
          <w:color w:val="1F1F1F"/>
        </w:rPr>
        <w:t>1. Principles and Purpose</w:t>
      </w:r>
      <w:bookmarkEnd w:id="109"/>
    </w:p>
    <w:p w14:paraId="7EFA7E74" w14:textId="192C26D7" w:rsidR="007467C2" w:rsidRPr="00B35C0C" w:rsidRDefault="00607D5D" w:rsidP="009B6DB5">
      <w:pPr>
        <w:numPr>
          <w:ilvl w:val="0"/>
          <w:numId w:val="80"/>
        </w:numPr>
        <w:pBdr>
          <w:top w:val="nil"/>
          <w:left w:val="nil"/>
          <w:bottom w:val="nil"/>
          <w:right w:val="nil"/>
          <w:between w:val="nil"/>
        </w:pBdr>
        <w:spacing w:line="275" w:lineRule="auto"/>
      </w:pPr>
      <w:r>
        <w:rPr>
          <w:color w:val="1F1F1F"/>
        </w:rPr>
        <w:t xml:space="preserve">The Driver Penalty Points System is an administrative tool used by the Council to monitor the conduct of licensed drivers and promote high standards of compliance. It applies to all holders of </w:t>
      </w:r>
      <w:r w:rsidRPr="00D34FAF">
        <w:rPr>
          <w:color w:val="1F1F1F"/>
        </w:rPr>
        <w:t>Private Hire and Dual Driver licences</w:t>
      </w:r>
      <w:r>
        <w:rPr>
          <w:color w:val="1F1F1F"/>
        </w:rPr>
        <w:t xml:space="preserve"> issued by Braintree District Council. This system is entirely separate from the DVLA penalty point system for road traffic offences. Points issued under this policy relate to breaches of licensing conditions and local </w:t>
      </w:r>
      <w:r>
        <w:rPr>
          <w:color w:val="1F1F1F"/>
        </w:rPr>
        <w:lastRenderedPageBreak/>
        <w:t>byelaws, not criminal motoring offences that are endorsed on a DVLA licence.</w:t>
      </w:r>
    </w:p>
    <w:p w14:paraId="4FCD15D8" w14:textId="77777777" w:rsidR="008972FB" w:rsidRPr="008972FB" w:rsidRDefault="00607D5D" w:rsidP="009B6DB5">
      <w:pPr>
        <w:numPr>
          <w:ilvl w:val="0"/>
          <w:numId w:val="80"/>
        </w:numPr>
        <w:pBdr>
          <w:top w:val="nil"/>
          <w:left w:val="nil"/>
          <w:bottom w:val="nil"/>
          <w:right w:val="nil"/>
          <w:between w:val="nil"/>
        </w:pBdr>
        <w:spacing w:line="275" w:lineRule="auto"/>
      </w:pPr>
      <w:r>
        <w:rPr>
          <w:color w:val="1F1F1F"/>
        </w:rPr>
        <w:t>The system is designed to act as a formal warning mechanism that bridges the gap between taking no action for a minor breach and progressing to formal action such as licence suspension or revocation. It provides a consistent, transparent, and proportionate response to breaches of licence conditions, byelaws, relevant legislation, and the standards outlined in this policy.</w:t>
      </w:r>
    </w:p>
    <w:p w14:paraId="357DA432" w14:textId="77777777" w:rsidR="008972FB" w:rsidRPr="008972FB" w:rsidRDefault="00607D5D" w:rsidP="009B6DB5">
      <w:pPr>
        <w:numPr>
          <w:ilvl w:val="0"/>
          <w:numId w:val="80"/>
        </w:numPr>
        <w:pBdr>
          <w:top w:val="nil"/>
          <w:left w:val="nil"/>
          <w:bottom w:val="nil"/>
          <w:right w:val="nil"/>
          <w:between w:val="nil"/>
        </w:pBdr>
        <w:spacing w:line="275" w:lineRule="auto"/>
      </w:pPr>
      <w:r w:rsidRPr="008972FB">
        <w:rPr>
          <w:color w:val="1F1F1F"/>
        </w:rPr>
        <w:t>The system helps to identify patterns of poor conduct or non-compliance at an early stage and will be a significant factor in determining a driver's ongoing fitness and propriety.</w:t>
      </w:r>
    </w:p>
    <w:p w14:paraId="2A5A4CCF" w14:textId="4827AF51" w:rsidR="007467C2" w:rsidRDefault="00607D5D" w:rsidP="009B6DB5">
      <w:pPr>
        <w:numPr>
          <w:ilvl w:val="0"/>
          <w:numId w:val="80"/>
        </w:numPr>
        <w:pBdr>
          <w:top w:val="nil"/>
          <w:left w:val="nil"/>
          <w:bottom w:val="nil"/>
          <w:right w:val="nil"/>
          <w:between w:val="nil"/>
        </w:pBdr>
        <w:spacing w:line="275" w:lineRule="auto"/>
      </w:pPr>
      <w:r w:rsidRPr="008972FB">
        <w:rPr>
          <w:color w:val="1F1F1F"/>
        </w:rPr>
        <w:t>The system operates alongside, and does not replace, other enforcement options. A single serious incident may warrant immediate referral to the Licensing Sub-Committee for consideration of suspension or revocation, irrespective of the number of points accrued.</w:t>
      </w:r>
    </w:p>
    <w:p w14:paraId="654173C5" w14:textId="77777777" w:rsidR="007467C2" w:rsidRDefault="00607D5D">
      <w:pPr>
        <w:pStyle w:val="Heading4"/>
        <w:spacing w:before="120" w:line="275" w:lineRule="auto"/>
        <w:ind w:firstLine="720"/>
        <w:rPr>
          <w:color w:val="1F1F1F"/>
        </w:rPr>
      </w:pPr>
      <w:bookmarkStart w:id="110" w:name="_Toc242783423"/>
      <w:r>
        <w:rPr>
          <w:color w:val="1F1F1F"/>
        </w:rPr>
        <w:t>2. Issuing Penalty Points</w:t>
      </w:r>
      <w:bookmarkEnd w:id="110"/>
    </w:p>
    <w:p w14:paraId="1B032CDA" w14:textId="77777777" w:rsidR="007467C2" w:rsidRPr="00B35C0C" w:rsidRDefault="00607D5D" w:rsidP="009B6DB5">
      <w:pPr>
        <w:numPr>
          <w:ilvl w:val="0"/>
          <w:numId w:val="81"/>
        </w:numPr>
        <w:pBdr>
          <w:top w:val="nil"/>
          <w:left w:val="nil"/>
          <w:bottom w:val="nil"/>
          <w:right w:val="nil"/>
          <w:between w:val="nil"/>
        </w:pBdr>
        <w:spacing w:line="275" w:lineRule="auto"/>
      </w:pPr>
      <w:r>
        <w:rPr>
          <w:color w:val="1F1F1F"/>
        </w:rPr>
        <w:t>Penalty points may be issued by authorised Licensing Officers following an investigation into a complaint or a compliance check which reveals a breach covered by the tariff below.</w:t>
      </w:r>
    </w:p>
    <w:p w14:paraId="63DC6A54" w14:textId="15CB850C" w:rsidR="007467C2" w:rsidRPr="00B35C0C" w:rsidRDefault="00607D5D" w:rsidP="009B6DB5">
      <w:pPr>
        <w:numPr>
          <w:ilvl w:val="0"/>
          <w:numId w:val="81"/>
        </w:numPr>
        <w:pBdr>
          <w:top w:val="nil"/>
          <w:left w:val="nil"/>
          <w:bottom w:val="nil"/>
          <w:right w:val="nil"/>
          <w:between w:val="nil"/>
        </w:pBdr>
        <w:spacing w:line="275" w:lineRule="auto"/>
      </w:pPr>
      <w:r>
        <w:rPr>
          <w:color w:val="1F1F1F"/>
        </w:rPr>
        <w:t xml:space="preserve">Before issuing points, the officer must be satisfied, on the balance of probabilities, that the breach occurred. Evidence considered may include </w:t>
      </w:r>
      <w:r w:rsidR="00D80844">
        <w:rPr>
          <w:color w:val="1F1F1F"/>
        </w:rPr>
        <w:t xml:space="preserve">complaints, </w:t>
      </w:r>
      <w:r>
        <w:rPr>
          <w:color w:val="1F1F1F"/>
        </w:rPr>
        <w:t>passenger statements, officer observations, vehicle inspection reports, police reports, mystery shopping results, etc.</w:t>
      </w:r>
    </w:p>
    <w:p w14:paraId="19E80F21" w14:textId="77777777" w:rsidR="007467C2" w:rsidRDefault="00607D5D" w:rsidP="009B6DB5">
      <w:pPr>
        <w:numPr>
          <w:ilvl w:val="0"/>
          <w:numId w:val="81"/>
        </w:numPr>
        <w:pBdr>
          <w:top w:val="nil"/>
          <w:left w:val="nil"/>
          <w:bottom w:val="nil"/>
          <w:right w:val="nil"/>
          <w:between w:val="nil"/>
        </w:pBdr>
        <w:spacing w:line="275" w:lineRule="auto"/>
      </w:pPr>
      <w:r>
        <w:rPr>
          <w:color w:val="1F1F1F"/>
        </w:rPr>
        <w:t>Drivers will be notified in writing when penalty points are issued. The notification will specify:</w:t>
      </w:r>
    </w:p>
    <w:p w14:paraId="76992D11" w14:textId="77777777" w:rsidR="007467C2" w:rsidRDefault="00607D5D" w:rsidP="009B6DB5">
      <w:pPr>
        <w:numPr>
          <w:ilvl w:val="2"/>
          <w:numId w:val="84"/>
        </w:numPr>
        <w:pBdr>
          <w:top w:val="nil"/>
          <w:left w:val="nil"/>
          <w:bottom w:val="nil"/>
          <w:right w:val="nil"/>
          <w:between w:val="nil"/>
        </w:pBdr>
        <w:spacing w:line="275" w:lineRule="auto"/>
      </w:pPr>
      <w:r>
        <w:rPr>
          <w:color w:val="1F1F1F"/>
        </w:rPr>
        <w:t>The nature of the breach.</w:t>
      </w:r>
    </w:p>
    <w:p w14:paraId="6D62DB56" w14:textId="77777777" w:rsidR="007467C2" w:rsidRDefault="00607D5D" w:rsidP="009B6DB5">
      <w:pPr>
        <w:numPr>
          <w:ilvl w:val="2"/>
          <w:numId w:val="84"/>
        </w:numPr>
        <w:pBdr>
          <w:top w:val="nil"/>
          <w:left w:val="nil"/>
          <w:bottom w:val="nil"/>
          <w:right w:val="nil"/>
          <w:between w:val="nil"/>
        </w:pBdr>
        <w:spacing w:line="275" w:lineRule="auto"/>
      </w:pPr>
      <w:r>
        <w:rPr>
          <w:color w:val="1F1F1F"/>
        </w:rPr>
        <w:t>The number of points issued.</w:t>
      </w:r>
    </w:p>
    <w:p w14:paraId="04855D52" w14:textId="77777777" w:rsidR="007467C2" w:rsidRDefault="00607D5D" w:rsidP="009B6DB5">
      <w:pPr>
        <w:numPr>
          <w:ilvl w:val="2"/>
          <w:numId w:val="84"/>
        </w:numPr>
        <w:pBdr>
          <w:top w:val="nil"/>
          <w:left w:val="nil"/>
          <w:bottom w:val="nil"/>
          <w:right w:val="nil"/>
          <w:between w:val="nil"/>
        </w:pBdr>
        <w:spacing w:line="275" w:lineRule="auto"/>
      </w:pPr>
      <w:r>
        <w:rPr>
          <w:color w:val="1F1F1F"/>
        </w:rPr>
        <w:t>The total number of active points on the driver's record.</w:t>
      </w:r>
    </w:p>
    <w:p w14:paraId="0B59B5A2" w14:textId="77777777" w:rsidR="007467C2" w:rsidRDefault="00607D5D" w:rsidP="009B6DB5">
      <w:pPr>
        <w:numPr>
          <w:ilvl w:val="2"/>
          <w:numId w:val="84"/>
        </w:numPr>
        <w:pBdr>
          <w:top w:val="nil"/>
          <w:left w:val="nil"/>
          <w:bottom w:val="nil"/>
          <w:right w:val="nil"/>
          <w:between w:val="nil"/>
        </w:pBdr>
        <w:spacing w:line="275" w:lineRule="auto"/>
      </w:pPr>
      <w:r>
        <w:rPr>
          <w:color w:val="1F1F1F"/>
        </w:rPr>
        <w:t>The date the points were issued.</w:t>
      </w:r>
    </w:p>
    <w:p w14:paraId="0B99CD17" w14:textId="77777777" w:rsidR="007467C2" w:rsidRDefault="00607D5D" w:rsidP="009B6DB5">
      <w:pPr>
        <w:numPr>
          <w:ilvl w:val="2"/>
          <w:numId w:val="84"/>
        </w:numPr>
        <w:pBdr>
          <w:top w:val="nil"/>
          <w:left w:val="nil"/>
          <w:bottom w:val="nil"/>
          <w:right w:val="nil"/>
          <w:between w:val="nil"/>
        </w:pBdr>
        <w:spacing w:line="275" w:lineRule="auto"/>
      </w:pPr>
      <w:r>
        <w:rPr>
          <w:color w:val="1F1F1F"/>
        </w:rPr>
        <w:t>The date the points are due to expire.</w:t>
      </w:r>
    </w:p>
    <w:p w14:paraId="265D988A" w14:textId="77777777" w:rsidR="007467C2" w:rsidRDefault="00607D5D" w:rsidP="009B6DB5">
      <w:pPr>
        <w:numPr>
          <w:ilvl w:val="2"/>
          <w:numId w:val="84"/>
        </w:numPr>
        <w:pBdr>
          <w:top w:val="nil"/>
          <w:left w:val="nil"/>
          <w:bottom w:val="nil"/>
          <w:right w:val="nil"/>
          <w:between w:val="nil"/>
        </w:pBdr>
        <w:spacing w:after="120" w:line="275" w:lineRule="auto"/>
      </w:pPr>
      <w:r>
        <w:rPr>
          <w:color w:val="1F1F1F"/>
        </w:rPr>
        <w:t>Information on the review/appeal process (see below).</w:t>
      </w:r>
    </w:p>
    <w:p w14:paraId="0E69C44D" w14:textId="77777777" w:rsidR="007467C2" w:rsidRDefault="00607D5D">
      <w:pPr>
        <w:pStyle w:val="Heading4"/>
        <w:spacing w:before="120" w:line="275" w:lineRule="auto"/>
        <w:ind w:firstLine="720"/>
        <w:rPr>
          <w:color w:val="1F1F1F"/>
        </w:rPr>
      </w:pPr>
      <w:bookmarkStart w:id="111" w:name="_Toc242783424"/>
      <w:r>
        <w:rPr>
          <w:color w:val="1F1F1F"/>
        </w:rPr>
        <w:t>3. Penalty Points Tariff</w:t>
      </w:r>
      <w:bookmarkEnd w:id="111"/>
    </w:p>
    <w:p w14:paraId="0A9C6CCE" w14:textId="18E49FA5" w:rsidR="007467C2" w:rsidRDefault="00607D5D">
      <w:pPr>
        <w:pBdr>
          <w:top w:val="nil"/>
          <w:left w:val="nil"/>
          <w:bottom w:val="nil"/>
          <w:right w:val="nil"/>
          <w:between w:val="nil"/>
        </w:pBdr>
        <w:spacing w:after="187" w:line="275" w:lineRule="auto"/>
        <w:ind w:left="720"/>
        <w:rPr>
          <w:color w:val="1F1F1F"/>
        </w:rPr>
      </w:pPr>
      <w:r>
        <w:rPr>
          <w:color w:val="1F1F1F"/>
        </w:rPr>
        <w:t>The following table outlines the number of points typically issued for specific breaches. This is not exhaustive</w:t>
      </w:r>
      <w:r w:rsidR="00A80F3D">
        <w:rPr>
          <w:color w:val="1F1F1F"/>
        </w:rPr>
        <w:t xml:space="preserve"> and may deviate depending on severity</w:t>
      </w:r>
      <w:r>
        <w:rPr>
          <w:color w:val="1F1F1F"/>
        </w:rPr>
        <w:t xml:space="preserve">, and </w:t>
      </w:r>
      <w:r>
        <w:rPr>
          <w:color w:val="1F1F1F"/>
        </w:rPr>
        <w:lastRenderedPageBreak/>
        <w:t>points may be issued for other breaches of policy or conditions deemed appropriate by authorised officers.</w:t>
      </w:r>
    </w:p>
    <w:tbl>
      <w:tblPr>
        <w:tblStyle w:val="TableNormal0"/>
        <w:tblW w:w="9780" w:type="dxa"/>
        <w:jc w:val="center"/>
        <w:tblInd w:w="0" w:type="dxa"/>
        <w:tblCellMar>
          <w:top w:w="0" w:type="dxa"/>
          <w:left w:w="108" w:type="dxa"/>
          <w:bottom w:w="0" w:type="dxa"/>
          <w:right w:w="108" w:type="dxa"/>
        </w:tblCellMar>
        <w:tblLook w:val="04A0" w:firstRow="1" w:lastRow="0" w:firstColumn="1" w:lastColumn="0" w:noHBand="0" w:noVBand="1"/>
      </w:tblPr>
      <w:tblGrid>
        <w:gridCol w:w="2545"/>
        <w:gridCol w:w="5869"/>
        <w:gridCol w:w="1366"/>
      </w:tblGrid>
      <w:tr w:rsidR="00900279" w14:paraId="6965B9A0" w14:textId="77777777">
        <w:trPr>
          <w:jc w:val="center"/>
        </w:trPr>
        <w:tc>
          <w:tcPr>
            <w:tcW w:w="3536" w:type="dxa"/>
            <w:tcBorders>
              <w:top w:val="single" w:sz="6" w:space="0" w:color="C4C7C5"/>
              <w:left w:val="single" w:sz="6" w:space="0" w:color="C4C7C5"/>
              <w:bottom w:val="single" w:sz="6" w:space="0" w:color="C4C7C5"/>
              <w:right w:val="single" w:sz="6" w:space="0" w:color="C4C7C5"/>
            </w:tcBorders>
            <w:shd w:val="clear" w:color="auto" w:fill="D9EAF7"/>
            <w:tcMar>
              <w:top w:w="120" w:type="dxa"/>
              <w:left w:w="180" w:type="dxa"/>
              <w:bottom w:w="120" w:type="dxa"/>
              <w:right w:w="180" w:type="dxa"/>
            </w:tcMar>
            <w:hideMark/>
          </w:tcPr>
          <w:p w14:paraId="6AC8EB5E" w14:textId="77777777" w:rsidR="00900279" w:rsidRDefault="00900279">
            <w:pPr>
              <w:rPr>
                <w:kern w:val="2"/>
                <w:szCs w:val="24"/>
                <w14:ligatures w14:val="standardContextual"/>
              </w:rPr>
            </w:pPr>
            <w:r>
              <w:rPr>
                <w:b/>
                <w:bCs/>
                <w:szCs w:val="24"/>
              </w:rPr>
              <w:t>Breach Category</w:t>
            </w:r>
          </w:p>
        </w:tc>
        <w:tc>
          <w:tcPr>
            <w:tcW w:w="4130" w:type="dxa"/>
            <w:tcBorders>
              <w:top w:val="single" w:sz="6" w:space="0" w:color="C4C7C5"/>
              <w:left w:val="single" w:sz="6" w:space="0" w:color="C4C7C5"/>
              <w:bottom w:val="single" w:sz="6" w:space="0" w:color="C4C7C5"/>
              <w:right w:val="single" w:sz="6" w:space="0" w:color="C4C7C5"/>
            </w:tcBorders>
            <w:shd w:val="clear" w:color="auto" w:fill="D9EAF7"/>
            <w:tcMar>
              <w:top w:w="120" w:type="dxa"/>
              <w:left w:w="180" w:type="dxa"/>
              <w:bottom w:w="120" w:type="dxa"/>
              <w:right w:w="180" w:type="dxa"/>
            </w:tcMar>
            <w:hideMark/>
          </w:tcPr>
          <w:p w14:paraId="38FA5E80" w14:textId="77777777" w:rsidR="00900279" w:rsidRDefault="00900279">
            <w:pPr>
              <w:rPr>
                <w:szCs w:val="24"/>
              </w:rPr>
            </w:pPr>
            <w:r>
              <w:rPr>
                <w:b/>
                <w:bCs/>
                <w:szCs w:val="24"/>
              </w:rPr>
              <w:t>Specific Breach Example</w:t>
            </w:r>
          </w:p>
        </w:tc>
        <w:tc>
          <w:tcPr>
            <w:tcW w:w="2116" w:type="dxa"/>
            <w:tcBorders>
              <w:top w:val="single" w:sz="6" w:space="0" w:color="C4C7C5"/>
              <w:left w:val="single" w:sz="6" w:space="0" w:color="C4C7C5"/>
              <w:bottom w:val="single" w:sz="6" w:space="0" w:color="C4C7C5"/>
              <w:right w:val="single" w:sz="6" w:space="0" w:color="C4C7C5"/>
            </w:tcBorders>
            <w:shd w:val="clear" w:color="auto" w:fill="D9EAF7"/>
            <w:tcMar>
              <w:top w:w="120" w:type="dxa"/>
              <w:left w:w="180" w:type="dxa"/>
              <w:bottom w:w="120" w:type="dxa"/>
              <w:right w:w="180" w:type="dxa"/>
            </w:tcMar>
            <w:hideMark/>
          </w:tcPr>
          <w:p w14:paraId="780816F5" w14:textId="77777777" w:rsidR="00900279" w:rsidRDefault="00900279">
            <w:pPr>
              <w:rPr>
                <w:szCs w:val="24"/>
              </w:rPr>
            </w:pPr>
            <w:r>
              <w:rPr>
                <w:b/>
                <w:bCs/>
                <w:szCs w:val="24"/>
              </w:rPr>
              <w:t>Typical Points</w:t>
            </w:r>
          </w:p>
        </w:tc>
      </w:tr>
      <w:tr w:rsidR="00900279" w14:paraId="5F1594E2" w14:textId="77777777">
        <w:trPr>
          <w:jc w:val="center"/>
        </w:trPr>
        <w:tc>
          <w:tcPr>
            <w:tcW w:w="0" w:type="auto"/>
            <w:hideMark/>
          </w:tcPr>
          <w:p w14:paraId="7E8F1C71" w14:textId="77777777" w:rsidR="00900279" w:rsidRDefault="00900279">
            <w:pPr>
              <w:rPr>
                <w:szCs w:val="24"/>
              </w:rPr>
            </w:pPr>
            <w:r>
              <w:rPr>
                <w:b/>
                <w:bCs/>
                <w:szCs w:val="24"/>
              </w:rPr>
              <w:t>Driver Conduct (Section 3.15)</w:t>
            </w:r>
          </w:p>
        </w:tc>
        <w:tc>
          <w:tcPr>
            <w:tcW w:w="0" w:type="auto"/>
            <w:hideMark/>
          </w:tcPr>
          <w:p w14:paraId="53431BC7" w14:textId="77777777" w:rsidR="00900279" w:rsidRDefault="00900279">
            <w:pPr>
              <w:rPr>
                <w:szCs w:val="24"/>
              </w:rPr>
            </w:pPr>
          </w:p>
        </w:tc>
        <w:tc>
          <w:tcPr>
            <w:tcW w:w="0" w:type="auto"/>
            <w:hideMark/>
          </w:tcPr>
          <w:p w14:paraId="508D7D87" w14:textId="77777777" w:rsidR="00900279" w:rsidRDefault="00900279">
            <w:pPr>
              <w:rPr>
                <w:szCs w:val="24"/>
              </w:rPr>
            </w:pPr>
          </w:p>
        </w:tc>
      </w:tr>
      <w:tr w:rsidR="00900279" w14:paraId="36A84890" w14:textId="77777777">
        <w:trPr>
          <w:jc w:val="center"/>
        </w:trPr>
        <w:tc>
          <w:tcPr>
            <w:tcW w:w="0" w:type="auto"/>
            <w:hideMark/>
          </w:tcPr>
          <w:p w14:paraId="59FD9112" w14:textId="77777777" w:rsidR="00900279" w:rsidRDefault="00900279">
            <w:pPr>
              <w:rPr>
                <w:szCs w:val="24"/>
              </w:rPr>
            </w:pPr>
          </w:p>
        </w:tc>
        <w:tc>
          <w:tcPr>
            <w:tcW w:w="0" w:type="auto"/>
            <w:hideMark/>
          </w:tcPr>
          <w:p w14:paraId="6FB339C0" w14:textId="77777777" w:rsidR="00900279" w:rsidRDefault="00900279">
            <w:pPr>
              <w:rPr>
                <w:szCs w:val="24"/>
              </w:rPr>
            </w:pPr>
            <w:r>
              <w:rPr>
                <w:szCs w:val="24"/>
              </w:rPr>
              <w:t>Failure to be polite/courteous/helpful</w:t>
            </w:r>
          </w:p>
        </w:tc>
        <w:tc>
          <w:tcPr>
            <w:tcW w:w="0" w:type="auto"/>
            <w:hideMark/>
          </w:tcPr>
          <w:p w14:paraId="49BB6F43" w14:textId="77777777" w:rsidR="00900279" w:rsidRDefault="00900279">
            <w:pPr>
              <w:rPr>
                <w:szCs w:val="24"/>
              </w:rPr>
            </w:pPr>
            <w:r>
              <w:rPr>
                <w:szCs w:val="24"/>
              </w:rPr>
              <w:t>3</w:t>
            </w:r>
          </w:p>
        </w:tc>
      </w:tr>
      <w:tr w:rsidR="00900279" w14:paraId="3C62EACE" w14:textId="77777777">
        <w:trPr>
          <w:jc w:val="center"/>
        </w:trPr>
        <w:tc>
          <w:tcPr>
            <w:tcW w:w="0" w:type="auto"/>
            <w:hideMark/>
          </w:tcPr>
          <w:p w14:paraId="70F49360" w14:textId="77777777" w:rsidR="00900279" w:rsidRDefault="00900279">
            <w:pPr>
              <w:rPr>
                <w:szCs w:val="24"/>
              </w:rPr>
            </w:pPr>
          </w:p>
        </w:tc>
        <w:tc>
          <w:tcPr>
            <w:tcW w:w="0" w:type="auto"/>
            <w:hideMark/>
          </w:tcPr>
          <w:p w14:paraId="71C6CC9F" w14:textId="77777777" w:rsidR="00900279" w:rsidRDefault="00900279">
            <w:pPr>
              <w:rPr>
                <w:szCs w:val="24"/>
              </w:rPr>
            </w:pPr>
            <w:r>
              <w:rPr>
                <w:szCs w:val="24"/>
              </w:rPr>
              <w:t>Using abusive/offensive language to passenger/officer/public</w:t>
            </w:r>
          </w:p>
        </w:tc>
        <w:tc>
          <w:tcPr>
            <w:tcW w:w="0" w:type="auto"/>
            <w:hideMark/>
          </w:tcPr>
          <w:p w14:paraId="72A4EE9D" w14:textId="77777777" w:rsidR="00900279" w:rsidRDefault="00900279">
            <w:pPr>
              <w:rPr>
                <w:szCs w:val="24"/>
              </w:rPr>
            </w:pPr>
            <w:r>
              <w:rPr>
                <w:szCs w:val="24"/>
              </w:rPr>
              <w:t>6</w:t>
            </w:r>
          </w:p>
        </w:tc>
      </w:tr>
      <w:tr w:rsidR="00900279" w14:paraId="63E5F400" w14:textId="77777777">
        <w:trPr>
          <w:jc w:val="center"/>
        </w:trPr>
        <w:tc>
          <w:tcPr>
            <w:tcW w:w="0" w:type="auto"/>
            <w:hideMark/>
          </w:tcPr>
          <w:p w14:paraId="39D6BEB9" w14:textId="77777777" w:rsidR="00900279" w:rsidRDefault="00900279">
            <w:pPr>
              <w:rPr>
                <w:szCs w:val="24"/>
              </w:rPr>
            </w:pPr>
          </w:p>
        </w:tc>
        <w:tc>
          <w:tcPr>
            <w:tcW w:w="0" w:type="auto"/>
            <w:hideMark/>
          </w:tcPr>
          <w:p w14:paraId="7E5F8988" w14:textId="77777777" w:rsidR="00900279" w:rsidRDefault="00900279">
            <w:pPr>
              <w:rPr>
                <w:szCs w:val="24"/>
              </w:rPr>
            </w:pPr>
            <w:r>
              <w:rPr>
                <w:szCs w:val="24"/>
              </w:rPr>
              <w:t>Smoking or vaping in licensed vehicle</w:t>
            </w:r>
          </w:p>
        </w:tc>
        <w:tc>
          <w:tcPr>
            <w:tcW w:w="0" w:type="auto"/>
            <w:hideMark/>
          </w:tcPr>
          <w:p w14:paraId="322C2DCE" w14:textId="77777777" w:rsidR="00900279" w:rsidRDefault="00900279">
            <w:pPr>
              <w:rPr>
                <w:szCs w:val="24"/>
              </w:rPr>
            </w:pPr>
            <w:r>
              <w:rPr>
                <w:szCs w:val="24"/>
              </w:rPr>
              <w:t>4</w:t>
            </w:r>
          </w:p>
        </w:tc>
      </w:tr>
      <w:tr w:rsidR="00900279" w14:paraId="439831D0" w14:textId="77777777">
        <w:trPr>
          <w:jc w:val="center"/>
        </w:trPr>
        <w:tc>
          <w:tcPr>
            <w:tcW w:w="0" w:type="auto"/>
            <w:hideMark/>
          </w:tcPr>
          <w:p w14:paraId="07CE9EBC" w14:textId="77777777" w:rsidR="00900279" w:rsidRDefault="00900279">
            <w:pPr>
              <w:rPr>
                <w:szCs w:val="24"/>
              </w:rPr>
            </w:pPr>
          </w:p>
        </w:tc>
        <w:tc>
          <w:tcPr>
            <w:tcW w:w="0" w:type="auto"/>
            <w:hideMark/>
          </w:tcPr>
          <w:p w14:paraId="1CAC5A01" w14:textId="77777777" w:rsidR="00900279" w:rsidRDefault="00900279">
            <w:pPr>
              <w:rPr>
                <w:szCs w:val="24"/>
              </w:rPr>
            </w:pPr>
            <w:r>
              <w:rPr>
                <w:szCs w:val="24"/>
              </w:rPr>
              <w:t>Eating or drinking whilst driving</w:t>
            </w:r>
          </w:p>
        </w:tc>
        <w:tc>
          <w:tcPr>
            <w:tcW w:w="0" w:type="auto"/>
            <w:hideMark/>
          </w:tcPr>
          <w:p w14:paraId="1B05ABB0" w14:textId="77777777" w:rsidR="00900279" w:rsidRDefault="00900279">
            <w:pPr>
              <w:rPr>
                <w:szCs w:val="24"/>
              </w:rPr>
            </w:pPr>
            <w:r>
              <w:rPr>
                <w:szCs w:val="24"/>
              </w:rPr>
              <w:t>2</w:t>
            </w:r>
          </w:p>
        </w:tc>
      </w:tr>
      <w:tr w:rsidR="00900279" w14:paraId="49176249" w14:textId="77777777">
        <w:trPr>
          <w:jc w:val="center"/>
        </w:trPr>
        <w:tc>
          <w:tcPr>
            <w:tcW w:w="0" w:type="auto"/>
            <w:hideMark/>
          </w:tcPr>
          <w:p w14:paraId="40BBDF37" w14:textId="77777777" w:rsidR="00900279" w:rsidRDefault="00900279">
            <w:pPr>
              <w:rPr>
                <w:szCs w:val="24"/>
              </w:rPr>
            </w:pPr>
          </w:p>
        </w:tc>
        <w:tc>
          <w:tcPr>
            <w:tcW w:w="0" w:type="auto"/>
            <w:hideMark/>
          </w:tcPr>
          <w:p w14:paraId="026F14FB" w14:textId="77777777" w:rsidR="00900279" w:rsidRDefault="00900279">
            <w:pPr>
              <w:rPr>
                <w:szCs w:val="24"/>
              </w:rPr>
            </w:pPr>
            <w:r>
              <w:rPr>
                <w:szCs w:val="24"/>
              </w:rPr>
              <w:t>Failure to provide reasonable assistance to passenger (non-Equality Act)</w:t>
            </w:r>
          </w:p>
        </w:tc>
        <w:tc>
          <w:tcPr>
            <w:tcW w:w="0" w:type="auto"/>
            <w:hideMark/>
          </w:tcPr>
          <w:p w14:paraId="7A84860C" w14:textId="77777777" w:rsidR="00900279" w:rsidRDefault="00900279">
            <w:pPr>
              <w:rPr>
                <w:szCs w:val="24"/>
              </w:rPr>
            </w:pPr>
            <w:r>
              <w:rPr>
                <w:szCs w:val="24"/>
              </w:rPr>
              <w:t>4</w:t>
            </w:r>
          </w:p>
        </w:tc>
      </w:tr>
      <w:tr w:rsidR="00900279" w14:paraId="69C2E8F4" w14:textId="77777777">
        <w:trPr>
          <w:jc w:val="center"/>
        </w:trPr>
        <w:tc>
          <w:tcPr>
            <w:tcW w:w="0" w:type="auto"/>
            <w:hideMark/>
          </w:tcPr>
          <w:p w14:paraId="212278E4" w14:textId="77777777" w:rsidR="00900279" w:rsidRDefault="00900279">
            <w:pPr>
              <w:rPr>
                <w:szCs w:val="24"/>
              </w:rPr>
            </w:pPr>
          </w:p>
        </w:tc>
        <w:tc>
          <w:tcPr>
            <w:tcW w:w="0" w:type="auto"/>
            <w:hideMark/>
          </w:tcPr>
          <w:p w14:paraId="42848BA9" w14:textId="77777777" w:rsidR="00900279" w:rsidRDefault="00900279">
            <w:pPr>
              <w:rPr>
                <w:szCs w:val="24"/>
              </w:rPr>
            </w:pPr>
            <w:r>
              <w:rPr>
                <w:szCs w:val="24"/>
              </w:rPr>
              <w:t>Failure to take most direct/passenger-requested route without justification</w:t>
            </w:r>
          </w:p>
        </w:tc>
        <w:tc>
          <w:tcPr>
            <w:tcW w:w="0" w:type="auto"/>
            <w:hideMark/>
          </w:tcPr>
          <w:p w14:paraId="71EE9B26" w14:textId="77777777" w:rsidR="00900279" w:rsidRDefault="00900279">
            <w:pPr>
              <w:rPr>
                <w:szCs w:val="24"/>
              </w:rPr>
            </w:pPr>
            <w:r>
              <w:rPr>
                <w:szCs w:val="24"/>
              </w:rPr>
              <w:t>4</w:t>
            </w:r>
          </w:p>
        </w:tc>
      </w:tr>
      <w:tr w:rsidR="00900279" w14:paraId="76204207" w14:textId="77777777">
        <w:trPr>
          <w:jc w:val="center"/>
        </w:trPr>
        <w:tc>
          <w:tcPr>
            <w:tcW w:w="0" w:type="auto"/>
            <w:hideMark/>
          </w:tcPr>
          <w:p w14:paraId="756FC50F" w14:textId="77777777" w:rsidR="00900279" w:rsidRDefault="00900279">
            <w:pPr>
              <w:rPr>
                <w:szCs w:val="24"/>
              </w:rPr>
            </w:pPr>
          </w:p>
        </w:tc>
        <w:tc>
          <w:tcPr>
            <w:tcW w:w="0" w:type="auto"/>
            <w:hideMark/>
          </w:tcPr>
          <w:p w14:paraId="5BE7CA48" w14:textId="77777777" w:rsidR="00900279" w:rsidRDefault="00900279">
            <w:pPr>
              <w:rPr>
                <w:szCs w:val="24"/>
              </w:rPr>
            </w:pPr>
            <w:r>
              <w:rPr>
                <w:szCs w:val="24"/>
              </w:rPr>
              <w:t>Unreasonable refusal to carry passenger (HC driver at rank/plying for hire - non-discrimination related)</w:t>
            </w:r>
          </w:p>
        </w:tc>
        <w:tc>
          <w:tcPr>
            <w:tcW w:w="0" w:type="auto"/>
            <w:hideMark/>
          </w:tcPr>
          <w:p w14:paraId="6648137B" w14:textId="77777777" w:rsidR="00900279" w:rsidRDefault="00900279">
            <w:pPr>
              <w:rPr>
                <w:szCs w:val="24"/>
              </w:rPr>
            </w:pPr>
            <w:r>
              <w:rPr>
                <w:szCs w:val="24"/>
              </w:rPr>
              <w:t>6</w:t>
            </w:r>
          </w:p>
        </w:tc>
      </w:tr>
      <w:tr w:rsidR="00900279" w14:paraId="1AF03B22" w14:textId="77777777">
        <w:trPr>
          <w:jc w:val="center"/>
        </w:trPr>
        <w:tc>
          <w:tcPr>
            <w:tcW w:w="0" w:type="auto"/>
            <w:hideMark/>
          </w:tcPr>
          <w:p w14:paraId="4E91F968" w14:textId="77777777" w:rsidR="00900279" w:rsidRDefault="00900279">
            <w:pPr>
              <w:rPr>
                <w:szCs w:val="24"/>
              </w:rPr>
            </w:pPr>
          </w:p>
        </w:tc>
        <w:tc>
          <w:tcPr>
            <w:tcW w:w="0" w:type="auto"/>
            <w:hideMark/>
          </w:tcPr>
          <w:p w14:paraId="5119F627" w14:textId="77777777" w:rsidR="00900279" w:rsidRDefault="00900279">
            <w:pPr>
              <w:rPr>
                <w:szCs w:val="24"/>
              </w:rPr>
            </w:pPr>
            <w:r>
              <w:rPr>
                <w:szCs w:val="24"/>
              </w:rPr>
              <w:t>Failure to provide receipt upon request</w:t>
            </w:r>
          </w:p>
        </w:tc>
        <w:tc>
          <w:tcPr>
            <w:tcW w:w="0" w:type="auto"/>
            <w:hideMark/>
          </w:tcPr>
          <w:p w14:paraId="6C051B2B" w14:textId="77777777" w:rsidR="00900279" w:rsidRDefault="00900279">
            <w:pPr>
              <w:rPr>
                <w:szCs w:val="24"/>
              </w:rPr>
            </w:pPr>
            <w:r>
              <w:rPr>
                <w:szCs w:val="24"/>
              </w:rPr>
              <w:t>2</w:t>
            </w:r>
          </w:p>
        </w:tc>
      </w:tr>
      <w:tr w:rsidR="00900279" w14:paraId="1FFA801F" w14:textId="77777777">
        <w:trPr>
          <w:jc w:val="center"/>
        </w:trPr>
        <w:tc>
          <w:tcPr>
            <w:tcW w:w="0" w:type="auto"/>
            <w:hideMark/>
          </w:tcPr>
          <w:p w14:paraId="0D193A3B" w14:textId="77777777" w:rsidR="00900279" w:rsidRDefault="00900279">
            <w:pPr>
              <w:rPr>
                <w:szCs w:val="24"/>
              </w:rPr>
            </w:pPr>
          </w:p>
        </w:tc>
        <w:tc>
          <w:tcPr>
            <w:tcW w:w="0" w:type="auto"/>
            <w:hideMark/>
          </w:tcPr>
          <w:p w14:paraId="1BDBA9B9" w14:textId="77777777" w:rsidR="00900279" w:rsidRDefault="00900279">
            <w:pPr>
              <w:rPr>
                <w:szCs w:val="24"/>
              </w:rPr>
            </w:pPr>
            <w:r>
              <w:rPr>
                <w:szCs w:val="24"/>
              </w:rPr>
              <w:t>Inappropriate conversation / asking personal questions</w:t>
            </w:r>
          </w:p>
        </w:tc>
        <w:tc>
          <w:tcPr>
            <w:tcW w:w="0" w:type="auto"/>
            <w:hideMark/>
          </w:tcPr>
          <w:p w14:paraId="550AF233" w14:textId="77777777" w:rsidR="00900279" w:rsidRDefault="00900279">
            <w:pPr>
              <w:rPr>
                <w:szCs w:val="24"/>
              </w:rPr>
            </w:pPr>
            <w:r>
              <w:rPr>
                <w:szCs w:val="24"/>
              </w:rPr>
              <w:t>4</w:t>
            </w:r>
          </w:p>
        </w:tc>
      </w:tr>
      <w:tr w:rsidR="00900279" w14:paraId="3BAC056A" w14:textId="77777777">
        <w:trPr>
          <w:jc w:val="center"/>
        </w:trPr>
        <w:tc>
          <w:tcPr>
            <w:tcW w:w="0" w:type="auto"/>
            <w:hideMark/>
          </w:tcPr>
          <w:p w14:paraId="6811E6D2" w14:textId="77777777" w:rsidR="00900279" w:rsidRDefault="00900279">
            <w:pPr>
              <w:rPr>
                <w:szCs w:val="24"/>
              </w:rPr>
            </w:pPr>
          </w:p>
        </w:tc>
        <w:tc>
          <w:tcPr>
            <w:tcW w:w="0" w:type="auto"/>
            <w:hideMark/>
          </w:tcPr>
          <w:p w14:paraId="11D10406" w14:textId="77777777" w:rsidR="00900279" w:rsidRDefault="00900279">
            <w:pPr>
              <w:rPr>
                <w:szCs w:val="24"/>
              </w:rPr>
            </w:pPr>
            <w:r>
              <w:rPr>
                <w:szCs w:val="24"/>
              </w:rPr>
              <w:t>Engaging in prohibited "Red Flag" behaviour (Section 3.15.2)</w:t>
            </w:r>
          </w:p>
        </w:tc>
        <w:tc>
          <w:tcPr>
            <w:tcW w:w="0" w:type="auto"/>
            <w:hideMark/>
          </w:tcPr>
          <w:p w14:paraId="1A9405B7" w14:textId="77777777" w:rsidR="00900279" w:rsidRDefault="00900279">
            <w:pPr>
              <w:rPr>
                <w:szCs w:val="24"/>
              </w:rPr>
            </w:pPr>
            <w:r>
              <w:rPr>
                <w:szCs w:val="24"/>
              </w:rPr>
              <w:t>4-12</w:t>
            </w:r>
          </w:p>
        </w:tc>
      </w:tr>
      <w:tr w:rsidR="00900279" w14:paraId="284C4574" w14:textId="77777777">
        <w:trPr>
          <w:jc w:val="center"/>
        </w:trPr>
        <w:tc>
          <w:tcPr>
            <w:tcW w:w="0" w:type="auto"/>
            <w:hideMark/>
          </w:tcPr>
          <w:p w14:paraId="5158755E" w14:textId="77777777" w:rsidR="00900279" w:rsidRDefault="00900279">
            <w:pPr>
              <w:rPr>
                <w:szCs w:val="24"/>
              </w:rPr>
            </w:pPr>
            <w:r>
              <w:rPr>
                <w:b/>
                <w:bCs/>
                <w:szCs w:val="24"/>
              </w:rPr>
              <w:t>Dress Code (Section 3.15)</w:t>
            </w:r>
          </w:p>
        </w:tc>
        <w:tc>
          <w:tcPr>
            <w:tcW w:w="0" w:type="auto"/>
            <w:hideMark/>
          </w:tcPr>
          <w:p w14:paraId="499B8A63" w14:textId="77777777" w:rsidR="00900279" w:rsidRDefault="00900279">
            <w:pPr>
              <w:rPr>
                <w:szCs w:val="24"/>
              </w:rPr>
            </w:pPr>
          </w:p>
        </w:tc>
        <w:tc>
          <w:tcPr>
            <w:tcW w:w="0" w:type="auto"/>
            <w:hideMark/>
          </w:tcPr>
          <w:p w14:paraId="6F18DFBD" w14:textId="77777777" w:rsidR="00900279" w:rsidRDefault="00900279">
            <w:pPr>
              <w:rPr>
                <w:szCs w:val="24"/>
              </w:rPr>
            </w:pPr>
          </w:p>
        </w:tc>
      </w:tr>
      <w:tr w:rsidR="00900279" w14:paraId="73BA1550" w14:textId="77777777">
        <w:trPr>
          <w:jc w:val="center"/>
        </w:trPr>
        <w:tc>
          <w:tcPr>
            <w:tcW w:w="0" w:type="auto"/>
            <w:hideMark/>
          </w:tcPr>
          <w:p w14:paraId="11114D48" w14:textId="77777777" w:rsidR="00900279" w:rsidRDefault="00900279">
            <w:pPr>
              <w:rPr>
                <w:szCs w:val="24"/>
              </w:rPr>
            </w:pPr>
          </w:p>
        </w:tc>
        <w:tc>
          <w:tcPr>
            <w:tcW w:w="0" w:type="auto"/>
            <w:hideMark/>
          </w:tcPr>
          <w:p w14:paraId="5FCE8A56" w14:textId="77777777" w:rsidR="00900279" w:rsidRDefault="00900279">
            <w:pPr>
              <w:rPr>
                <w:szCs w:val="24"/>
              </w:rPr>
            </w:pPr>
            <w:r>
              <w:rPr>
                <w:szCs w:val="24"/>
              </w:rPr>
              <w:t>Failure to maintain clean/smart appearance (as per policy)</w:t>
            </w:r>
          </w:p>
        </w:tc>
        <w:tc>
          <w:tcPr>
            <w:tcW w:w="0" w:type="auto"/>
            <w:hideMark/>
          </w:tcPr>
          <w:p w14:paraId="119DF484" w14:textId="77777777" w:rsidR="00900279" w:rsidRDefault="00900279">
            <w:pPr>
              <w:rPr>
                <w:szCs w:val="24"/>
              </w:rPr>
            </w:pPr>
            <w:r>
              <w:rPr>
                <w:szCs w:val="24"/>
              </w:rPr>
              <w:t>2</w:t>
            </w:r>
          </w:p>
        </w:tc>
      </w:tr>
      <w:tr w:rsidR="00900279" w14:paraId="62221094" w14:textId="77777777">
        <w:trPr>
          <w:jc w:val="center"/>
        </w:trPr>
        <w:tc>
          <w:tcPr>
            <w:tcW w:w="0" w:type="auto"/>
            <w:hideMark/>
          </w:tcPr>
          <w:p w14:paraId="44D08218" w14:textId="77777777" w:rsidR="00900279" w:rsidRDefault="00900279">
            <w:pPr>
              <w:rPr>
                <w:szCs w:val="24"/>
              </w:rPr>
            </w:pPr>
          </w:p>
        </w:tc>
        <w:tc>
          <w:tcPr>
            <w:tcW w:w="0" w:type="auto"/>
            <w:hideMark/>
          </w:tcPr>
          <w:p w14:paraId="0E1B9914" w14:textId="77777777" w:rsidR="00900279" w:rsidRDefault="00900279">
            <w:pPr>
              <w:rPr>
                <w:szCs w:val="24"/>
              </w:rPr>
            </w:pPr>
            <w:r>
              <w:rPr>
                <w:szCs w:val="24"/>
              </w:rPr>
              <w:t>Wearing prohibited item (e.g., offensive logo, sportswear)</w:t>
            </w:r>
          </w:p>
        </w:tc>
        <w:tc>
          <w:tcPr>
            <w:tcW w:w="0" w:type="auto"/>
            <w:hideMark/>
          </w:tcPr>
          <w:p w14:paraId="53CC5D3F" w14:textId="77777777" w:rsidR="00900279" w:rsidRDefault="00900279">
            <w:pPr>
              <w:rPr>
                <w:szCs w:val="24"/>
              </w:rPr>
            </w:pPr>
            <w:r>
              <w:rPr>
                <w:szCs w:val="24"/>
              </w:rPr>
              <w:t>3</w:t>
            </w:r>
          </w:p>
        </w:tc>
      </w:tr>
      <w:tr w:rsidR="00900279" w14:paraId="21F2EA0E" w14:textId="77777777">
        <w:trPr>
          <w:jc w:val="center"/>
        </w:trPr>
        <w:tc>
          <w:tcPr>
            <w:tcW w:w="0" w:type="auto"/>
            <w:hideMark/>
          </w:tcPr>
          <w:p w14:paraId="4FE2DDAC" w14:textId="77777777" w:rsidR="00900279" w:rsidRDefault="00900279">
            <w:pPr>
              <w:rPr>
                <w:szCs w:val="24"/>
              </w:rPr>
            </w:pPr>
          </w:p>
        </w:tc>
        <w:tc>
          <w:tcPr>
            <w:tcW w:w="0" w:type="auto"/>
            <w:hideMark/>
          </w:tcPr>
          <w:p w14:paraId="4D5EFC81" w14:textId="77777777" w:rsidR="00900279" w:rsidRDefault="00900279">
            <w:pPr>
              <w:rPr>
                <w:szCs w:val="24"/>
              </w:rPr>
            </w:pPr>
            <w:r>
              <w:rPr>
                <w:szCs w:val="24"/>
              </w:rPr>
              <w:t>Failure to wear/display Council-issued driver badge visibly</w:t>
            </w:r>
          </w:p>
        </w:tc>
        <w:tc>
          <w:tcPr>
            <w:tcW w:w="0" w:type="auto"/>
            <w:hideMark/>
          </w:tcPr>
          <w:p w14:paraId="5009C5B7" w14:textId="77777777" w:rsidR="00900279" w:rsidRDefault="00900279">
            <w:pPr>
              <w:rPr>
                <w:szCs w:val="24"/>
              </w:rPr>
            </w:pPr>
            <w:r>
              <w:rPr>
                <w:szCs w:val="24"/>
              </w:rPr>
              <w:t>4</w:t>
            </w:r>
          </w:p>
        </w:tc>
      </w:tr>
      <w:tr w:rsidR="00900279" w14:paraId="488D48C3" w14:textId="77777777">
        <w:trPr>
          <w:jc w:val="center"/>
        </w:trPr>
        <w:tc>
          <w:tcPr>
            <w:tcW w:w="0" w:type="auto"/>
            <w:hideMark/>
          </w:tcPr>
          <w:p w14:paraId="7F09D620" w14:textId="77777777" w:rsidR="00900279" w:rsidRDefault="00900279">
            <w:pPr>
              <w:rPr>
                <w:szCs w:val="24"/>
              </w:rPr>
            </w:pPr>
          </w:p>
        </w:tc>
        <w:tc>
          <w:tcPr>
            <w:tcW w:w="0" w:type="auto"/>
            <w:hideMark/>
          </w:tcPr>
          <w:p w14:paraId="37688EEC" w14:textId="77777777" w:rsidR="00900279" w:rsidRDefault="00900279">
            <w:pPr>
              <w:rPr>
                <w:szCs w:val="24"/>
              </w:rPr>
            </w:pPr>
            <w:r>
              <w:rPr>
                <w:szCs w:val="24"/>
              </w:rPr>
              <w:t>Failure to display active In-Vehicle Driver Identity Card in windscreen pocket</w:t>
            </w:r>
          </w:p>
        </w:tc>
        <w:tc>
          <w:tcPr>
            <w:tcW w:w="0" w:type="auto"/>
            <w:hideMark/>
          </w:tcPr>
          <w:p w14:paraId="413FD2F8" w14:textId="77777777" w:rsidR="00900279" w:rsidRDefault="00900279">
            <w:pPr>
              <w:rPr>
                <w:szCs w:val="24"/>
              </w:rPr>
            </w:pPr>
            <w:r>
              <w:rPr>
                <w:szCs w:val="24"/>
              </w:rPr>
              <w:t>3</w:t>
            </w:r>
          </w:p>
        </w:tc>
      </w:tr>
      <w:tr w:rsidR="00900279" w14:paraId="0A120B5D" w14:textId="77777777">
        <w:trPr>
          <w:jc w:val="center"/>
        </w:trPr>
        <w:tc>
          <w:tcPr>
            <w:tcW w:w="0" w:type="auto"/>
            <w:hideMark/>
          </w:tcPr>
          <w:p w14:paraId="6F2D446B" w14:textId="77777777" w:rsidR="00900279" w:rsidRDefault="00900279">
            <w:pPr>
              <w:rPr>
                <w:szCs w:val="24"/>
              </w:rPr>
            </w:pPr>
          </w:p>
        </w:tc>
        <w:tc>
          <w:tcPr>
            <w:tcW w:w="0" w:type="auto"/>
            <w:hideMark/>
          </w:tcPr>
          <w:p w14:paraId="36A6A612" w14:textId="77777777" w:rsidR="00900279" w:rsidRDefault="00900279">
            <w:pPr>
              <w:rPr>
                <w:szCs w:val="24"/>
              </w:rPr>
            </w:pPr>
            <w:r>
              <w:rPr>
                <w:szCs w:val="24"/>
              </w:rPr>
              <w:t>Displaying an In-Vehicle Driver Identity Card belonging to another driver</w:t>
            </w:r>
          </w:p>
        </w:tc>
        <w:tc>
          <w:tcPr>
            <w:tcW w:w="0" w:type="auto"/>
            <w:hideMark/>
          </w:tcPr>
          <w:p w14:paraId="323DDB47" w14:textId="77777777" w:rsidR="00900279" w:rsidRDefault="00900279">
            <w:pPr>
              <w:rPr>
                <w:szCs w:val="24"/>
              </w:rPr>
            </w:pPr>
            <w:r>
              <w:rPr>
                <w:szCs w:val="24"/>
              </w:rPr>
              <w:t>3-9</w:t>
            </w:r>
          </w:p>
        </w:tc>
      </w:tr>
      <w:tr w:rsidR="00900279" w14:paraId="40B77FAF" w14:textId="77777777">
        <w:trPr>
          <w:jc w:val="center"/>
        </w:trPr>
        <w:tc>
          <w:tcPr>
            <w:tcW w:w="0" w:type="auto"/>
            <w:hideMark/>
          </w:tcPr>
          <w:p w14:paraId="714A96B8" w14:textId="77777777" w:rsidR="00900279" w:rsidRDefault="00900279">
            <w:pPr>
              <w:rPr>
                <w:szCs w:val="24"/>
              </w:rPr>
            </w:pPr>
            <w:r>
              <w:rPr>
                <w:b/>
                <w:bCs/>
                <w:szCs w:val="24"/>
              </w:rPr>
              <w:t>Vehicle Condition (Driver)</w:t>
            </w:r>
          </w:p>
        </w:tc>
        <w:tc>
          <w:tcPr>
            <w:tcW w:w="0" w:type="auto"/>
            <w:hideMark/>
          </w:tcPr>
          <w:p w14:paraId="558509ED" w14:textId="77777777" w:rsidR="00900279" w:rsidRDefault="00900279">
            <w:pPr>
              <w:rPr>
                <w:szCs w:val="24"/>
              </w:rPr>
            </w:pPr>
          </w:p>
        </w:tc>
        <w:tc>
          <w:tcPr>
            <w:tcW w:w="0" w:type="auto"/>
            <w:hideMark/>
          </w:tcPr>
          <w:p w14:paraId="6BDAB751" w14:textId="77777777" w:rsidR="00900279" w:rsidRDefault="00900279">
            <w:pPr>
              <w:rPr>
                <w:szCs w:val="24"/>
              </w:rPr>
            </w:pPr>
          </w:p>
        </w:tc>
      </w:tr>
      <w:tr w:rsidR="00900279" w14:paraId="68CCC426" w14:textId="77777777">
        <w:trPr>
          <w:jc w:val="center"/>
        </w:trPr>
        <w:tc>
          <w:tcPr>
            <w:tcW w:w="0" w:type="auto"/>
            <w:hideMark/>
          </w:tcPr>
          <w:p w14:paraId="5AAA2DB8" w14:textId="77777777" w:rsidR="00900279" w:rsidRDefault="00900279">
            <w:pPr>
              <w:rPr>
                <w:szCs w:val="24"/>
              </w:rPr>
            </w:pPr>
          </w:p>
        </w:tc>
        <w:tc>
          <w:tcPr>
            <w:tcW w:w="0" w:type="auto"/>
            <w:hideMark/>
          </w:tcPr>
          <w:p w14:paraId="4DA8E12E" w14:textId="77777777" w:rsidR="00900279" w:rsidRDefault="00900279">
            <w:pPr>
              <w:rPr>
                <w:szCs w:val="24"/>
              </w:rPr>
            </w:pPr>
            <w:r>
              <w:rPr>
                <w:szCs w:val="24"/>
              </w:rPr>
              <w:t>Failure to keep vehicle interior clean/tidy</w:t>
            </w:r>
          </w:p>
        </w:tc>
        <w:tc>
          <w:tcPr>
            <w:tcW w:w="0" w:type="auto"/>
            <w:hideMark/>
          </w:tcPr>
          <w:p w14:paraId="62D38CC8" w14:textId="77777777" w:rsidR="00900279" w:rsidRDefault="00900279">
            <w:pPr>
              <w:rPr>
                <w:szCs w:val="24"/>
              </w:rPr>
            </w:pPr>
            <w:r>
              <w:rPr>
                <w:szCs w:val="24"/>
              </w:rPr>
              <w:t>3</w:t>
            </w:r>
          </w:p>
        </w:tc>
      </w:tr>
      <w:tr w:rsidR="00900279" w14:paraId="7C96FF05" w14:textId="77777777">
        <w:trPr>
          <w:jc w:val="center"/>
        </w:trPr>
        <w:tc>
          <w:tcPr>
            <w:tcW w:w="0" w:type="auto"/>
            <w:hideMark/>
          </w:tcPr>
          <w:p w14:paraId="128DCA70" w14:textId="77777777" w:rsidR="00900279" w:rsidRDefault="00900279">
            <w:pPr>
              <w:rPr>
                <w:szCs w:val="24"/>
              </w:rPr>
            </w:pPr>
          </w:p>
        </w:tc>
        <w:tc>
          <w:tcPr>
            <w:tcW w:w="0" w:type="auto"/>
            <w:hideMark/>
          </w:tcPr>
          <w:p w14:paraId="649BDBFD" w14:textId="77777777" w:rsidR="00900279" w:rsidRDefault="00900279">
            <w:pPr>
              <w:rPr>
                <w:szCs w:val="24"/>
              </w:rPr>
            </w:pPr>
            <w:r>
              <w:rPr>
                <w:szCs w:val="24"/>
              </w:rPr>
              <w:t>Failure to keep vehicle exterior reasonably clean</w:t>
            </w:r>
          </w:p>
        </w:tc>
        <w:tc>
          <w:tcPr>
            <w:tcW w:w="0" w:type="auto"/>
            <w:hideMark/>
          </w:tcPr>
          <w:p w14:paraId="4A5366AE" w14:textId="77777777" w:rsidR="00900279" w:rsidRDefault="00900279">
            <w:pPr>
              <w:rPr>
                <w:szCs w:val="24"/>
              </w:rPr>
            </w:pPr>
            <w:r>
              <w:rPr>
                <w:szCs w:val="24"/>
              </w:rPr>
              <w:t>2</w:t>
            </w:r>
          </w:p>
        </w:tc>
      </w:tr>
      <w:tr w:rsidR="00900279" w14:paraId="044C7FC3" w14:textId="77777777">
        <w:trPr>
          <w:jc w:val="center"/>
        </w:trPr>
        <w:tc>
          <w:tcPr>
            <w:tcW w:w="0" w:type="auto"/>
            <w:hideMark/>
          </w:tcPr>
          <w:p w14:paraId="47C24C8A" w14:textId="77777777" w:rsidR="00900279" w:rsidRDefault="00900279">
            <w:pPr>
              <w:rPr>
                <w:szCs w:val="24"/>
              </w:rPr>
            </w:pPr>
          </w:p>
        </w:tc>
        <w:tc>
          <w:tcPr>
            <w:tcW w:w="0" w:type="auto"/>
            <w:hideMark/>
          </w:tcPr>
          <w:p w14:paraId="03FF2F5D" w14:textId="77777777" w:rsidR="00900279" w:rsidRDefault="00900279">
            <w:pPr>
              <w:rPr>
                <w:szCs w:val="24"/>
              </w:rPr>
            </w:pPr>
            <w:r>
              <w:rPr>
                <w:szCs w:val="24"/>
              </w:rPr>
              <w:t>Driving vehicle with minor defect (e.g., blown bulb, minor body damage not affecting safety) - requiring rectification</w:t>
            </w:r>
          </w:p>
        </w:tc>
        <w:tc>
          <w:tcPr>
            <w:tcW w:w="0" w:type="auto"/>
            <w:hideMark/>
          </w:tcPr>
          <w:p w14:paraId="6FC8C578" w14:textId="77777777" w:rsidR="00900279" w:rsidRDefault="00900279">
            <w:pPr>
              <w:rPr>
                <w:szCs w:val="24"/>
              </w:rPr>
            </w:pPr>
            <w:r>
              <w:rPr>
                <w:szCs w:val="24"/>
              </w:rPr>
              <w:t>3</w:t>
            </w:r>
          </w:p>
        </w:tc>
      </w:tr>
      <w:tr w:rsidR="00900279" w14:paraId="10F3433F" w14:textId="77777777">
        <w:trPr>
          <w:jc w:val="center"/>
        </w:trPr>
        <w:tc>
          <w:tcPr>
            <w:tcW w:w="0" w:type="auto"/>
            <w:hideMark/>
          </w:tcPr>
          <w:p w14:paraId="05CE165D" w14:textId="77777777" w:rsidR="00900279" w:rsidRDefault="00900279">
            <w:pPr>
              <w:rPr>
                <w:szCs w:val="24"/>
              </w:rPr>
            </w:pPr>
          </w:p>
        </w:tc>
        <w:tc>
          <w:tcPr>
            <w:tcW w:w="0" w:type="auto"/>
            <w:hideMark/>
          </w:tcPr>
          <w:p w14:paraId="4E3C9BF1" w14:textId="77777777" w:rsidR="00900279" w:rsidRDefault="00900279">
            <w:pPr>
              <w:rPr>
                <w:szCs w:val="24"/>
              </w:rPr>
            </w:pPr>
            <w:r>
              <w:rPr>
                <w:szCs w:val="24"/>
              </w:rPr>
              <w:t>Fitting non-standard, altered, 3D, 4D, ghost, or sticker registration plates</w:t>
            </w:r>
          </w:p>
        </w:tc>
        <w:tc>
          <w:tcPr>
            <w:tcW w:w="0" w:type="auto"/>
            <w:hideMark/>
          </w:tcPr>
          <w:p w14:paraId="06374233" w14:textId="77777777" w:rsidR="00900279" w:rsidRDefault="00900279">
            <w:pPr>
              <w:rPr>
                <w:szCs w:val="24"/>
              </w:rPr>
            </w:pPr>
            <w:r>
              <w:rPr>
                <w:szCs w:val="24"/>
              </w:rPr>
              <w:t>6</w:t>
            </w:r>
          </w:p>
        </w:tc>
      </w:tr>
      <w:tr w:rsidR="00900279" w14:paraId="1BD2ECD3" w14:textId="77777777">
        <w:trPr>
          <w:jc w:val="center"/>
        </w:trPr>
        <w:tc>
          <w:tcPr>
            <w:tcW w:w="0" w:type="auto"/>
            <w:hideMark/>
          </w:tcPr>
          <w:p w14:paraId="5F677B83" w14:textId="77777777" w:rsidR="00900279" w:rsidRDefault="00900279">
            <w:pPr>
              <w:rPr>
                <w:szCs w:val="24"/>
              </w:rPr>
            </w:pPr>
          </w:p>
        </w:tc>
        <w:tc>
          <w:tcPr>
            <w:tcW w:w="0" w:type="auto"/>
            <w:hideMark/>
          </w:tcPr>
          <w:p w14:paraId="1FFA3033" w14:textId="77777777" w:rsidR="00900279" w:rsidRDefault="00900279">
            <w:pPr>
              <w:rPr>
                <w:szCs w:val="24"/>
              </w:rPr>
            </w:pPr>
            <w:r>
              <w:rPr>
                <w:szCs w:val="24"/>
              </w:rPr>
              <w:t>Engine kept running unnecessarily</w:t>
            </w:r>
          </w:p>
        </w:tc>
        <w:tc>
          <w:tcPr>
            <w:tcW w:w="0" w:type="auto"/>
            <w:hideMark/>
          </w:tcPr>
          <w:p w14:paraId="5C17E5AC" w14:textId="77777777" w:rsidR="00900279" w:rsidRDefault="00900279">
            <w:pPr>
              <w:rPr>
                <w:szCs w:val="24"/>
              </w:rPr>
            </w:pPr>
            <w:r>
              <w:rPr>
                <w:szCs w:val="24"/>
              </w:rPr>
              <w:t>2</w:t>
            </w:r>
          </w:p>
        </w:tc>
      </w:tr>
      <w:tr w:rsidR="00900279" w14:paraId="461E58E2" w14:textId="77777777">
        <w:trPr>
          <w:jc w:val="center"/>
        </w:trPr>
        <w:tc>
          <w:tcPr>
            <w:tcW w:w="0" w:type="auto"/>
            <w:hideMark/>
          </w:tcPr>
          <w:p w14:paraId="05D41F5E" w14:textId="77777777" w:rsidR="00900279" w:rsidRDefault="00900279">
            <w:pPr>
              <w:rPr>
                <w:szCs w:val="24"/>
              </w:rPr>
            </w:pPr>
            <w:r>
              <w:rPr>
                <w:b/>
                <w:bCs/>
                <w:szCs w:val="24"/>
              </w:rPr>
              <w:t>Compliance &amp; Administration (Section 3.18)</w:t>
            </w:r>
          </w:p>
        </w:tc>
        <w:tc>
          <w:tcPr>
            <w:tcW w:w="0" w:type="auto"/>
            <w:hideMark/>
          </w:tcPr>
          <w:p w14:paraId="35C3FBEB" w14:textId="77777777" w:rsidR="00900279" w:rsidRDefault="00900279">
            <w:pPr>
              <w:rPr>
                <w:szCs w:val="24"/>
              </w:rPr>
            </w:pPr>
          </w:p>
        </w:tc>
        <w:tc>
          <w:tcPr>
            <w:tcW w:w="0" w:type="auto"/>
            <w:hideMark/>
          </w:tcPr>
          <w:p w14:paraId="3AA424A3" w14:textId="77777777" w:rsidR="00900279" w:rsidRDefault="00900279">
            <w:pPr>
              <w:rPr>
                <w:szCs w:val="24"/>
              </w:rPr>
            </w:pPr>
          </w:p>
        </w:tc>
      </w:tr>
      <w:tr w:rsidR="00900279" w14:paraId="0E46E16E" w14:textId="77777777">
        <w:trPr>
          <w:jc w:val="center"/>
        </w:trPr>
        <w:tc>
          <w:tcPr>
            <w:tcW w:w="0" w:type="auto"/>
            <w:hideMark/>
          </w:tcPr>
          <w:p w14:paraId="15449D83" w14:textId="77777777" w:rsidR="00900279" w:rsidRDefault="00900279">
            <w:pPr>
              <w:rPr>
                <w:szCs w:val="24"/>
              </w:rPr>
            </w:pPr>
          </w:p>
        </w:tc>
        <w:tc>
          <w:tcPr>
            <w:tcW w:w="0" w:type="auto"/>
            <w:hideMark/>
          </w:tcPr>
          <w:p w14:paraId="045B620A" w14:textId="77777777" w:rsidR="00900279" w:rsidRDefault="00900279">
            <w:pPr>
              <w:rPr>
                <w:szCs w:val="24"/>
              </w:rPr>
            </w:pPr>
            <w:r>
              <w:rPr>
                <w:szCs w:val="24"/>
              </w:rPr>
              <w:t>Failure to notify Council of change of details within 48 hours</w:t>
            </w:r>
          </w:p>
        </w:tc>
        <w:tc>
          <w:tcPr>
            <w:tcW w:w="0" w:type="auto"/>
            <w:hideMark/>
          </w:tcPr>
          <w:p w14:paraId="40CCDCFE" w14:textId="77777777" w:rsidR="00900279" w:rsidRDefault="00900279">
            <w:pPr>
              <w:rPr>
                <w:szCs w:val="24"/>
              </w:rPr>
            </w:pPr>
            <w:r>
              <w:rPr>
                <w:szCs w:val="24"/>
              </w:rPr>
              <w:t>3</w:t>
            </w:r>
          </w:p>
        </w:tc>
      </w:tr>
      <w:tr w:rsidR="00900279" w14:paraId="3B4DD018" w14:textId="77777777">
        <w:trPr>
          <w:jc w:val="center"/>
        </w:trPr>
        <w:tc>
          <w:tcPr>
            <w:tcW w:w="0" w:type="auto"/>
            <w:hideMark/>
          </w:tcPr>
          <w:p w14:paraId="5042F4AE" w14:textId="77777777" w:rsidR="00900279" w:rsidRDefault="00900279">
            <w:pPr>
              <w:rPr>
                <w:szCs w:val="24"/>
              </w:rPr>
            </w:pPr>
          </w:p>
        </w:tc>
        <w:tc>
          <w:tcPr>
            <w:tcW w:w="0" w:type="auto"/>
            <w:hideMark/>
          </w:tcPr>
          <w:p w14:paraId="33B18822" w14:textId="77777777" w:rsidR="00900279" w:rsidRDefault="00900279">
            <w:pPr>
              <w:rPr>
                <w:szCs w:val="24"/>
              </w:rPr>
            </w:pPr>
            <w:r>
              <w:rPr>
                <w:szCs w:val="24"/>
              </w:rPr>
              <w:t>Failure to notify Council of relevant conviction/caution/charge/investigation within 48 hours</w:t>
            </w:r>
          </w:p>
        </w:tc>
        <w:tc>
          <w:tcPr>
            <w:tcW w:w="0" w:type="auto"/>
            <w:hideMark/>
          </w:tcPr>
          <w:p w14:paraId="3CC060C9" w14:textId="77777777" w:rsidR="00900279" w:rsidRDefault="00900279">
            <w:pPr>
              <w:rPr>
                <w:szCs w:val="24"/>
              </w:rPr>
            </w:pPr>
            <w:r>
              <w:rPr>
                <w:szCs w:val="24"/>
              </w:rPr>
              <w:t>9</w:t>
            </w:r>
          </w:p>
        </w:tc>
      </w:tr>
      <w:tr w:rsidR="00900279" w14:paraId="7F207022" w14:textId="77777777">
        <w:trPr>
          <w:jc w:val="center"/>
        </w:trPr>
        <w:tc>
          <w:tcPr>
            <w:tcW w:w="0" w:type="auto"/>
            <w:hideMark/>
          </w:tcPr>
          <w:p w14:paraId="3334F0BA" w14:textId="77777777" w:rsidR="00900279" w:rsidRDefault="00900279">
            <w:pPr>
              <w:rPr>
                <w:szCs w:val="24"/>
              </w:rPr>
            </w:pPr>
          </w:p>
        </w:tc>
        <w:tc>
          <w:tcPr>
            <w:tcW w:w="0" w:type="auto"/>
            <w:hideMark/>
          </w:tcPr>
          <w:p w14:paraId="1103D867" w14:textId="77777777" w:rsidR="00900279" w:rsidRDefault="00900279">
            <w:pPr>
              <w:rPr>
                <w:szCs w:val="24"/>
              </w:rPr>
            </w:pPr>
            <w:r>
              <w:rPr>
                <w:szCs w:val="24"/>
              </w:rPr>
              <w:t>Failure to notify Council of relevant medical condition change within 48 hours</w:t>
            </w:r>
          </w:p>
        </w:tc>
        <w:tc>
          <w:tcPr>
            <w:tcW w:w="0" w:type="auto"/>
            <w:hideMark/>
          </w:tcPr>
          <w:p w14:paraId="5B91B02C" w14:textId="77777777" w:rsidR="00900279" w:rsidRDefault="00900279">
            <w:pPr>
              <w:rPr>
                <w:szCs w:val="24"/>
              </w:rPr>
            </w:pPr>
            <w:r>
              <w:rPr>
                <w:szCs w:val="24"/>
              </w:rPr>
              <w:t>6</w:t>
            </w:r>
          </w:p>
        </w:tc>
      </w:tr>
      <w:tr w:rsidR="00900279" w14:paraId="3D472A54" w14:textId="77777777">
        <w:trPr>
          <w:jc w:val="center"/>
        </w:trPr>
        <w:tc>
          <w:tcPr>
            <w:tcW w:w="0" w:type="auto"/>
            <w:hideMark/>
          </w:tcPr>
          <w:p w14:paraId="1A7AB4A0" w14:textId="77777777" w:rsidR="00900279" w:rsidRDefault="00900279">
            <w:pPr>
              <w:rPr>
                <w:szCs w:val="24"/>
              </w:rPr>
            </w:pPr>
          </w:p>
        </w:tc>
        <w:tc>
          <w:tcPr>
            <w:tcW w:w="0" w:type="auto"/>
            <w:hideMark/>
          </w:tcPr>
          <w:p w14:paraId="707023BB" w14:textId="77777777" w:rsidR="00900279" w:rsidRDefault="00900279">
            <w:pPr>
              <w:rPr>
                <w:szCs w:val="24"/>
              </w:rPr>
            </w:pPr>
            <w:r>
              <w:rPr>
                <w:szCs w:val="24"/>
              </w:rPr>
              <w:t>Failure to notify Council of change to DVLA licence status (e.g., points) within 48 hours</w:t>
            </w:r>
          </w:p>
        </w:tc>
        <w:tc>
          <w:tcPr>
            <w:tcW w:w="0" w:type="auto"/>
            <w:hideMark/>
          </w:tcPr>
          <w:p w14:paraId="1917B353" w14:textId="77777777" w:rsidR="00900279" w:rsidRDefault="00900279">
            <w:pPr>
              <w:rPr>
                <w:szCs w:val="24"/>
              </w:rPr>
            </w:pPr>
            <w:r>
              <w:rPr>
                <w:szCs w:val="24"/>
              </w:rPr>
              <w:t>6</w:t>
            </w:r>
          </w:p>
        </w:tc>
      </w:tr>
      <w:tr w:rsidR="00900279" w14:paraId="6BB46588" w14:textId="77777777">
        <w:trPr>
          <w:jc w:val="center"/>
        </w:trPr>
        <w:tc>
          <w:tcPr>
            <w:tcW w:w="0" w:type="auto"/>
            <w:hideMark/>
          </w:tcPr>
          <w:p w14:paraId="6E2FB4AD" w14:textId="77777777" w:rsidR="00900279" w:rsidRDefault="00900279">
            <w:pPr>
              <w:rPr>
                <w:szCs w:val="24"/>
              </w:rPr>
            </w:pPr>
          </w:p>
        </w:tc>
        <w:tc>
          <w:tcPr>
            <w:tcW w:w="0" w:type="auto"/>
            <w:hideMark/>
          </w:tcPr>
          <w:p w14:paraId="37333AB9" w14:textId="77777777" w:rsidR="00900279" w:rsidRDefault="00900279">
            <w:pPr>
              <w:rPr>
                <w:szCs w:val="24"/>
              </w:rPr>
            </w:pPr>
            <w:r>
              <w:rPr>
                <w:szCs w:val="24"/>
              </w:rPr>
              <w:t>Failure to notify Council of change to DBS Update Service status immediately/within 48 hours</w:t>
            </w:r>
          </w:p>
        </w:tc>
        <w:tc>
          <w:tcPr>
            <w:tcW w:w="0" w:type="auto"/>
            <w:hideMark/>
          </w:tcPr>
          <w:p w14:paraId="43609802" w14:textId="77777777" w:rsidR="00900279" w:rsidRDefault="00900279">
            <w:pPr>
              <w:rPr>
                <w:szCs w:val="24"/>
              </w:rPr>
            </w:pPr>
            <w:r>
              <w:rPr>
                <w:szCs w:val="24"/>
              </w:rPr>
              <w:t>9</w:t>
            </w:r>
          </w:p>
        </w:tc>
      </w:tr>
      <w:tr w:rsidR="00900279" w14:paraId="29F69849" w14:textId="77777777">
        <w:trPr>
          <w:jc w:val="center"/>
        </w:trPr>
        <w:tc>
          <w:tcPr>
            <w:tcW w:w="0" w:type="auto"/>
            <w:hideMark/>
          </w:tcPr>
          <w:p w14:paraId="02A80653" w14:textId="77777777" w:rsidR="00900279" w:rsidRDefault="00900279">
            <w:pPr>
              <w:rPr>
                <w:szCs w:val="24"/>
              </w:rPr>
            </w:pPr>
          </w:p>
        </w:tc>
        <w:tc>
          <w:tcPr>
            <w:tcW w:w="0" w:type="auto"/>
            <w:hideMark/>
          </w:tcPr>
          <w:p w14:paraId="030751A2" w14:textId="77777777" w:rsidR="00900279" w:rsidRDefault="00900279">
            <w:pPr>
              <w:rPr>
                <w:szCs w:val="24"/>
              </w:rPr>
            </w:pPr>
            <w:r>
              <w:rPr>
                <w:szCs w:val="24"/>
              </w:rPr>
              <w:t>Failure to produce driver licence/badge upon request by authorised officer/constable</w:t>
            </w:r>
          </w:p>
        </w:tc>
        <w:tc>
          <w:tcPr>
            <w:tcW w:w="0" w:type="auto"/>
            <w:hideMark/>
          </w:tcPr>
          <w:p w14:paraId="4AD35F2A" w14:textId="77777777" w:rsidR="00900279" w:rsidRDefault="00900279">
            <w:pPr>
              <w:rPr>
                <w:szCs w:val="24"/>
              </w:rPr>
            </w:pPr>
            <w:r>
              <w:rPr>
                <w:szCs w:val="24"/>
              </w:rPr>
              <w:t>4</w:t>
            </w:r>
          </w:p>
        </w:tc>
      </w:tr>
      <w:tr w:rsidR="00900279" w14:paraId="285BBAC1" w14:textId="77777777">
        <w:trPr>
          <w:jc w:val="center"/>
        </w:trPr>
        <w:tc>
          <w:tcPr>
            <w:tcW w:w="0" w:type="auto"/>
            <w:hideMark/>
          </w:tcPr>
          <w:p w14:paraId="743CE608" w14:textId="77777777" w:rsidR="00900279" w:rsidRDefault="00900279">
            <w:pPr>
              <w:rPr>
                <w:szCs w:val="24"/>
              </w:rPr>
            </w:pPr>
          </w:p>
        </w:tc>
        <w:tc>
          <w:tcPr>
            <w:tcW w:w="0" w:type="auto"/>
            <w:hideMark/>
          </w:tcPr>
          <w:p w14:paraId="5F51C5FA" w14:textId="77777777" w:rsidR="00900279" w:rsidRDefault="00900279">
            <w:pPr>
              <w:rPr>
                <w:szCs w:val="24"/>
              </w:rPr>
            </w:pPr>
            <w:r>
              <w:rPr>
                <w:szCs w:val="24"/>
              </w:rPr>
              <w:t>Failure to return expired/suspended/revoked licence/badge</w:t>
            </w:r>
          </w:p>
        </w:tc>
        <w:tc>
          <w:tcPr>
            <w:tcW w:w="0" w:type="auto"/>
            <w:hideMark/>
          </w:tcPr>
          <w:p w14:paraId="5F24F870" w14:textId="77777777" w:rsidR="00900279" w:rsidRDefault="00900279">
            <w:pPr>
              <w:rPr>
                <w:szCs w:val="24"/>
              </w:rPr>
            </w:pPr>
            <w:r>
              <w:rPr>
                <w:szCs w:val="24"/>
              </w:rPr>
              <w:t>6</w:t>
            </w:r>
          </w:p>
        </w:tc>
      </w:tr>
      <w:tr w:rsidR="00900279" w14:paraId="4B866E05" w14:textId="77777777">
        <w:trPr>
          <w:jc w:val="center"/>
        </w:trPr>
        <w:tc>
          <w:tcPr>
            <w:tcW w:w="0" w:type="auto"/>
            <w:hideMark/>
          </w:tcPr>
          <w:p w14:paraId="62183E53" w14:textId="77777777" w:rsidR="00900279" w:rsidRDefault="00900279">
            <w:pPr>
              <w:rPr>
                <w:szCs w:val="24"/>
              </w:rPr>
            </w:pPr>
          </w:p>
        </w:tc>
        <w:tc>
          <w:tcPr>
            <w:tcW w:w="0" w:type="auto"/>
            <w:hideMark/>
          </w:tcPr>
          <w:p w14:paraId="571BE98A" w14:textId="77777777" w:rsidR="00900279" w:rsidRDefault="00900279">
            <w:pPr>
              <w:rPr>
                <w:szCs w:val="24"/>
              </w:rPr>
            </w:pPr>
            <w:r>
              <w:rPr>
                <w:szCs w:val="24"/>
              </w:rPr>
              <w:t>Failure to cooperate with authorised officer/police constable</w:t>
            </w:r>
          </w:p>
        </w:tc>
        <w:tc>
          <w:tcPr>
            <w:tcW w:w="0" w:type="auto"/>
            <w:hideMark/>
          </w:tcPr>
          <w:p w14:paraId="64DB48D8" w14:textId="77777777" w:rsidR="00900279" w:rsidRDefault="00900279">
            <w:pPr>
              <w:rPr>
                <w:szCs w:val="24"/>
              </w:rPr>
            </w:pPr>
            <w:r>
              <w:rPr>
                <w:szCs w:val="24"/>
              </w:rPr>
              <w:t>6</w:t>
            </w:r>
          </w:p>
        </w:tc>
      </w:tr>
      <w:tr w:rsidR="00900279" w14:paraId="3022ACB9" w14:textId="77777777">
        <w:trPr>
          <w:jc w:val="center"/>
        </w:trPr>
        <w:tc>
          <w:tcPr>
            <w:tcW w:w="0" w:type="auto"/>
            <w:hideMark/>
          </w:tcPr>
          <w:p w14:paraId="7F3790B3" w14:textId="77777777" w:rsidR="00900279" w:rsidRDefault="00900279">
            <w:pPr>
              <w:rPr>
                <w:szCs w:val="24"/>
              </w:rPr>
            </w:pPr>
          </w:p>
        </w:tc>
        <w:tc>
          <w:tcPr>
            <w:tcW w:w="0" w:type="auto"/>
            <w:hideMark/>
          </w:tcPr>
          <w:p w14:paraId="11B72FE5" w14:textId="77777777" w:rsidR="00900279" w:rsidRDefault="00900279">
            <w:pPr>
              <w:rPr>
                <w:szCs w:val="24"/>
              </w:rPr>
            </w:pPr>
            <w:r>
              <w:rPr>
                <w:szCs w:val="24"/>
              </w:rPr>
              <w:t>Wilful obstruction of authorised officer/police constable</w:t>
            </w:r>
          </w:p>
        </w:tc>
        <w:tc>
          <w:tcPr>
            <w:tcW w:w="0" w:type="auto"/>
            <w:hideMark/>
          </w:tcPr>
          <w:p w14:paraId="3BB52A40" w14:textId="77777777" w:rsidR="00900279" w:rsidRDefault="00900279">
            <w:pPr>
              <w:rPr>
                <w:szCs w:val="24"/>
              </w:rPr>
            </w:pPr>
            <w:r>
              <w:rPr>
                <w:szCs w:val="24"/>
              </w:rPr>
              <w:t>9</w:t>
            </w:r>
          </w:p>
        </w:tc>
      </w:tr>
      <w:tr w:rsidR="00900279" w14:paraId="45AF431C" w14:textId="77777777">
        <w:trPr>
          <w:jc w:val="center"/>
        </w:trPr>
        <w:tc>
          <w:tcPr>
            <w:tcW w:w="0" w:type="auto"/>
            <w:hideMark/>
          </w:tcPr>
          <w:p w14:paraId="3D48F605" w14:textId="77777777" w:rsidR="00900279" w:rsidRDefault="00900279">
            <w:pPr>
              <w:rPr>
                <w:szCs w:val="24"/>
              </w:rPr>
            </w:pPr>
          </w:p>
        </w:tc>
        <w:tc>
          <w:tcPr>
            <w:tcW w:w="0" w:type="auto"/>
            <w:hideMark/>
          </w:tcPr>
          <w:p w14:paraId="3312FC3A" w14:textId="77777777" w:rsidR="00900279" w:rsidRDefault="00900279">
            <w:pPr>
              <w:rPr>
                <w:szCs w:val="24"/>
              </w:rPr>
            </w:pPr>
            <w:r>
              <w:rPr>
                <w:szCs w:val="24"/>
              </w:rPr>
              <w:t>Failing to notify the Council of any road traffic collision or damage to a licensed vehicle within 48 hours</w:t>
            </w:r>
          </w:p>
        </w:tc>
        <w:tc>
          <w:tcPr>
            <w:tcW w:w="0" w:type="auto"/>
            <w:hideMark/>
          </w:tcPr>
          <w:p w14:paraId="7A6311D0" w14:textId="77777777" w:rsidR="00900279" w:rsidRDefault="00900279">
            <w:pPr>
              <w:rPr>
                <w:szCs w:val="24"/>
              </w:rPr>
            </w:pPr>
            <w:r>
              <w:rPr>
                <w:szCs w:val="24"/>
              </w:rPr>
              <w:t>4</w:t>
            </w:r>
          </w:p>
        </w:tc>
      </w:tr>
      <w:tr w:rsidR="00900279" w14:paraId="76BDE138" w14:textId="77777777">
        <w:trPr>
          <w:jc w:val="center"/>
        </w:trPr>
        <w:tc>
          <w:tcPr>
            <w:tcW w:w="0" w:type="auto"/>
            <w:hideMark/>
          </w:tcPr>
          <w:p w14:paraId="6FAE6E66" w14:textId="77777777" w:rsidR="00900279" w:rsidRDefault="00900279">
            <w:pPr>
              <w:rPr>
                <w:szCs w:val="24"/>
              </w:rPr>
            </w:pPr>
            <w:r>
              <w:rPr>
                <w:b/>
                <w:bCs/>
                <w:szCs w:val="24"/>
              </w:rPr>
              <w:t>Licence Plate/Signage (Driver)</w:t>
            </w:r>
          </w:p>
        </w:tc>
        <w:tc>
          <w:tcPr>
            <w:tcW w:w="0" w:type="auto"/>
            <w:hideMark/>
          </w:tcPr>
          <w:p w14:paraId="11CE281B" w14:textId="77777777" w:rsidR="00900279" w:rsidRDefault="00900279">
            <w:pPr>
              <w:rPr>
                <w:szCs w:val="24"/>
              </w:rPr>
            </w:pPr>
          </w:p>
        </w:tc>
        <w:tc>
          <w:tcPr>
            <w:tcW w:w="0" w:type="auto"/>
            <w:hideMark/>
          </w:tcPr>
          <w:p w14:paraId="2CE560C3" w14:textId="77777777" w:rsidR="00900279" w:rsidRDefault="00900279">
            <w:pPr>
              <w:rPr>
                <w:szCs w:val="24"/>
              </w:rPr>
            </w:pPr>
          </w:p>
        </w:tc>
      </w:tr>
      <w:tr w:rsidR="00900279" w14:paraId="60B0B589" w14:textId="77777777">
        <w:trPr>
          <w:jc w:val="center"/>
        </w:trPr>
        <w:tc>
          <w:tcPr>
            <w:tcW w:w="0" w:type="auto"/>
            <w:hideMark/>
          </w:tcPr>
          <w:p w14:paraId="6D760D03" w14:textId="77777777" w:rsidR="00900279" w:rsidRDefault="00900279">
            <w:pPr>
              <w:rPr>
                <w:szCs w:val="24"/>
              </w:rPr>
            </w:pPr>
            <w:r>
              <w:rPr>
                <w:szCs w:val="24"/>
              </w:rPr>
              <w:t>(All drivers)</w:t>
            </w:r>
          </w:p>
        </w:tc>
        <w:tc>
          <w:tcPr>
            <w:tcW w:w="0" w:type="auto"/>
            <w:hideMark/>
          </w:tcPr>
          <w:p w14:paraId="64DE2D0A" w14:textId="77777777" w:rsidR="00900279" w:rsidRDefault="00900279">
            <w:pPr>
              <w:rPr>
                <w:szCs w:val="24"/>
              </w:rPr>
            </w:pPr>
            <w:r>
              <w:rPr>
                <w:szCs w:val="24"/>
              </w:rPr>
              <w:t>Failure to display Council licence plates correctly</w:t>
            </w:r>
          </w:p>
        </w:tc>
        <w:tc>
          <w:tcPr>
            <w:tcW w:w="0" w:type="auto"/>
            <w:hideMark/>
          </w:tcPr>
          <w:p w14:paraId="3A72C9B3" w14:textId="77777777" w:rsidR="00900279" w:rsidRDefault="00900279">
            <w:pPr>
              <w:rPr>
                <w:szCs w:val="24"/>
              </w:rPr>
            </w:pPr>
            <w:r>
              <w:rPr>
                <w:szCs w:val="24"/>
              </w:rPr>
              <w:t>3</w:t>
            </w:r>
          </w:p>
        </w:tc>
      </w:tr>
      <w:tr w:rsidR="00900279" w14:paraId="67B4CFC3" w14:textId="77777777">
        <w:trPr>
          <w:jc w:val="center"/>
        </w:trPr>
        <w:tc>
          <w:tcPr>
            <w:tcW w:w="0" w:type="auto"/>
            <w:hideMark/>
          </w:tcPr>
          <w:p w14:paraId="76313CFB" w14:textId="77777777" w:rsidR="00900279" w:rsidRDefault="00900279">
            <w:pPr>
              <w:rPr>
                <w:szCs w:val="24"/>
              </w:rPr>
            </w:pPr>
            <w:r>
              <w:rPr>
                <w:szCs w:val="24"/>
              </w:rPr>
              <w:t>(Hackney Carriage driver)</w:t>
            </w:r>
          </w:p>
        </w:tc>
        <w:tc>
          <w:tcPr>
            <w:tcW w:w="0" w:type="auto"/>
            <w:hideMark/>
          </w:tcPr>
          <w:p w14:paraId="59FD5ED2" w14:textId="77777777" w:rsidR="00900279" w:rsidRDefault="00900279">
            <w:pPr>
              <w:rPr>
                <w:szCs w:val="24"/>
              </w:rPr>
            </w:pPr>
            <w:r>
              <w:rPr>
                <w:szCs w:val="24"/>
              </w:rPr>
              <w:t>Failure to illuminate roof sign when available for hire / extinguish when hired</w:t>
            </w:r>
          </w:p>
        </w:tc>
        <w:tc>
          <w:tcPr>
            <w:tcW w:w="0" w:type="auto"/>
            <w:hideMark/>
          </w:tcPr>
          <w:p w14:paraId="682B7F05" w14:textId="77777777" w:rsidR="00900279" w:rsidRDefault="00900279">
            <w:pPr>
              <w:rPr>
                <w:szCs w:val="24"/>
              </w:rPr>
            </w:pPr>
            <w:r>
              <w:rPr>
                <w:szCs w:val="24"/>
              </w:rPr>
              <w:t>3</w:t>
            </w:r>
          </w:p>
        </w:tc>
      </w:tr>
      <w:tr w:rsidR="00900279" w14:paraId="460072F3" w14:textId="77777777">
        <w:trPr>
          <w:jc w:val="center"/>
        </w:trPr>
        <w:tc>
          <w:tcPr>
            <w:tcW w:w="0" w:type="auto"/>
            <w:hideMark/>
          </w:tcPr>
          <w:p w14:paraId="1E9349BA" w14:textId="77777777" w:rsidR="00900279" w:rsidRDefault="00900279">
            <w:pPr>
              <w:rPr>
                <w:szCs w:val="24"/>
              </w:rPr>
            </w:pPr>
            <w:r>
              <w:rPr>
                <w:szCs w:val="24"/>
              </w:rPr>
              <w:t>(Private Hire driver)</w:t>
            </w:r>
          </w:p>
        </w:tc>
        <w:tc>
          <w:tcPr>
            <w:tcW w:w="0" w:type="auto"/>
            <w:hideMark/>
          </w:tcPr>
          <w:p w14:paraId="13802EE7" w14:textId="77777777" w:rsidR="00900279" w:rsidRDefault="00900279">
            <w:pPr>
              <w:rPr>
                <w:szCs w:val="24"/>
              </w:rPr>
            </w:pPr>
            <w:r>
              <w:rPr>
                <w:szCs w:val="24"/>
              </w:rPr>
              <w:t>Driving vehicle displaying prohibited roof sign</w:t>
            </w:r>
          </w:p>
        </w:tc>
        <w:tc>
          <w:tcPr>
            <w:tcW w:w="0" w:type="auto"/>
            <w:hideMark/>
          </w:tcPr>
          <w:p w14:paraId="37940E96" w14:textId="77777777" w:rsidR="00900279" w:rsidRDefault="00900279">
            <w:pPr>
              <w:rPr>
                <w:szCs w:val="24"/>
              </w:rPr>
            </w:pPr>
            <w:r>
              <w:rPr>
                <w:szCs w:val="24"/>
              </w:rPr>
              <w:t>6</w:t>
            </w:r>
          </w:p>
        </w:tc>
      </w:tr>
      <w:tr w:rsidR="00900279" w14:paraId="58D41087" w14:textId="77777777">
        <w:trPr>
          <w:jc w:val="center"/>
        </w:trPr>
        <w:tc>
          <w:tcPr>
            <w:tcW w:w="0" w:type="auto"/>
            <w:hideMark/>
          </w:tcPr>
          <w:p w14:paraId="1A46A1AE" w14:textId="77777777" w:rsidR="00900279" w:rsidRDefault="00900279">
            <w:pPr>
              <w:rPr>
                <w:szCs w:val="24"/>
              </w:rPr>
            </w:pPr>
            <w:r>
              <w:rPr>
                <w:b/>
                <w:bCs/>
                <w:szCs w:val="24"/>
              </w:rPr>
              <w:t>Fares &amp; Payments (Section 4.12)</w:t>
            </w:r>
          </w:p>
        </w:tc>
        <w:tc>
          <w:tcPr>
            <w:tcW w:w="0" w:type="auto"/>
            <w:hideMark/>
          </w:tcPr>
          <w:p w14:paraId="22B55C0A" w14:textId="77777777" w:rsidR="00900279" w:rsidRDefault="00900279">
            <w:pPr>
              <w:rPr>
                <w:szCs w:val="24"/>
              </w:rPr>
            </w:pPr>
          </w:p>
        </w:tc>
        <w:tc>
          <w:tcPr>
            <w:tcW w:w="0" w:type="auto"/>
            <w:hideMark/>
          </w:tcPr>
          <w:p w14:paraId="2298BE95" w14:textId="77777777" w:rsidR="00900279" w:rsidRDefault="00900279">
            <w:pPr>
              <w:rPr>
                <w:szCs w:val="24"/>
              </w:rPr>
            </w:pPr>
          </w:p>
        </w:tc>
      </w:tr>
      <w:tr w:rsidR="00900279" w14:paraId="024D96A3" w14:textId="77777777">
        <w:trPr>
          <w:jc w:val="center"/>
        </w:trPr>
        <w:tc>
          <w:tcPr>
            <w:tcW w:w="0" w:type="auto"/>
            <w:hideMark/>
          </w:tcPr>
          <w:p w14:paraId="5A8ADFEF" w14:textId="77777777" w:rsidR="00900279" w:rsidRDefault="00900279">
            <w:pPr>
              <w:rPr>
                <w:szCs w:val="24"/>
              </w:rPr>
            </w:pPr>
          </w:p>
        </w:tc>
        <w:tc>
          <w:tcPr>
            <w:tcW w:w="0" w:type="auto"/>
            <w:hideMark/>
          </w:tcPr>
          <w:p w14:paraId="1CBDCC50" w14:textId="77777777" w:rsidR="00900279" w:rsidRDefault="00900279">
            <w:pPr>
              <w:rPr>
                <w:szCs w:val="24"/>
              </w:rPr>
            </w:pPr>
            <w:r>
              <w:rPr>
                <w:szCs w:val="24"/>
              </w:rPr>
              <w:t>Failure to engage taximeter for journey within district</w:t>
            </w:r>
          </w:p>
        </w:tc>
        <w:tc>
          <w:tcPr>
            <w:tcW w:w="0" w:type="auto"/>
            <w:hideMark/>
          </w:tcPr>
          <w:p w14:paraId="3853CF89" w14:textId="77777777" w:rsidR="00900279" w:rsidRDefault="00900279">
            <w:pPr>
              <w:rPr>
                <w:szCs w:val="24"/>
              </w:rPr>
            </w:pPr>
            <w:r>
              <w:rPr>
                <w:szCs w:val="24"/>
              </w:rPr>
              <w:t>6</w:t>
            </w:r>
          </w:p>
        </w:tc>
      </w:tr>
      <w:tr w:rsidR="00900279" w14:paraId="70617543" w14:textId="77777777">
        <w:trPr>
          <w:jc w:val="center"/>
        </w:trPr>
        <w:tc>
          <w:tcPr>
            <w:tcW w:w="0" w:type="auto"/>
            <w:hideMark/>
          </w:tcPr>
          <w:p w14:paraId="759892D9" w14:textId="77777777" w:rsidR="00900279" w:rsidRDefault="00900279">
            <w:pPr>
              <w:rPr>
                <w:szCs w:val="24"/>
              </w:rPr>
            </w:pPr>
          </w:p>
        </w:tc>
        <w:tc>
          <w:tcPr>
            <w:tcW w:w="0" w:type="auto"/>
            <w:hideMark/>
          </w:tcPr>
          <w:p w14:paraId="79469268" w14:textId="77777777" w:rsidR="00900279" w:rsidRDefault="00900279">
            <w:pPr>
              <w:rPr>
                <w:szCs w:val="24"/>
              </w:rPr>
            </w:pPr>
            <w:r>
              <w:rPr>
                <w:szCs w:val="24"/>
              </w:rPr>
              <w:t>Demanding fare greater than shown on meter / approved tariff</w:t>
            </w:r>
          </w:p>
        </w:tc>
        <w:tc>
          <w:tcPr>
            <w:tcW w:w="0" w:type="auto"/>
            <w:hideMark/>
          </w:tcPr>
          <w:p w14:paraId="236B8F34" w14:textId="77777777" w:rsidR="00900279" w:rsidRDefault="00900279">
            <w:pPr>
              <w:rPr>
                <w:szCs w:val="24"/>
              </w:rPr>
            </w:pPr>
            <w:r>
              <w:rPr>
                <w:szCs w:val="24"/>
              </w:rPr>
              <w:t>6</w:t>
            </w:r>
          </w:p>
        </w:tc>
      </w:tr>
      <w:tr w:rsidR="00900279" w14:paraId="74774168" w14:textId="77777777">
        <w:trPr>
          <w:jc w:val="center"/>
        </w:trPr>
        <w:tc>
          <w:tcPr>
            <w:tcW w:w="0" w:type="auto"/>
            <w:hideMark/>
          </w:tcPr>
          <w:p w14:paraId="65DC6E18" w14:textId="77777777" w:rsidR="00900279" w:rsidRDefault="00900279">
            <w:pPr>
              <w:rPr>
                <w:szCs w:val="24"/>
              </w:rPr>
            </w:pPr>
          </w:p>
        </w:tc>
        <w:tc>
          <w:tcPr>
            <w:tcW w:w="0" w:type="auto"/>
            <w:hideMark/>
          </w:tcPr>
          <w:p w14:paraId="54787824" w14:textId="77777777" w:rsidR="00900279" w:rsidRDefault="00900279">
            <w:pPr>
              <w:rPr>
                <w:szCs w:val="24"/>
              </w:rPr>
            </w:pPr>
            <w:r>
              <w:rPr>
                <w:szCs w:val="24"/>
              </w:rPr>
              <w:t>Failure to have operational approved card payment system</w:t>
            </w:r>
          </w:p>
        </w:tc>
        <w:tc>
          <w:tcPr>
            <w:tcW w:w="0" w:type="auto"/>
            <w:hideMark/>
          </w:tcPr>
          <w:p w14:paraId="2CA5ECB9" w14:textId="77777777" w:rsidR="00900279" w:rsidRDefault="00900279">
            <w:pPr>
              <w:rPr>
                <w:szCs w:val="24"/>
              </w:rPr>
            </w:pPr>
            <w:r>
              <w:rPr>
                <w:szCs w:val="24"/>
              </w:rPr>
              <w:t>4</w:t>
            </w:r>
          </w:p>
        </w:tc>
      </w:tr>
      <w:tr w:rsidR="00900279" w14:paraId="07B08E57" w14:textId="77777777">
        <w:trPr>
          <w:jc w:val="center"/>
        </w:trPr>
        <w:tc>
          <w:tcPr>
            <w:tcW w:w="0" w:type="auto"/>
            <w:hideMark/>
          </w:tcPr>
          <w:p w14:paraId="1E152892" w14:textId="77777777" w:rsidR="00900279" w:rsidRDefault="00900279">
            <w:pPr>
              <w:rPr>
                <w:szCs w:val="24"/>
              </w:rPr>
            </w:pPr>
          </w:p>
        </w:tc>
        <w:tc>
          <w:tcPr>
            <w:tcW w:w="0" w:type="auto"/>
            <w:hideMark/>
          </w:tcPr>
          <w:p w14:paraId="2CC23132" w14:textId="77777777" w:rsidR="00900279" w:rsidRDefault="00900279">
            <w:pPr>
              <w:rPr>
                <w:szCs w:val="24"/>
              </w:rPr>
            </w:pPr>
            <w:r>
              <w:rPr>
                <w:szCs w:val="24"/>
              </w:rPr>
              <w:t>Unreasonable refusal to accept card/contactless payment when requested</w:t>
            </w:r>
          </w:p>
        </w:tc>
        <w:tc>
          <w:tcPr>
            <w:tcW w:w="0" w:type="auto"/>
            <w:hideMark/>
          </w:tcPr>
          <w:p w14:paraId="30E621EF" w14:textId="77777777" w:rsidR="00900279" w:rsidRDefault="00900279">
            <w:pPr>
              <w:rPr>
                <w:szCs w:val="24"/>
              </w:rPr>
            </w:pPr>
            <w:r>
              <w:rPr>
                <w:szCs w:val="24"/>
              </w:rPr>
              <w:t>6</w:t>
            </w:r>
          </w:p>
        </w:tc>
      </w:tr>
      <w:tr w:rsidR="00900279" w14:paraId="74E63BC3" w14:textId="77777777">
        <w:trPr>
          <w:jc w:val="center"/>
        </w:trPr>
        <w:tc>
          <w:tcPr>
            <w:tcW w:w="0" w:type="auto"/>
            <w:hideMark/>
          </w:tcPr>
          <w:p w14:paraId="1B516225" w14:textId="77777777" w:rsidR="00900279" w:rsidRDefault="00900279">
            <w:pPr>
              <w:rPr>
                <w:szCs w:val="24"/>
              </w:rPr>
            </w:pPr>
            <w:r>
              <w:rPr>
                <w:b/>
                <w:bCs/>
                <w:szCs w:val="24"/>
              </w:rPr>
              <w:t>Safety &amp; Driving Standards</w:t>
            </w:r>
          </w:p>
        </w:tc>
        <w:tc>
          <w:tcPr>
            <w:tcW w:w="0" w:type="auto"/>
            <w:hideMark/>
          </w:tcPr>
          <w:p w14:paraId="1C2EE44F" w14:textId="77777777" w:rsidR="00900279" w:rsidRDefault="00900279">
            <w:pPr>
              <w:rPr>
                <w:szCs w:val="24"/>
              </w:rPr>
            </w:pPr>
          </w:p>
        </w:tc>
        <w:tc>
          <w:tcPr>
            <w:tcW w:w="0" w:type="auto"/>
            <w:hideMark/>
          </w:tcPr>
          <w:p w14:paraId="4DF96D63" w14:textId="77777777" w:rsidR="00900279" w:rsidRDefault="00900279">
            <w:pPr>
              <w:rPr>
                <w:szCs w:val="24"/>
              </w:rPr>
            </w:pPr>
          </w:p>
        </w:tc>
      </w:tr>
      <w:tr w:rsidR="00900279" w14:paraId="070E3EAD" w14:textId="77777777">
        <w:trPr>
          <w:jc w:val="center"/>
        </w:trPr>
        <w:tc>
          <w:tcPr>
            <w:tcW w:w="0" w:type="auto"/>
            <w:hideMark/>
          </w:tcPr>
          <w:p w14:paraId="3F8FAF03" w14:textId="77777777" w:rsidR="00900279" w:rsidRDefault="00900279">
            <w:pPr>
              <w:rPr>
                <w:szCs w:val="24"/>
              </w:rPr>
            </w:pPr>
          </w:p>
        </w:tc>
        <w:tc>
          <w:tcPr>
            <w:tcW w:w="0" w:type="auto"/>
            <w:hideMark/>
          </w:tcPr>
          <w:p w14:paraId="0639D3A5" w14:textId="77777777" w:rsidR="00900279" w:rsidRDefault="00900279">
            <w:pPr>
              <w:rPr>
                <w:szCs w:val="24"/>
              </w:rPr>
            </w:pPr>
            <w:r>
              <w:rPr>
                <w:szCs w:val="24"/>
              </w:rPr>
              <w:t>Minor traffic offence witnessed by officer (e.g., illegal U-turn, minor speeding)</w:t>
            </w:r>
          </w:p>
        </w:tc>
        <w:tc>
          <w:tcPr>
            <w:tcW w:w="0" w:type="auto"/>
            <w:hideMark/>
          </w:tcPr>
          <w:p w14:paraId="73791457" w14:textId="77777777" w:rsidR="00900279" w:rsidRDefault="00900279">
            <w:pPr>
              <w:rPr>
                <w:szCs w:val="24"/>
              </w:rPr>
            </w:pPr>
            <w:r>
              <w:rPr>
                <w:szCs w:val="24"/>
              </w:rPr>
              <w:t>4</w:t>
            </w:r>
          </w:p>
        </w:tc>
      </w:tr>
      <w:tr w:rsidR="00900279" w14:paraId="76127D5B" w14:textId="77777777">
        <w:trPr>
          <w:jc w:val="center"/>
        </w:trPr>
        <w:tc>
          <w:tcPr>
            <w:tcW w:w="0" w:type="auto"/>
            <w:hideMark/>
          </w:tcPr>
          <w:p w14:paraId="48872A12" w14:textId="77777777" w:rsidR="00900279" w:rsidRDefault="00900279">
            <w:pPr>
              <w:rPr>
                <w:szCs w:val="24"/>
              </w:rPr>
            </w:pPr>
          </w:p>
        </w:tc>
        <w:tc>
          <w:tcPr>
            <w:tcW w:w="0" w:type="auto"/>
            <w:hideMark/>
          </w:tcPr>
          <w:p w14:paraId="0465C95D" w14:textId="77777777" w:rsidR="00900279" w:rsidRDefault="00900279">
            <w:pPr>
              <w:rPr>
                <w:szCs w:val="24"/>
              </w:rPr>
            </w:pPr>
            <w:r>
              <w:rPr>
                <w:szCs w:val="24"/>
              </w:rPr>
              <w:t>Using handheld mobile phone/device while driving (observed)</w:t>
            </w:r>
          </w:p>
        </w:tc>
        <w:tc>
          <w:tcPr>
            <w:tcW w:w="0" w:type="auto"/>
            <w:hideMark/>
          </w:tcPr>
          <w:p w14:paraId="4FEA9993" w14:textId="77777777" w:rsidR="00900279" w:rsidRDefault="00900279">
            <w:pPr>
              <w:rPr>
                <w:szCs w:val="24"/>
              </w:rPr>
            </w:pPr>
            <w:r>
              <w:rPr>
                <w:szCs w:val="24"/>
              </w:rPr>
              <w:t>9</w:t>
            </w:r>
          </w:p>
        </w:tc>
      </w:tr>
      <w:tr w:rsidR="00900279" w14:paraId="0DB01F43" w14:textId="77777777">
        <w:trPr>
          <w:jc w:val="center"/>
        </w:trPr>
        <w:tc>
          <w:tcPr>
            <w:tcW w:w="0" w:type="auto"/>
            <w:hideMark/>
          </w:tcPr>
          <w:p w14:paraId="3E600DE9" w14:textId="77777777" w:rsidR="00900279" w:rsidRDefault="00900279">
            <w:pPr>
              <w:rPr>
                <w:szCs w:val="24"/>
              </w:rPr>
            </w:pPr>
          </w:p>
        </w:tc>
        <w:tc>
          <w:tcPr>
            <w:tcW w:w="0" w:type="auto"/>
            <w:hideMark/>
          </w:tcPr>
          <w:p w14:paraId="0602753F" w14:textId="77777777" w:rsidR="00900279" w:rsidRDefault="00900279">
            <w:pPr>
              <w:rPr>
                <w:szCs w:val="24"/>
              </w:rPr>
            </w:pPr>
            <w:r>
              <w:rPr>
                <w:szCs w:val="24"/>
              </w:rPr>
              <w:t>Failure to ensure passenger safety (e.g., moving off with door open)</w:t>
            </w:r>
          </w:p>
        </w:tc>
        <w:tc>
          <w:tcPr>
            <w:tcW w:w="0" w:type="auto"/>
            <w:hideMark/>
          </w:tcPr>
          <w:p w14:paraId="27589DF2" w14:textId="77777777" w:rsidR="00900279" w:rsidRDefault="00900279">
            <w:pPr>
              <w:rPr>
                <w:szCs w:val="24"/>
              </w:rPr>
            </w:pPr>
            <w:r>
              <w:rPr>
                <w:szCs w:val="24"/>
              </w:rPr>
              <w:t>6</w:t>
            </w:r>
          </w:p>
        </w:tc>
      </w:tr>
      <w:tr w:rsidR="00900279" w14:paraId="6687785D" w14:textId="77777777">
        <w:trPr>
          <w:jc w:val="center"/>
        </w:trPr>
        <w:tc>
          <w:tcPr>
            <w:tcW w:w="0" w:type="auto"/>
            <w:hideMark/>
          </w:tcPr>
          <w:p w14:paraId="38AC18B8" w14:textId="77777777" w:rsidR="00900279" w:rsidRDefault="00900279">
            <w:pPr>
              <w:rPr>
                <w:szCs w:val="24"/>
              </w:rPr>
            </w:pPr>
            <w:r>
              <w:rPr>
                <w:b/>
                <w:bCs/>
                <w:szCs w:val="24"/>
              </w:rPr>
              <w:t>Equality Act Duties</w:t>
            </w:r>
          </w:p>
        </w:tc>
        <w:tc>
          <w:tcPr>
            <w:tcW w:w="0" w:type="auto"/>
            <w:hideMark/>
          </w:tcPr>
          <w:p w14:paraId="3D3D1A58" w14:textId="77777777" w:rsidR="00900279" w:rsidRDefault="00900279">
            <w:pPr>
              <w:rPr>
                <w:szCs w:val="24"/>
              </w:rPr>
            </w:pPr>
          </w:p>
        </w:tc>
        <w:tc>
          <w:tcPr>
            <w:tcW w:w="0" w:type="auto"/>
            <w:hideMark/>
          </w:tcPr>
          <w:p w14:paraId="6C287117" w14:textId="77777777" w:rsidR="00900279" w:rsidRDefault="00900279">
            <w:pPr>
              <w:rPr>
                <w:szCs w:val="24"/>
              </w:rPr>
            </w:pPr>
          </w:p>
        </w:tc>
      </w:tr>
      <w:tr w:rsidR="00900279" w14:paraId="01A7480B" w14:textId="77777777">
        <w:trPr>
          <w:jc w:val="center"/>
        </w:trPr>
        <w:tc>
          <w:tcPr>
            <w:tcW w:w="0" w:type="auto"/>
            <w:hideMark/>
          </w:tcPr>
          <w:p w14:paraId="76216F1C" w14:textId="77777777" w:rsidR="00900279" w:rsidRDefault="00900279">
            <w:pPr>
              <w:rPr>
                <w:szCs w:val="24"/>
              </w:rPr>
            </w:pPr>
          </w:p>
        </w:tc>
        <w:tc>
          <w:tcPr>
            <w:tcW w:w="0" w:type="auto"/>
            <w:hideMark/>
          </w:tcPr>
          <w:p w14:paraId="7BB07184" w14:textId="77777777" w:rsidR="00900279" w:rsidRDefault="00900279">
            <w:pPr>
              <w:rPr>
                <w:szCs w:val="24"/>
              </w:rPr>
            </w:pPr>
            <w:r>
              <w:rPr>
                <w:szCs w:val="24"/>
              </w:rPr>
              <w:t>Failure to provide reasonable mobility assistance to disabled passenger</w:t>
            </w:r>
          </w:p>
        </w:tc>
        <w:tc>
          <w:tcPr>
            <w:tcW w:w="0" w:type="auto"/>
            <w:hideMark/>
          </w:tcPr>
          <w:p w14:paraId="3AFFC7F8" w14:textId="77777777" w:rsidR="00900279" w:rsidRDefault="00900279">
            <w:pPr>
              <w:rPr>
                <w:szCs w:val="24"/>
              </w:rPr>
            </w:pPr>
            <w:r>
              <w:rPr>
                <w:szCs w:val="24"/>
              </w:rPr>
              <w:t>6</w:t>
            </w:r>
          </w:p>
        </w:tc>
      </w:tr>
      <w:tr w:rsidR="00900279" w14:paraId="27F9BF06" w14:textId="77777777">
        <w:trPr>
          <w:jc w:val="center"/>
        </w:trPr>
        <w:tc>
          <w:tcPr>
            <w:tcW w:w="0" w:type="auto"/>
            <w:hideMark/>
          </w:tcPr>
          <w:p w14:paraId="09838466" w14:textId="77777777" w:rsidR="00900279" w:rsidRDefault="00900279">
            <w:pPr>
              <w:rPr>
                <w:szCs w:val="24"/>
              </w:rPr>
            </w:pPr>
          </w:p>
        </w:tc>
        <w:tc>
          <w:tcPr>
            <w:tcW w:w="0" w:type="auto"/>
            <w:hideMark/>
          </w:tcPr>
          <w:p w14:paraId="157AEB97" w14:textId="77777777" w:rsidR="00900279" w:rsidRDefault="00900279">
            <w:pPr>
              <w:rPr>
                <w:szCs w:val="24"/>
              </w:rPr>
            </w:pPr>
            <w:r>
              <w:rPr>
                <w:szCs w:val="24"/>
              </w:rPr>
              <w:t>Refusal to carry assistance dog (without valid exemption)</w:t>
            </w:r>
          </w:p>
        </w:tc>
        <w:tc>
          <w:tcPr>
            <w:tcW w:w="0" w:type="auto"/>
            <w:hideMark/>
          </w:tcPr>
          <w:p w14:paraId="27ACB71E" w14:textId="77777777" w:rsidR="00900279" w:rsidRDefault="00900279">
            <w:pPr>
              <w:rPr>
                <w:szCs w:val="24"/>
              </w:rPr>
            </w:pPr>
            <w:r>
              <w:rPr>
                <w:szCs w:val="24"/>
              </w:rPr>
              <w:t>12</w:t>
            </w:r>
          </w:p>
        </w:tc>
      </w:tr>
      <w:tr w:rsidR="00900279" w14:paraId="2CE2996F" w14:textId="77777777">
        <w:trPr>
          <w:jc w:val="center"/>
        </w:trPr>
        <w:tc>
          <w:tcPr>
            <w:tcW w:w="0" w:type="auto"/>
            <w:hideMark/>
          </w:tcPr>
          <w:p w14:paraId="3321FF17" w14:textId="77777777" w:rsidR="00900279" w:rsidRDefault="00900279">
            <w:pPr>
              <w:rPr>
                <w:szCs w:val="24"/>
              </w:rPr>
            </w:pPr>
          </w:p>
        </w:tc>
        <w:tc>
          <w:tcPr>
            <w:tcW w:w="0" w:type="auto"/>
            <w:hideMark/>
          </w:tcPr>
          <w:p w14:paraId="3A43F680" w14:textId="77777777" w:rsidR="00900279" w:rsidRDefault="00900279">
            <w:pPr>
              <w:rPr>
                <w:szCs w:val="24"/>
              </w:rPr>
            </w:pPr>
            <w:r>
              <w:rPr>
                <w:szCs w:val="24"/>
              </w:rPr>
              <w:t>Charging extra for carriage of an assistance dog</w:t>
            </w:r>
          </w:p>
        </w:tc>
        <w:tc>
          <w:tcPr>
            <w:tcW w:w="0" w:type="auto"/>
            <w:hideMark/>
          </w:tcPr>
          <w:p w14:paraId="5C54663A" w14:textId="77777777" w:rsidR="00900279" w:rsidRDefault="00900279">
            <w:pPr>
              <w:rPr>
                <w:szCs w:val="24"/>
              </w:rPr>
            </w:pPr>
            <w:r>
              <w:rPr>
                <w:szCs w:val="24"/>
              </w:rPr>
              <w:t>9</w:t>
            </w:r>
          </w:p>
        </w:tc>
      </w:tr>
      <w:tr w:rsidR="00900279" w14:paraId="08DEC782" w14:textId="77777777">
        <w:trPr>
          <w:jc w:val="center"/>
        </w:trPr>
        <w:tc>
          <w:tcPr>
            <w:tcW w:w="0" w:type="auto"/>
            <w:hideMark/>
          </w:tcPr>
          <w:p w14:paraId="0C25136A" w14:textId="77777777" w:rsidR="00900279" w:rsidRDefault="00900279">
            <w:pPr>
              <w:rPr>
                <w:szCs w:val="24"/>
              </w:rPr>
            </w:pPr>
          </w:p>
        </w:tc>
        <w:tc>
          <w:tcPr>
            <w:tcW w:w="0" w:type="auto"/>
            <w:hideMark/>
          </w:tcPr>
          <w:p w14:paraId="0566860E" w14:textId="77777777" w:rsidR="00900279" w:rsidRDefault="00900279">
            <w:pPr>
              <w:rPr>
                <w:szCs w:val="24"/>
              </w:rPr>
            </w:pPr>
            <w:r>
              <w:rPr>
                <w:szCs w:val="24"/>
              </w:rPr>
              <w:t>(Driver of Designated WAV) Refusal to carry wheelchair user (without valid exemption)</w:t>
            </w:r>
          </w:p>
        </w:tc>
        <w:tc>
          <w:tcPr>
            <w:tcW w:w="0" w:type="auto"/>
            <w:hideMark/>
          </w:tcPr>
          <w:p w14:paraId="49317192" w14:textId="77777777" w:rsidR="00900279" w:rsidRDefault="00900279">
            <w:pPr>
              <w:rPr>
                <w:szCs w:val="24"/>
              </w:rPr>
            </w:pPr>
            <w:r>
              <w:rPr>
                <w:szCs w:val="24"/>
              </w:rPr>
              <w:t>12</w:t>
            </w:r>
          </w:p>
        </w:tc>
      </w:tr>
      <w:tr w:rsidR="00900279" w14:paraId="641CCF8B" w14:textId="77777777">
        <w:trPr>
          <w:jc w:val="center"/>
        </w:trPr>
        <w:tc>
          <w:tcPr>
            <w:tcW w:w="0" w:type="auto"/>
            <w:hideMark/>
          </w:tcPr>
          <w:p w14:paraId="6598750E" w14:textId="77777777" w:rsidR="00900279" w:rsidRDefault="00900279">
            <w:pPr>
              <w:rPr>
                <w:szCs w:val="24"/>
              </w:rPr>
            </w:pPr>
          </w:p>
        </w:tc>
        <w:tc>
          <w:tcPr>
            <w:tcW w:w="0" w:type="auto"/>
            <w:hideMark/>
          </w:tcPr>
          <w:p w14:paraId="24CF8815" w14:textId="77777777" w:rsidR="00900279" w:rsidRDefault="00900279">
            <w:pPr>
              <w:rPr>
                <w:szCs w:val="24"/>
              </w:rPr>
            </w:pPr>
            <w:r>
              <w:rPr>
                <w:szCs w:val="24"/>
              </w:rPr>
              <w:t>(Driver of Designated WAV) Charging extra for wheelchair user</w:t>
            </w:r>
          </w:p>
        </w:tc>
        <w:tc>
          <w:tcPr>
            <w:tcW w:w="0" w:type="auto"/>
            <w:hideMark/>
          </w:tcPr>
          <w:p w14:paraId="48A459FB" w14:textId="77777777" w:rsidR="00900279" w:rsidRDefault="00900279">
            <w:pPr>
              <w:rPr>
                <w:szCs w:val="24"/>
              </w:rPr>
            </w:pPr>
            <w:r>
              <w:rPr>
                <w:szCs w:val="24"/>
              </w:rPr>
              <w:t>9</w:t>
            </w:r>
          </w:p>
        </w:tc>
      </w:tr>
      <w:tr w:rsidR="00900279" w14:paraId="3D34D3F1" w14:textId="77777777">
        <w:trPr>
          <w:jc w:val="center"/>
        </w:trPr>
        <w:tc>
          <w:tcPr>
            <w:tcW w:w="0" w:type="auto"/>
            <w:hideMark/>
          </w:tcPr>
          <w:p w14:paraId="4052EDC6" w14:textId="77777777" w:rsidR="00900279" w:rsidRDefault="00900279">
            <w:pPr>
              <w:rPr>
                <w:szCs w:val="24"/>
              </w:rPr>
            </w:pPr>
          </w:p>
        </w:tc>
        <w:tc>
          <w:tcPr>
            <w:tcW w:w="0" w:type="auto"/>
            <w:hideMark/>
          </w:tcPr>
          <w:p w14:paraId="48789C72" w14:textId="77777777" w:rsidR="00900279" w:rsidRDefault="00900279">
            <w:pPr>
              <w:rPr>
                <w:szCs w:val="24"/>
              </w:rPr>
            </w:pPr>
            <w:r>
              <w:rPr>
                <w:szCs w:val="24"/>
              </w:rPr>
              <w:t>Discriminatory behaviour towards passenger/public</w:t>
            </w:r>
          </w:p>
        </w:tc>
        <w:tc>
          <w:tcPr>
            <w:tcW w:w="0" w:type="auto"/>
            <w:hideMark/>
          </w:tcPr>
          <w:p w14:paraId="5616A13F" w14:textId="77777777" w:rsidR="00900279" w:rsidRDefault="00900279">
            <w:pPr>
              <w:rPr>
                <w:szCs w:val="24"/>
              </w:rPr>
            </w:pPr>
            <w:r>
              <w:rPr>
                <w:szCs w:val="24"/>
              </w:rPr>
              <w:t>9</w:t>
            </w:r>
          </w:p>
        </w:tc>
      </w:tr>
    </w:tbl>
    <w:p w14:paraId="69A5B41C" w14:textId="77777777" w:rsidR="007467C2" w:rsidRDefault="00607D5D">
      <w:pPr>
        <w:pStyle w:val="Heading4"/>
        <w:spacing w:before="480" w:line="275" w:lineRule="auto"/>
        <w:ind w:firstLine="720"/>
        <w:rPr>
          <w:color w:val="1F1F1F"/>
        </w:rPr>
      </w:pPr>
      <w:bookmarkStart w:id="112" w:name="_Toc242783425"/>
      <w:r w:rsidRPr="00DA6F72">
        <w:rPr>
          <w:color w:val="1F1F1F"/>
        </w:rPr>
        <w:t>4. Accumulation Period and Thresholds</w:t>
      </w:r>
      <w:bookmarkEnd w:id="112"/>
    </w:p>
    <w:p w14:paraId="14FB7555" w14:textId="2E71C612" w:rsidR="007467C2" w:rsidRPr="00B35C0C" w:rsidRDefault="00607D5D" w:rsidP="009B6DB5">
      <w:pPr>
        <w:numPr>
          <w:ilvl w:val="0"/>
          <w:numId w:val="85"/>
        </w:numPr>
        <w:pBdr>
          <w:top w:val="nil"/>
          <w:left w:val="nil"/>
          <w:bottom w:val="nil"/>
          <w:right w:val="nil"/>
          <w:between w:val="nil"/>
        </w:pBdr>
        <w:spacing w:line="275" w:lineRule="auto"/>
      </w:pPr>
      <w:r>
        <w:rPr>
          <w:color w:val="1F1F1F"/>
        </w:rPr>
        <w:t xml:space="preserve">Penalty points issued will remain active on a driver's record for a rolling period of </w:t>
      </w:r>
      <w:r>
        <w:rPr>
          <w:b/>
          <w:bCs/>
          <w:color w:val="1F1F1F"/>
        </w:rPr>
        <w:t>36 months</w:t>
      </w:r>
      <w:r>
        <w:rPr>
          <w:color w:val="1F1F1F"/>
        </w:rPr>
        <w:t xml:space="preserve"> (3 years) from the date they were issued.</w:t>
      </w:r>
    </w:p>
    <w:p w14:paraId="0DD10B95" w14:textId="77777777" w:rsidR="007467C2" w:rsidRPr="00B35C0C" w:rsidRDefault="00607D5D" w:rsidP="009B6DB5">
      <w:pPr>
        <w:numPr>
          <w:ilvl w:val="0"/>
          <w:numId w:val="85"/>
        </w:numPr>
        <w:pBdr>
          <w:top w:val="nil"/>
          <w:left w:val="nil"/>
          <w:bottom w:val="nil"/>
          <w:right w:val="nil"/>
          <w:between w:val="nil"/>
        </w:pBdr>
        <w:spacing w:line="275" w:lineRule="auto"/>
      </w:pPr>
      <w:r>
        <w:rPr>
          <w:color w:val="1F1F1F"/>
        </w:rPr>
        <w:t>The Council will take the following actions when a driver accumulates the specified number of active points within any 36-month period:</w:t>
      </w:r>
    </w:p>
    <w:p w14:paraId="27B61478" w14:textId="77777777" w:rsidR="007467C2" w:rsidRDefault="00607D5D" w:rsidP="009B6DB5">
      <w:pPr>
        <w:numPr>
          <w:ilvl w:val="2"/>
          <w:numId w:val="86"/>
        </w:numPr>
        <w:pBdr>
          <w:top w:val="nil"/>
          <w:left w:val="nil"/>
          <w:bottom w:val="nil"/>
          <w:right w:val="nil"/>
          <w:between w:val="nil"/>
        </w:pBdr>
        <w:spacing w:line="275" w:lineRule="auto"/>
      </w:pPr>
      <w:r>
        <w:rPr>
          <w:b/>
          <w:bCs/>
          <w:color w:val="1F1F1F"/>
        </w:rPr>
        <w:t>3 - 5 Points:</w:t>
      </w:r>
      <w:r>
        <w:rPr>
          <w:color w:val="1F1F1F"/>
        </w:rPr>
        <w:t xml:space="preserve"> Advisory Letter sent to the driver reminding them of their responsibilities and the standards expected.</w:t>
      </w:r>
    </w:p>
    <w:p w14:paraId="0F3C020F" w14:textId="77777777" w:rsidR="007467C2" w:rsidRDefault="00607D5D" w:rsidP="009B6DB5">
      <w:pPr>
        <w:numPr>
          <w:ilvl w:val="2"/>
          <w:numId w:val="86"/>
        </w:numPr>
        <w:pBdr>
          <w:top w:val="nil"/>
          <w:left w:val="nil"/>
          <w:bottom w:val="nil"/>
          <w:right w:val="nil"/>
          <w:between w:val="nil"/>
        </w:pBdr>
        <w:spacing w:line="275" w:lineRule="auto"/>
      </w:pPr>
      <w:r>
        <w:rPr>
          <w:b/>
          <w:bCs/>
          <w:color w:val="1F1F1F"/>
        </w:rPr>
        <w:t>6 - 8 Points:</w:t>
      </w:r>
      <w:r>
        <w:rPr>
          <w:color w:val="1F1F1F"/>
        </w:rPr>
        <w:t xml:space="preserve"> Formal Warning Letter sent to the driver. The driver may be required to attend an interview with a Licensing Officer to discuss their conduct and compliance.</w:t>
      </w:r>
    </w:p>
    <w:p w14:paraId="0C27B159" w14:textId="39B1E67F" w:rsidR="007467C2" w:rsidRDefault="00607D5D" w:rsidP="009B6DB5">
      <w:pPr>
        <w:numPr>
          <w:ilvl w:val="2"/>
          <w:numId w:val="86"/>
        </w:numPr>
        <w:pBdr>
          <w:top w:val="nil"/>
          <w:left w:val="nil"/>
          <w:bottom w:val="nil"/>
          <w:right w:val="nil"/>
          <w:between w:val="nil"/>
        </w:pBdr>
        <w:spacing w:line="275" w:lineRule="auto"/>
      </w:pPr>
      <w:r>
        <w:rPr>
          <w:b/>
          <w:bCs/>
          <w:color w:val="1F1F1F"/>
        </w:rPr>
        <w:t>9 - 11 Points:</w:t>
      </w:r>
      <w:r>
        <w:rPr>
          <w:color w:val="1F1F1F"/>
        </w:rPr>
        <w:t xml:space="preserve"> Driver required to attend a formal interview with a Licensing Officer. May be required to undertake relevant refresher training (e.g., Code of Conduct, Disability Awareness, Driving Standards) at their own expense. Continued non-compliance may lead to referral to the Licensing Sub-Committee.</w:t>
      </w:r>
    </w:p>
    <w:p w14:paraId="69CB6A23" w14:textId="09E74633" w:rsidR="007467C2" w:rsidRDefault="00607D5D" w:rsidP="009B6DB5">
      <w:pPr>
        <w:numPr>
          <w:ilvl w:val="2"/>
          <w:numId w:val="86"/>
        </w:numPr>
        <w:pBdr>
          <w:top w:val="nil"/>
          <w:left w:val="nil"/>
          <w:bottom w:val="nil"/>
          <w:right w:val="nil"/>
          <w:between w:val="nil"/>
        </w:pBdr>
        <w:spacing w:after="120" w:line="275" w:lineRule="auto"/>
      </w:pPr>
      <w:r>
        <w:rPr>
          <w:b/>
          <w:bCs/>
          <w:color w:val="1F1F1F"/>
        </w:rPr>
        <w:t>12 or More Points:</w:t>
      </w:r>
      <w:r>
        <w:rPr>
          <w:color w:val="1F1F1F"/>
        </w:rPr>
        <w:t xml:space="preserve"> The accumulation of 12 or more points within a rolling 36-month period will trigger a formal review of the driver's licence by the Licensing Sub-Committee</w:t>
      </w:r>
      <w:r w:rsidR="00893A7B">
        <w:rPr>
          <w:color w:val="1F1F1F"/>
        </w:rPr>
        <w:t xml:space="preserve"> (Drivers’ Panel)</w:t>
      </w:r>
      <w:r>
        <w:rPr>
          <w:color w:val="1F1F1F"/>
        </w:rPr>
        <w:t>. The Sub-Committee will consider the driver's overall record and fitness and propriety, and may decide to issue a final warning, suspend or revoke the licence.</w:t>
      </w:r>
    </w:p>
    <w:p w14:paraId="3BB3B381" w14:textId="77777777" w:rsidR="007467C2" w:rsidRDefault="00607D5D">
      <w:pPr>
        <w:pStyle w:val="Heading4"/>
        <w:spacing w:before="0" w:line="275" w:lineRule="auto"/>
        <w:ind w:left="720"/>
        <w:rPr>
          <w:color w:val="1F1F1F"/>
        </w:rPr>
      </w:pPr>
      <w:bookmarkStart w:id="113" w:name="_Toc242783426"/>
      <w:r>
        <w:rPr>
          <w:color w:val="1F1F1F"/>
        </w:rPr>
        <w:t>5. Review and Appeals</w:t>
      </w:r>
      <w:bookmarkEnd w:id="113"/>
    </w:p>
    <w:p w14:paraId="77FA4030" w14:textId="30D3ED35" w:rsidR="007467C2" w:rsidRPr="00B35C0C" w:rsidRDefault="00607D5D" w:rsidP="009B6DB5">
      <w:pPr>
        <w:numPr>
          <w:ilvl w:val="0"/>
          <w:numId w:val="87"/>
        </w:numPr>
        <w:pBdr>
          <w:top w:val="nil"/>
          <w:left w:val="nil"/>
          <w:bottom w:val="nil"/>
          <w:right w:val="nil"/>
          <w:between w:val="nil"/>
        </w:pBdr>
        <w:spacing w:line="275" w:lineRule="auto"/>
      </w:pPr>
      <w:r>
        <w:rPr>
          <w:color w:val="1F1F1F"/>
        </w:rPr>
        <w:t>A driver who disputes the issuing of penalty points may request an informal review by a Licensing Officer (who was not involved in the original decision to issue the points) within 14 days of receiving the notification letter.</w:t>
      </w:r>
    </w:p>
    <w:p w14:paraId="567D79F5" w14:textId="77777777" w:rsidR="007467C2" w:rsidRDefault="00607D5D" w:rsidP="009B6DB5">
      <w:pPr>
        <w:numPr>
          <w:ilvl w:val="0"/>
          <w:numId w:val="87"/>
        </w:numPr>
        <w:pBdr>
          <w:top w:val="nil"/>
          <w:left w:val="nil"/>
          <w:bottom w:val="nil"/>
          <w:right w:val="nil"/>
          <w:between w:val="nil"/>
        </w:pBdr>
        <w:spacing w:after="120" w:line="275" w:lineRule="auto"/>
      </w:pPr>
      <w:r>
        <w:rPr>
          <w:color w:val="1F1F1F"/>
        </w:rPr>
        <w:t xml:space="preserve">There is no statutory right of appeal against the award of penalty points themselves, as they are an administrative measure. However, if the accumulation of points leads to a formal decision by the Council to suspend, </w:t>
      </w:r>
      <w:r>
        <w:rPr>
          <w:color w:val="1F1F1F"/>
        </w:rPr>
        <w:lastRenderedPageBreak/>
        <w:t>revoke, or refuse to renew a licence, the driver will have the statutory right to appeal that decision to the Magistrates' Court (see Section 2.9).</w:t>
      </w:r>
    </w:p>
    <w:p w14:paraId="26BC840C" w14:textId="77777777" w:rsidR="007467C2" w:rsidRDefault="00607D5D">
      <w:pPr>
        <w:pStyle w:val="Heading4"/>
        <w:spacing w:before="120" w:line="275" w:lineRule="auto"/>
        <w:ind w:firstLine="720"/>
        <w:rPr>
          <w:color w:val="1F1F1F"/>
        </w:rPr>
      </w:pPr>
      <w:bookmarkStart w:id="114" w:name="_Toc242783427"/>
      <w:r>
        <w:rPr>
          <w:color w:val="1F1F1F"/>
        </w:rPr>
        <w:t>6. Expiry of Points</w:t>
      </w:r>
      <w:bookmarkEnd w:id="114"/>
    </w:p>
    <w:p w14:paraId="2922843F" w14:textId="77777777" w:rsidR="007467C2" w:rsidRPr="00B35C0C" w:rsidRDefault="00607D5D" w:rsidP="009B6DB5">
      <w:pPr>
        <w:numPr>
          <w:ilvl w:val="0"/>
          <w:numId w:val="88"/>
        </w:numPr>
        <w:pBdr>
          <w:top w:val="nil"/>
          <w:left w:val="nil"/>
          <w:bottom w:val="nil"/>
          <w:right w:val="nil"/>
          <w:between w:val="nil"/>
        </w:pBdr>
        <w:spacing w:after="120" w:line="275" w:lineRule="auto"/>
      </w:pPr>
      <w:r>
        <w:rPr>
          <w:color w:val="1F1F1F"/>
        </w:rPr>
        <w:t>Penalty points will automatically expire and be removed from the driver's active record 36 months after the date they were issued. Expired points will not count towards the thresholds above but may still form part of a driver's overall licensing history if relevant to future fitness and propriety assessments.</w:t>
      </w:r>
    </w:p>
    <w:p w14:paraId="2C382E18" w14:textId="77777777" w:rsidR="007467C2" w:rsidRDefault="00607D5D">
      <w:pPr>
        <w:pStyle w:val="Heading4"/>
        <w:spacing w:before="120" w:line="275" w:lineRule="auto"/>
        <w:rPr>
          <w:color w:val="1F1F1F"/>
        </w:rPr>
      </w:pPr>
      <w:bookmarkStart w:id="115" w:name="_Toc242783428"/>
      <w:r>
        <w:rPr>
          <w:color w:val="1F1F1F"/>
        </w:rPr>
        <w:t xml:space="preserve">3.20 </w:t>
      </w:r>
      <w:r>
        <w:rPr>
          <w:color w:val="1F1F1F"/>
        </w:rPr>
        <w:tab/>
        <w:t>Dual Driver Licence Strategy: Rationale and Professional Standards</w:t>
      </w:r>
      <w:bookmarkEnd w:id="115"/>
    </w:p>
    <w:p w14:paraId="3770A858" w14:textId="77777777" w:rsidR="001649F4" w:rsidRPr="001649F4" w:rsidRDefault="001649F4" w:rsidP="001649F4">
      <w:pPr>
        <w:pStyle w:val="Heading4"/>
        <w:spacing w:line="275" w:lineRule="auto"/>
        <w:ind w:firstLine="720"/>
        <w:rPr>
          <w:b w:val="0"/>
          <w:bCs w:val="0"/>
          <w:color w:val="1F1F1F"/>
          <w:sz w:val="24"/>
          <w:szCs w:val="22"/>
        </w:rPr>
      </w:pPr>
      <w:bookmarkStart w:id="116" w:name="_Toc242783429"/>
      <w:r w:rsidRPr="001649F4">
        <w:rPr>
          <w:b w:val="0"/>
          <w:bCs w:val="0"/>
          <w:color w:val="1F1F1F"/>
          <w:sz w:val="24"/>
          <w:szCs w:val="22"/>
        </w:rPr>
        <w:t>The Council offers two types of driver licence:</w:t>
      </w:r>
      <w:bookmarkEnd w:id="116"/>
    </w:p>
    <w:p w14:paraId="77F6F794" w14:textId="77777777" w:rsidR="001649F4" w:rsidRPr="001649F4" w:rsidRDefault="001649F4" w:rsidP="001649F4">
      <w:pPr>
        <w:pStyle w:val="Heading4"/>
        <w:numPr>
          <w:ilvl w:val="0"/>
          <w:numId w:val="169"/>
        </w:numPr>
        <w:spacing w:line="275" w:lineRule="auto"/>
        <w:rPr>
          <w:b w:val="0"/>
          <w:bCs w:val="0"/>
          <w:color w:val="1F1F1F"/>
          <w:sz w:val="24"/>
          <w:szCs w:val="22"/>
        </w:rPr>
      </w:pPr>
      <w:bookmarkStart w:id="117" w:name="_Toc242783430"/>
      <w:r w:rsidRPr="001649F4">
        <w:rPr>
          <w:b w:val="0"/>
          <w:bCs w:val="0"/>
          <w:color w:val="1F1F1F"/>
          <w:sz w:val="24"/>
          <w:szCs w:val="22"/>
        </w:rPr>
        <w:t>a Dual Driver Licence, authorising the holder to drive both Hackney Carriage and Private Hire Vehicles; and</w:t>
      </w:r>
      <w:bookmarkEnd w:id="117"/>
    </w:p>
    <w:p w14:paraId="5884F122" w14:textId="77777777" w:rsidR="001649F4" w:rsidRPr="001649F4" w:rsidRDefault="001649F4" w:rsidP="001649F4">
      <w:pPr>
        <w:pStyle w:val="Heading4"/>
        <w:numPr>
          <w:ilvl w:val="0"/>
          <w:numId w:val="169"/>
        </w:numPr>
        <w:spacing w:line="275" w:lineRule="auto"/>
        <w:rPr>
          <w:b w:val="0"/>
          <w:bCs w:val="0"/>
          <w:color w:val="1F1F1F"/>
          <w:sz w:val="24"/>
          <w:szCs w:val="22"/>
        </w:rPr>
      </w:pPr>
      <w:bookmarkStart w:id="118" w:name="_Toc242783431"/>
      <w:r w:rsidRPr="001649F4">
        <w:rPr>
          <w:b w:val="0"/>
          <w:bCs w:val="0"/>
          <w:color w:val="1F1F1F"/>
          <w:sz w:val="24"/>
          <w:szCs w:val="22"/>
        </w:rPr>
        <w:t>a standalone Private Hire Driver Licence, authorising the holder to drive Private Hire Vehicles only.</w:t>
      </w:r>
      <w:bookmarkEnd w:id="118"/>
    </w:p>
    <w:p w14:paraId="7F2395AA" w14:textId="77777777" w:rsidR="001649F4" w:rsidRPr="001649F4" w:rsidRDefault="001649F4" w:rsidP="001649F4">
      <w:pPr>
        <w:pStyle w:val="Heading4"/>
        <w:spacing w:line="275" w:lineRule="auto"/>
        <w:ind w:left="720"/>
        <w:rPr>
          <w:b w:val="0"/>
          <w:bCs w:val="0"/>
          <w:color w:val="1F1F1F"/>
          <w:sz w:val="24"/>
          <w:szCs w:val="22"/>
        </w:rPr>
      </w:pPr>
      <w:bookmarkStart w:id="119" w:name="_Toc242783432"/>
      <w:r w:rsidRPr="001649F4">
        <w:rPr>
          <w:b w:val="0"/>
          <w:bCs w:val="0"/>
          <w:color w:val="1F1F1F"/>
          <w:sz w:val="24"/>
          <w:szCs w:val="22"/>
        </w:rPr>
        <w:t>The Dual Driver Licence provides a combined licensing route for applicants who wish to undertake both Hackney Carriage and Private Hire work. It also supports a consistent approach to public safety, safeguarding and professional conduct across both sectors, while recognising the different statutory provisions governing Hackney Carriage and Private Hire driver licences.</w:t>
      </w:r>
      <w:bookmarkEnd w:id="119"/>
    </w:p>
    <w:p w14:paraId="59D56350" w14:textId="77777777" w:rsidR="001649F4" w:rsidRDefault="001649F4" w:rsidP="001649F4">
      <w:pPr>
        <w:pStyle w:val="Heading4"/>
        <w:spacing w:before="0" w:line="275" w:lineRule="auto"/>
        <w:ind w:left="720"/>
        <w:rPr>
          <w:b w:val="0"/>
          <w:bCs w:val="0"/>
          <w:color w:val="1F1F1F"/>
          <w:sz w:val="24"/>
          <w:szCs w:val="22"/>
        </w:rPr>
      </w:pPr>
      <w:bookmarkStart w:id="120" w:name="_Toc242783433"/>
      <w:r w:rsidRPr="001649F4">
        <w:rPr>
          <w:b w:val="0"/>
          <w:bCs w:val="0"/>
          <w:color w:val="1F1F1F"/>
          <w:sz w:val="24"/>
          <w:szCs w:val="22"/>
        </w:rPr>
        <w:t>Applicants who intend to undertake Private Hire work only may apply for a standalone Private Hire Driver Licence. Holders of both licence types must satisfy the Council that they are fit and proper persons and must continue to meet the applicable public-safety, safeguarding and professional standards throughout the duration of their licence.</w:t>
      </w:r>
      <w:bookmarkEnd w:id="120"/>
    </w:p>
    <w:p w14:paraId="62034B2F" w14:textId="13BD3B88" w:rsidR="007467C2" w:rsidRPr="001649F4" w:rsidRDefault="00607D5D" w:rsidP="001649F4">
      <w:pPr>
        <w:pStyle w:val="Heading4"/>
        <w:spacing w:before="0" w:line="275" w:lineRule="auto"/>
        <w:rPr>
          <w:color w:val="1F1F1F"/>
          <w:sz w:val="24"/>
        </w:rPr>
      </w:pPr>
      <w:bookmarkStart w:id="121" w:name="_Toc242783434"/>
      <w:r w:rsidRPr="001649F4">
        <w:rPr>
          <w:color w:val="1F1F1F"/>
          <w:sz w:val="24"/>
        </w:rPr>
        <w:t>3.20.1 Consolidated Standards</w:t>
      </w:r>
      <w:bookmarkEnd w:id="121"/>
    </w:p>
    <w:p w14:paraId="097F442D" w14:textId="02929070" w:rsidR="001649F4" w:rsidRDefault="001649F4" w:rsidP="001649F4">
      <w:pPr>
        <w:widowControl/>
        <w:spacing w:after="0"/>
        <w:ind w:left="720"/>
        <w:rPr>
          <w:rFonts w:eastAsia="Times New Roman"/>
          <w:szCs w:val="24"/>
        </w:rPr>
      </w:pPr>
      <w:r w:rsidRPr="001649F4">
        <w:rPr>
          <w:rFonts w:eastAsia="Times New Roman"/>
          <w:szCs w:val="24"/>
        </w:rPr>
        <w:t>The Council’s Driver Code of Conduct sets out the standards of behaviour, professionalism, safeguarding, passenger care, equality and safety expected of all drivers licensed by the Council.</w:t>
      </w:r>
    </w:p>
    <w:p w14:paraId="382983C8" w14:textId="77777777" w:rsidR="001649F4" w:rsidRPr="001649F4" w:rsidRDefault="001649F4" w:rsidP="001649F4">
      <w:pPr>
        <w:widowControl/>
        <w:spacing w:after="0"/>
        <w:ind w:left="720"/>
        <w:rPr>
          <w:rFonts w:eastAsia="Times New Roman"/>
          <w:szCs w:val="24"/>
        </w:rPr>
      </w:pPr>
    </w:p>
    <w:p w14:paraId="726719AF" w14:textId="77777777" w:rsidR="001649F4" w:rsidRPr="001649F4" w:rsidRDefault="001649F4" w:rsidP="001649F4">
      <w:pPr>
        <w:widowControl/>
        <w:spacing w:after="0"/>
        <w:ind w:left="720"/>
        <w:rPr>
          <w:rFonts w:eastAsia="Times New Roman"/>
          <w:szCs w:val="24"/>
        </w:rPr>
      </w:pPr>
      <w:r w:rsidRPr="001649F4">
        <w:rPr>
          <w:rFonts w:eastAsia="Times New Roman"/>
          <w:szCs w:val="24"/>
        </w:rPr>
        <w:t>The legal status of the requirements applying to a driver will depend upon the type of driver licence held and the work being undertaken:</w:t>
      </w:r>
    </w:p>
    <w:p w14:paraId="78513646" w14:textId="77777777" w:rsidR="001649F4" w:rsidRPr="001649F4" w:rsidRDefault="001649F4" w:rsidP="001649F4">
      <w:pPr>
        <w:widowControl/>
        <w:numPr>
          <w:ilvl w:val="0"/>
          <w:numId w:val="170"/>
        </w:numPr>
        <w:spacing w:before="100" w:beforeAutospacing="1" w:after="100" w:afterAutospacing="1"/>
        <w:rPr>
          <w:rFonts w:eastAsia="Times New Roman"/>
          <w:szCs w:val="24"/>
        </w:rPr>
      </w:pPr>
      <w:r w:rsidRPr="001649F4">
        <w:rPr>
          <w:rFonts w:eastAsia="Times New Roman"/>
          <w:szCs w:val="24"/>
        </w:rPr>
        <w:t xml:space="preserve">For holders of a </w:t>
      </w:r>
      <w:r w:rsidRPr="001649F4">
        <w:rPr>
          <w:rFonts w:eastAsia="Times New Roman"/>
          <w:b/>
          <w:bCs/>
          <w:szCs w:val="24"/>
        </w:rPr>
        <w:t>standalone Private Hire Driver Licence</w:t>
      </w:r>
      <w:r w:rsidRPr="001649F4">
        <w:rPr>
          <w:rFonts w:eastAsia="Times New Roman"/>
          <w:szCs w:val="24"/>
        </w:rPr>
        <w:t>, the applicable requirements may be attached as formal licence conditions under section 51 of the Local Government (Miscellaneous Provisions) Act 1976.</w:t>
      </w:r>
    </w:p>
    <w:p w14:paraId="5E9C0441" w14:textId="77777777" w:rsidR="001649F4" w:rsidRPr="001649F4" w:rsidRDefault="001649F4" w:rsidP="001649F4">
      <w:pPr>
        <w:widowControl/>
        <w:numPr>
          <w:ilvl w:val="0"/>
          <w:numId w:val="170"/>
        </w:numPr>
        <w:spacing w:before="100" w:beforeAutospacing="1" w:after="100" w:afterAutospacing="1"/>
        <w:rPr>
          <w:rFonts w:eastAsia="Times New Roman"/>
          <w:szCs w:val="24"/>
        </w:rPr>
      </w:pPr>
      <w:r w:rsidRPr="001649F4">
        <w:rPr>
          <w:rFonts w:eastAsia="Times New Roman"/>
          <w:szCs w:val="24"/>
        </w:rPr>
        <w:lastRenderedPageBreak/>
        <w:t xml:space="preserve">For holders of a </w:t>
      </w:r>
      <w:r w:rsidRPr="001649F4">
        <w:rPr>
          <w:rFonts w:eastAsia="Times New Roman"/>
          <w:b/>
          <w:bCs/>
          <w:szCs w:val="24"/>
        </w:rPr>
        <w:t>Dual Driver Licence</w:t>
      </w:r>
      <w:r w:rsidRPr="001649F4">
        <w:rPr>
          <w:rFonts w:eastAsia="Times New Roman"/>
          <w:szCs w:val="24"/>
        </w:rPr>
        <w:t>, the applicable requirements may be attached as formal conditions to the Private Hire element of the licence.</w:t>
      </w:r>
    </w:p>
    <w:p w14:paraId="225C0FF3" w14:textId="77777777" w:rsidR="001649F4" w:rsidRPr="001649F4" w:rsidRDefault="001649F4" w:rsidP="001649F4">
      <w:pPr>
        <w:widowControl/>
        <w:numPr>
          <w:ilvl w:val="0"/>
          <w:numId w:val="170"/>
        </w:numPr>
        <w:spacing w:before="100" w:beforeAutospacing="1" w:after="100" w:afterAutospacing="1"/>
        <w:rPr>
          <w:rFonts w:eastAsia="Times New Roman"/>
          <w:szCs w:val="24"/>
        </w:rPr>
      </w:pPr>
      <w:r w:rsidRPr="001649F4">
        <w:rPr>
          <w:rFonts w:eastAsia="Times New Roman"/>
          <w:szCs w:val="24"/>
        </w:rPr>
        <w:t>When a Dual Driver Licence holder is undertaking Hackney Carriage work, the Driver Code of Conduct operates as the Council’s statement of the standards expected of a fit and proper licensed driver. It does not purport to attach conditions directly to the Hackney Carriage driver licence where there is no express statutory power to do so.</w:t>
      </w:r>
    </w:p>
    <w:p w14:paraId="40DCAB0E" w14:textId="77777777" w:rsidR="001649F4" w:rsidRDefault="001649F4" w:rsidP="001649F4">
      <w:pPr>
        <w:widowControl/>
        <w:spacing w:after="0"/>
        <w:ind w:left="720"/>
        <w:rPr>
          <w:rFonts w:eastAsia="Times New Roman"/>
          <w:szCs w:val="24"/>
        </w:rPr>
      </w:pPr>
      <w:r w:rsidRPr="001649F4">
        <w:rPr>
          <w:rFonts w:eastAsia="Times New Roman"/>
          <w:szCs w:val="24"/>
        </w:rPr>
        <w:t>All drivers are also required to comply with any directly applicable legislation and, when undertaking Hackney Carriage work, the Council’s Hackney Carriage byelaws.</w:t>
      </w:r>
    </w:p>
    <w:p w14:paraId="5E9418E6" w14:textId="77777777" w:rsidR="001649F4" w:rsidRPr="001649F4" w:rsidRDefault="001649F4" w:rsidP="001649F4">
      <w:pPr>
        <w:widowControl/>
        <w:spacing w:after="0"/>
        <w:ind w:left="720"/>
        <w:rPr>
          <w:rFonts w:eastAsia="Times New Roman"/>
          <w:szCs w:val="24"/>
        </w:rPr>
      </w:pPr>
    </w:p>
    <w:p w14:paraId="6C9B0064" w14:textId="77777777" w:rsidR="001649F4" w:rsidRPr="001649F4" w:rsidRDefault="001649F4" w:rsidP="001649F4">
      <w:pPr>
        <w:widowControl/>
        <w:spacing w:after="0"/>
        <w:ind w:left="720"/>
        <w:rPr>
          <w:rFonts w:eastAsia="Times New Roman"/>
          <w:szCs w:val="24"/>
        </w:rPr>
      </w:pPr>
      <w:r w:rsidRPr="001649F4">
        <w:rPr>
          <w:rFonts w:eastAsia="Times New Roman"/>
          <w:szCs w:val="24"/>
        </w:rPr>
        <w:t xml:space="preserve">A failure to comply with an applicable licence condition, statutory requirement or byelaw may result in enforcement action. Conduct falling below the standards contained in the Driver Code of Conduct may also be </w:t>
      </w:r>
      <w:proofErr w:type="gramStart"/>
      <w:r w:rsidRPr="001649F4">
        <w:rPr>
          <w:rFonts w:eastAsia="Times New Roman"/>
          <w:szCs w:val="24"/>
        </w:rPr>
        <w:t>taken into account</w:t>
      </w:r>
      <w:proofErr w:type="gramEnd"/>
      <w:r w:rsidRPr="001649F4">
        <w:rPr>
          <w:rFonts w:eastAsia="Times New Roman"/>
          <w:szCs w:val="24"/>
        </w:rPr>
        <w:t xml:space="preserve"> when the Council considers whether a driver remains fit and proper to hold a licence.</w:t>
      </w:r>
    </w:p>
    <w:p w14:paraId="04847482" w14:textId="77777777" w:rsidR="001649F4" w:rsidRDefault="001649F4" w:rsidP="001649F4">
      <w:pPr>
        <w:widowControl/>
        <w:spacing w:after="0"/>
        <w:rPr>
          <w:rFonts w:eastAsia="Times New Roman"/>
          <w:szCs w:val="24"/>
        </w:rPr>
      </w:pPr>
    </w:p>
    <w:p w14:paraId="116AE109" w14:textId="728C1EBF" w:rsidR="001649F4" w:rsidRPr="001649F4" w:rsidRDefault="001649F4" w:rsidP="001649F4">
      <w:pPr>
        <w:widowControl/>
        <w:spacing w:after="0"/>
        <w:ind w:left="720"/>
        <w:rPr>
          <w:rFonts w:eastAsia="Times New Roman"/>
          <w:szCs w:val="24"/>
        </w:rPr>
      </w:pPr>
      <w:r w:rsidRPr="001649F4">
        <w:rPr>
          <w:rFonts w:eastAsia="Times New Roman"/>
          <w:szCs w:val="24"/>
        </w:rPr>
        <w:t xml:space="preserve">Any such matter will be considered on its individual facts and merits. Where appropriate, the Council may </w:t>
      </w:r>
      <w:proofErr w:type="gramStart"/>
      <w:r w:rsidRPr="001649F4">
        <w:rPr>
          <w:rFonts w:eastAsia="Times New Roman"/>
          <w:szCs w:val="24"/>
        </w:rPr>
        <w:t>take action</w:t>
      </w:r>
      <w:proofErr w:type="gramEnd"/>
      <w:r w:rsidRPr="001649F4">
        <w:rPr>
          <w:rFonts w:eastAsia="Times New Roman"/>
          <w:szCs w:val="24"/>
        </w:rPr>
        <w:t xml:space="preserve"> under section 61 of the Local Government (Miscellaneous Provisions) Act 1976, the Driver Penalty Points System or any other applicable enforcement provision. Reaching a particular conclusion or sanction will not be automatic.</w:t>
      </w:r>
    </w:p>
    <w:p w14:paraId="015CA28F" w14:textId="355142DF" w:rsidR="007467C2" w:rsidRPr="001649F4" w:rsidRDefault="00607D5D" w:rsidP="001649F4">
      <w:pPr>
        <w:pBdr>
          <w:top w:val="nil"/>
          <w:left w:val="nil"/>
          <w:bottom w:val="nil"/>
          <w:right w:val="nil"/>
          <w:between w:val="nil"/>
        </w:pBdr>
        <w:spacing w:after="120" w:line="275" w:lineRule="auto"/>
        <w:ind w:left="1080"/>
        <w:rPr>
          <w:szCs w:val="24"/>
        </w:rPr>
      </w:pPr>
      <w:r w:rsidRPr="001649F4">
        <w:rPr>
          <w:color w:val="1F1F1F"/>
          <w:szCs w:val="24"/>
        </w:rPr>
        <w:t>.</w:t>
      </w:r>
    </w:p>
    <w:p w14:paraId="59D4F1FC" w14:textId="77777777" w:rsidR="007467C2" w:rsidRDefault="00607D5D">
      <w:pPr>
        <w:pStyle w:val="Heading4"/>
        <w:spacing w:before="120" w:line="275" w:lineRule="auto"/>
        <w:rPr>
          <w:color w:val="1F1F1F"/>
        </w:rPr>
      </w:pPr>
      <w:bookmarkStart w:id="122" w:name="_Toc242783435"/>
      <w:r>
        <w:rPr>
          <w:color w:val="1F1F1F"/>
        </w:rPr>
        <w:t xml:space="preserve">3.21 </w:t>
      </w:r>
      <w:r>
        <w:rPr>
          <w:color w:val="1F1F1F"/>
        </w:rPr>
        <w:tab/>
        <w:t>Vetting, Safeguarding, and Continuing Fitness Reviews</w:t>
      </w:r>
      <w:bookmarkEnd w:id="122"/>
    </w:p>
    <w:p w14:paraId="1D50359E" w14:textId="77777777" w:rsidR="001649F4" w:rsidRPr="001649F4" w:rsidRDefault="001649F4" w:rsidP="001649F4">
      <w:pPr>
        <w:pStyle w:val="Heading4"/>
        <w:spacing w:line="275" w:lineRule="auto"/>
        <w:ind w:left="709"/>
        <w:rPr>
          <w:b w:val="0"/>
          <w:bCs w:val="0"/>
          <w:color w:val="1F1F1F"/>
          <w:sz w:val="24"/>
          <w:szCs w:val="22"/>
        </w:rPr>
      </w:pPr>
      <w:bookmarkStart w:id="123" w:name="_Toc242783436"/>
      <w:r w:rsidRPr="001649F4">
        <w:rPr>
          <w:b w:val="0"/>
          <w:bCs w:val="0"/>
          <w:color w:val="1F1F1F"/>
          <w:sz w:val="24"/>
          <w:szCs w:val="22"/>
        </w:rPr>
        <w:t>The Council must remain satisfied throughout the duration of a driver licence that the licence holder continues to be a fit and proper person.</w:t>
      </w:r>
      <w:bookmarkEnd w:id="123"/>
    </w:p>
    <w:p w14:paraId="2925B73B" w14:textId="77777777" w:rsidR="001649F4" w:rsidRPr="001649F4" w:rsidRDefault="001649F4" w:rsidP="001649F4">
      <w:pPr>
        <w:pStyle w:val="Heading4"/>
        <w:spacing w:line="275" w:lineRule="auto"/>
        <w:ind w:left="709"/>
        <w:rPr>
          <w:b w:val="0"/>
          <w:bCs w:val="0"/>
          <w:color w:val="1F1F1F"/>
          <w:sz w:val="24"/>
          <w:szCs w:val="22"/>
        </w:rPr>
      </w:pPr>
      <w:bookmarkStart w:id="124" w:name="_Toc242783437"/>
      <w:r w:rsidRPr="001649F4">
        <w:rPr>
          <w:b w:val="0"/>
          <w:bCs w:val="0"/>
          <w:color w:val="1F1F1F"/>
          <w:sz w:val="24"/>
          <w:szCs w:val="22"/>
        </w:rPr>
        <w:t>The grant or renewal of a licence does not prevent the Council from reviewing a driver’s continuing suitability where relevant information is received during the licence period. The Council may consider information obtained through its continuing monitoring arrangements, the licence holder’s duty to notify changes and any other lawful source.</w:t>
      </w:r>
      <w:bookmarkEnd w:id="124"/>
    </w:p>
    <w:p w14:paraId="21F5AEC4" w14:textId="77777777" w:rsidR="001649F4" w:rsidRDefault="001649F4" w:rsidP="001649F4">
      <w:pPr>
        <w:pStyle w:val="Heading4"/>
        <w:spacing w:before="0" w:line="275" w:lineRule="auto"/>
        <w:ind w:left="709"/>
        <w:rPr>
          <w:b w:val="0"/>
          <w:bCs w:val="0"/>
          <w:color w:val="1F1F1F"/>
          <w:sz w:val="24"/>
          <w:szCs w:val="22"/>
        </w:rPr>
      </w:pPr>
      <w:bookmarkStart w:id="125" w:name="_Toc242783438"/>
      <w:r w:rsidRPr="001649F4">
        <w:rPr>
          <w:b w:val="0"/>
          <w:bCs w:val="0"/>
          <w:color w:val="1F1F1F"/>
          <w:sz w:val="24"/>
          <w:szCs w:val="22"/>
        </w:rPr>
        <w:t xml:space="preserve">Information received will be considered on its individual facts and merits. The Council will </w:t>
      </w:r>
      <w:proofErr w:type="gramStart"/>
      <w:r w:rsidRPr="001649F4">
        <w:rPr>
          <w:b w:val="0"/>
          <w:bCs w:val="0"/>
          <w:color w:val="1F1F1F"/>
          <w:sz w:val="24"/>
          <w:szCs w:val="22"/>
        </w:rPr>
        <w:t>take action</w:t>
      </w:r>
      <w:proofErr w:type="gramEnd"/>
      <w:r w:rsidRPr="001649F4">
        <w:rPr>
          <w:b w:val="0"/>
          <w:bCs w:val="0"/>
          <w:color w:val="1F1F1F"/>
          <w:sz w:val="24"/>
          <w:szCs w:val="22"/>
        </w:rPr>
        <w:t xml:space="preserve"> where it considers this necessary and proportionate to protect the public.</w:t>
      </w:r>
      <w:bookmarkEnd w:id="125"/>
    </w:p>
    <w:p w14:paraId="0C585BB3" w14:textId="5766E896" w:rsidR="007467C2" w:rsidRDefault="00607D5D" w:rsidP="001649F4">
      <w:pPr>
        <w:pStyle w:val="Heading4"/>
        <w:spacing w:before="0" w:line="275" w:lineRule="auto"/>
        <w:rPr>
          <w:color w:val="1F1F1F"/>
        </w:rPr>
      </w:pPr>
      <w:bookmarkStart w:id="126" w:name="_Toc242783439"/>
      <w:r>
        <w:rPr>
          <w:color w:val="1F1F1F"/>
        </w:rPr>
        <w:t>3.21.1 Continuous Vetting Framework</w:t>
      </w:r>
      <w:bookmarkEnd w:id="126"/>
    </w:p>
    <w:p w14:paraId="34C29F65" w14:textId="77777777" w:rsidR="007467C2" w:rsidRDefault="00607D5D">
      <w:pPr>
        <w:pBdr>
          <w:top w:val="nil"/>
          <w:left w:val="nil"/>
          <w:bottom w:val="nil"/>
          <w:right w:val="nil"/>
          <w:between w:val="nil"/>
        </w:pBdr>
        <w:spacing w:after="120" w:line="275" w:lineRule="auto"/>
        <w:ind w:firstLine="720"/>
        <w:rPr>
          <w:color w:val="1F1F1F"/>
        </w:rPr>
      </w:pPr>
      <w:r>
        <w:rPr>
          <w:color w:val="1F1F1F"/>
        </w:rPr>
        <w:t>The continuing fitness framework is underpinned by three mandatory pillars:</w:t>
      </w:r>
    </w:p>
    <w:p w14:paraId="2969B677" w14:textId="77777777" w:rsidR="007467C2" w:rsidRPr="00B35C0C" w:rsidRDefault="00607D5D" w:rsidP="009B6DB5">
      <w:pPr>
        <w:numPr>
          <w:ilvl w:val="0"/>
          <w:numId w:val="90"/>
        </w:numPr>
        <w:pBdr>
          <w:top w:val="nil"/>
          <w:left w:val="nil"/>
          <w:bottom w:val="nil"/>
          <w:right w:val="nil"/>
          <w:between w:val="nil"/>
        </w:pBdr>
        <w:spacing w:line="275" w:lineRule="auto"/>
      </w:pPr>
      <w:r>
        <w:rPr>
          <w:b/>
          <w:bCs/>
          <w:color w:val="1F1F1F"/>
        </w:rPr>
        <w:t>DBS Update Service (Mandatory):</w:t>
      </w:r>
      <w:r>
        <w:rPr>
          <w:color w:val="1F1F1F"/>
        </w:rPr>
        <w:t xml:space="preserve"> Continuous subscription to the Update Service is monitored via automatic checks conducted at least every six </w:t>
      </w:r>
      <w:r>
        <w:rPr>
          <w:color w:val="1F1F1F"/>
        </w:rPr>
        <w:lastRenderedPageBreak/>
        <w:t>months. Any failure to maintain subscription triggers immediate suspension.</w:t>
      </w:r>
    </w:p>
    <w:p w14:paraId="5789C5BA" w14:textId="77777777" w:rsidR="007467C2" w:rsidRPr="00B35C0C" w:rsidRDefault="00607D5D" w:rsidP="009B6DB5">
      <w:pPr>
        <w:numPr>
          <w:ilvl w:val="0"/>
          <w:numId w:val="90"/>
        </w:numPr>
        <w:pBdr>
          <w:top w:val="nil"/>
          <w:left w:val="nil"/>
          <w:bottom w:val="nil"/>
          <w:right w:val="nil"/>
          <w:between w:val="nil"/>
        </w:pBdr>
        <w:spacing w:line="275" w:lineRule="auto"/>
      </w:pPr>
      <w:r>
        <w:rPr>
          <w:b/>
          <w:bCs/>
          <w:color w:val="1F1F1F"/>
        </w:rPr>
        <w:t>HMRC Tax Conditionality:</w:t>
      </w:r>
      <w:r>
        <w:rPr>
          <w:color w:val="1F1F1F"/>
        </w:rPr>
        <w:t xml:space="preserve"> Mandated for all renewals under the Finance Act 2021 (Section 3.17), preventing non-compliant operators from bypassing tax verification checks.</w:t>
      </w:r>
    </w:p>
    <w:p w14:paraId="70E650B8" w14:textId="77777777" w:rsidR="007467C2" w:rsidRPr="00A80F3D" w:rsidRDefault="00607D5D" w:rsidP="009B6DB5">
      <w:pPr>
        <w:numPr>
          <w:ilvl w:val="0"/>
          <w:numId w:val="90"/>
        </w:numPr>
        <w:pBdr>
          <w:top w:val="nil"/>
          <w:left w:val="nil"/>
          <w:bottom w:val="nil"/>
          <w:right w:val="nil"/>
          <w:between w:val="nil"/>
        </w:pBdr>
        <w:spacing w:after="120" w:line="275" w:lineRule="auto"/>
      </w:pPr>
      <w:r>
        <w:rPr>
          <w:b/>
          <w:bCs/>
          <w:color w:val="1F1F1F"/>
        </w:rPr>
        <w:t>Right to Work Continuous Duty:</w:t>
      </w:r>
      <w:r>
        <w:rPr>
          <w:color w:val="1F1F1F"/>
        </w:rPr>
        <w:t xml:space="preserve"> Licence holders are personally responsible for providing verified Right to Work updates before current Home Office permissions expire (Section 3.9).</w:t>
      </w:r>
    </w:p>
    <w:p w14:paraId="4EB39914" w14:textId="77777777" w:rsidR="007467C2" w:rsidRDefault="00607D5D">
      <w:pPr>
        <w:pStyle w:val="Heading4"/>
        <w:spacing w:before="120" w:line="275" w:lineRule="auto"/>
        <w:rPr>
          <w:color w:val="1F1F1F"/>
        </w:rPr>
      </w:pPr>
      <w:bookmarkStart w:id="127" w:name="_Toc242783440"/>
      <w:r>
        <w:rPr>
          <w:color w:val="1F1F1F"/>
        </w:rPr>
        <w:t>3.23 English Language Proficiency: Assessment and Verification Metrics</w:t>
      </w:r>
      <w:bookmarkEnd w:id="127"/>
    </w:p>
    <w:p w14:paraId="5B048661" w14:textId="77777777" w:rsidR="007467C2" w:rsidRDefault="00607D5D">
      <w:pPr>
        <w:pBdr>
          <w:top w:val="nil"/>
          <w:left w:val="nil"/>
          <w:bottom w:val="nil"/>
          <w:right w:val="nil"/>
          <w:between w:val="nil"/>
        </w:pBdr>
        <w:spacing w:after="187" w:line="275" w:lineRule="auto"/>
        <w:ind w:left="720"/>
        <w:rPr>
          <w:color w:val="1F1F1F"/>
        </w:rPr>
      </w:pPr>
      <w:r>
        <w:rPr>
          <w:color w:val="1F1F1F"/>
        </w:rPr>
        <w:t>A driver's capability to communicate effectively in English is a fundamental public safety requirement, critical for understanding safeguarding policies, giving emergency instructions, and providing professional customer care. Braintree District Council requires all new applicants to demonstrate proficiency before a licence is granted.</w:t>
      </w:r>
    </w:p>
    <w:p w14:paraId="57A42994" w14:textId="77777777" w:rsidR="007467C2" w:rsidRDefault="00607D5D">
      <w:pPr>
        <w:pStyle w:val="Heading4"/>
        <w:spacing w:before="0" w:line="275" w:lineRule="auto"/>
        <w:rPr>
          <w:color w:val="1F1F1F"/>
        </w:rPr>
      </w:pPr>
      <w:bookmarkStart w:id="128" w:name="_Toc242783441"/>
      <w:r>
        <w:rPr>
          <w:color w:val="1F1F1F"/>
        </w:rPr>
        <w:t>3.23.1 Assessment Standards and Verification</w:t>
      </w:r>
      <w:bookmarkEnd w:id="128"/>
    </w:p>
    <w:p w14:paraId="4FDBF3A6" w14:textId="2C65C83E" w:rsidR="007467C2" w:rsidRDefault="00607D5D" w:rsidP="009B6DB5">
      <w:pPr>
        <w:numPr>
          <w:ilvl w:val="0"/>
          <w:numId w:val="91"/>
        </w:numPr>
        <w:pBdr>
          <w:top w:val="nil"/>
          <w:left w:val="nil"/>
          <w:bottom w:val="nil"/>
          <w:right w:val="nil"/>
          <w:between w:val="nil"/>
        </w:pBdr>
        <w:spacing w:line="275" w:lineRule="auto"/>
      </w:pPr>
      <w:r>
        <w:rPr>
          <w:b/>
          <w:bCs/>
          <w:color w:val="1F1F1F"/>
        </w:rPr>
        <w:t>Exemptions (Documentary Evidence):</w:t>
      </w:r>
      <w:r>
        <w:rPr>
          <w:color w:val="1F1F1F"/>
        </w:rPr>
        <w:t xml:space="preserve"> Applicants may provide verified original certificates proving they hold UK GCSE </w:t>
      </w:r>
      <w:r w:rsidR="00A80F3D">
        <w:rPr>
          <w:color w:val="1F1F1F"/>
        </w:rPr>
        <w:t xml:space="preserve">Pass </w:t>
      </w:r>
      <w:r>
        <w:rPr>
          <w:color w:val="1F1F1F"/>
        </w:rPr>
        <w:t xml:space="preserve">English </w:t>
      </w:r>
      <w:r w:rsidR="00A80F3D">
        <w:rPr>
          <w:color w:val="1F1F1F"/>
        </w:rPr>
        <w:t>or above.</w:t>
      </w:r>
    </w:p>
    <w:p w14:paraId="441EFBD3" w14:textId="77777777" w:rsidR="007467C2" w:rsidRDefault="00607D5D" w:rsidP="009B6DB5">
      <w:pPr>
        <w:numPr>
          <w:ilvl w:val="0"/>
          <w:numId w:val="91"/>
        </w:numPr>
        <w:pBdr>
          <w:top w:val="nil"/>
          <w:left w:val="nil"/>
          <w:bottom w:val="nil"/>
          <w:right w:val="nil"/>
          <w:between w:val="nil"/>
        </w:pBdr>
        <w:spacing w:line="275" w:lineRule="auto"/>
      </w:pPr>
      <w:r>
        <w:rPr>
          <w:b/>
          <w:bCs/>
          <w:color w:val="1F1F1F"/>
        </w:rPr>
        <w:t>Formal Language Assessment:</w:t>
      </w:r>
      <w:r>
        <w:rPr>
          <w:color w:val="1F1F1F"/>
        </w:rPr>
        <w:t xml:space="preserve"> Applicants who cannot provide documentary evidence must sit Braintree District Council’s approved oral and written English language test.</w:t>
      </w:r>
    </w:p>
    <w:p w14:paraId="73AFA34B" w14:textId="77777777" w:rsidR="007467C2" w:rsidRDefault="00607D5D" w:rsidP="009B6DB5">
      <w:pPr>
        <w:numPr>
          <w:ilvl w:val="2"/>
          <w:numId w:val="92"/>
        </w:numPr>
        <w:pBdr>
          <w:top w:val="nil"/>
          <w:left w:val="nil"/>
          <w:bottom w:val="nil"/>
          <w:right w:val="nil"/>
          <w:between w:val="nil"/>
        </w:pBdr>
        <w:spacing w:line="275" w:lineRule="auto"/>
      </w:pPr>
      <w:r>
        <w:rPr>
          <w:b/>
          <w:bCs/>
          <w:color w:val="1F1F1F"/>
        </w:rPr>
        <w:t>Oral Section:</w:t>
      </w:r>
      <w:r>
        <w:rPr>
          <w:color w:val="1F1F1F"/>
        </w:rPr>
        <w:t xml:space="preserve"> Measures conversational capability, comprehension of verbal instructions, and the ability to describe routes and handle fare queries.</w:t>
      </w:r>
    </w:p>
    <w:p w14:paraId="341865B0" w14:textId="77777777" w:rsidR="007467C2" w:rsidRDefault="00607D5D" w:rsidP="009B6DB5">
      <w:pPr>
        <w:numPr>
          <w:ilvl w:val="2"/>
          <w:numId w:val="92"/>
        </w:numPr>
        <w:pBdr>
          <w:top w:val="nil"/>
          <w:left w:val="nil"/>
          <w:bottom w:val="nil"/>
          <w:right w:val="nil"/>
          <w:between w:val="nil"/>
        </w:pBdr>
        <w:spacing w:line="275" w:lineRule="auto"/>
      </w:pPr>
      <w:r>
        <w:rPr>
          <w:b/>
          <w:bCs/>
          <w:color w:val="1F1F1F"/>
        </w:rPr>
        <w:t>Written Section:</w:t>
      </w:r>
      <w:r>
        <w:rPr>
          <w:color w:val="1F1F1F"/>
        </w:rPr>
        <w:t xml:space="preserve"> Evaluates the applicant's ability to read and understand written licensing conditions, complete basic accident report forms, and write clear passenger receipts.</w:t>
      </w:r>
    </w:p>
    <w:p w14:paraId="2701EB14" w14:textId="77777777" w:rsidR="007467C2" w:rsidRDefault="00607D5D" w:rsidP="009B6DB5">
      <w:pPr>
        <w:numPr>
          <w:ilvl w:val="2"/>
          <w:numId w:val="92"/>
        </w:numPr>
        <w:pBdr>
          <w:top w:val="nil"/>
          <w:left w:val="nil"/>
          <w:bottom w:val="nil"/>
          <w:right w:val="nil"/>
          <w:between w:val="nil"/>
        </w:pBdr>
        <w:spacing w:after="120" w:line="275" w:lineRule="auto"/>
      </w:pPr>
      <w:r>
        <w:rPr>
          <w:b/>
          <w:bCs/>
          <w:color w:val="1F1F1F"/>
        </w:rPr>
        <w:t>Retroactive Testing:</w:t>
      </w:r>
      <w:r>
        <w:rPr>
          <w:color w:val="1F1F1F"/>
        </w:rPr>
        <w:t xml:space="preserve"> Existing licence holders may be required to sit the assessment at their own cost if credible complaints raise concerns regarding their communication capability.</w:t>
      </w:r>
    </w:p>
    <w:p w14:paraId="0FA42573" w14:textId="77777777" w:rsidR="007467C2" w:rsidRDefault="00607D5D">
      <w:pPr>
        <w:pStyle w:val="Heading4"/>
        <w:spacing w:before="120" w:line="275" w:lineRule="auto"/>
        <w:rPr>
          <w:color w:val="1F1F1F"/>
        </w:rPr>
      </w:pPr>
      <w:bookmarkStart w:id="129" w:name="_Toc242783442"/>
      <w:r>
        <w:rPr>
          <w:color w:val="1F1F1F"/>
        </w:rPr>
        <w:t xml:space="preserve">3.24 </w:t>
      </w:r>
      <w:r>
        <w:rPr>
          <w:color w:val="1F1F1F"/>
        </w:rPr>
        <w:tab/>
        <w:t>Driver Code of Conduct: Enforcement and Professional Attire</w:t>
      </w:r>
      <w:bookmarkEnd w:id="129"/>
    </w:p>
    <w:p w14:paraId="273D75AF" w14:textId="4B791602" w:rsidR="007467C2" w:rsidRDefault="00607D5D">
      <w:pPr>
        <w:pBdr>
          <w:top w:val="nil"/>
          <w:left w:val="nil"/>
          <w:bottom w:val="nil"/>
          <w:right w:val="nil"/>
          <w:between w:val="nil"/>
        </w:pBdr>
        <w:spacing w:after="187" w:line="275" w:lineRule="auto"/>
        <w:ind w:left="720"/>
        <w:rPr>
          <w:color w:val="1F1F1F"/>
        </w:rPr>
      </w:pPr>
      <w:r>
        <w:rPr>
          <w:color w:val="1F1F1F"/>
        </w:rPr>
        <w:t>Braintree District Council expect licensed drivers to maintain the high levels of personal conduct, grooming, and attire. Drivers are ambassadors for the Braintree District and are often the first point of contact for visitors, business travellers, and vulnerable residents.</w:t>
      </w:r>
    </w:p>
    <w:p w14:paraId="19AB06A5" w14:textId="77777777" w:rsidR="003750B9" w:rsidRDefault="003750B9">
      <w:pPr>
        <w:pBdr>
          <w:top w:val="nil"/>
          <w:left w:val="nil"/>
          <w:bottom w:val="nil"/>
          <w:right w:val="nil"/>
          <w:between w:val="nil"/>
        </w:pBdr>
        <w:spacing w:after="187" w:line="275" w:lineRule="auto"/>
        <w:ind w:left="720"/>
        <w:rPr>
          <w:color w:val="1F1F1F"/>
        </w:rPr>
      </w:pPr>
    </w:p>
    <w:p w14:paraId="31463AF9" w14:textId="77777777" w:rsidR="007467C2" w:rsidRDefault="00607D5D">
      <w:pPr>
        <w:pStyle w:val="Heading2"/>
        <w:spacing w:before="120" w:after="120" w:line="275" w:lineRule="auto"/>
        <w:rPr>
          <w:color w:val="1F1F1F"/>
        </w:rPr>
      </w:pPr>
      <w:bookmarkStart w:id="130" w:name="_Toc242783443"/>
      <w:bookmarkStart w:id="131" w:name="_Toc242783649"/>
      <w:r>
        <w:rPr>
          <w:color w:val="1F1F1F"/>
        </w:rPr>
        <w:lastRenderedPageBreak/>
        <w:t xml:space="preserve">4. </w:t>
      </w:r>
      <w:r>
        <w:rPr>
          <w:color w:val="1F1F1F"/>
        </w:rPr>
        <w:tab/>
        <w:t>Vehicles</w:t>
      </w:r>
      <w:bookmarkEnd w:id="130"/>
      <w:bookmarkEnd w:id="131"/>
    </w:p>
    <w:p w14:paraId="6E51291D" w14:textId="77777777" w:rsidR="007467C2" w:rsidRDefault="00607D5D">
      <w:pPr>
        <w:pStyle w:val="Heading3"/>
        <w:spacing w:before="0" w:line="275" w:lineRule="auto"/>
        <w:rPr>
          <w:color w:val="1F1F1F"/>
        </w:rPr>
      </w:pPr>
      <w:bookmarkStart w:id="132" w:name="_Toc242783444"/>
      <w:bookmarkStart w:id="133" w:name="_Toc242783650"/>
      <w:r>
        <w:rPr>
          <w:color w:val="1F1F1F"/>
        </w:rPr>
        <w:t xml:space="preserve">4.1 </w:t>
      </w:r>
      <w:r>
        <w:rPr>
          <w:color w:val="1F1F1F"/>
        </w:rPr>
        <w:tab/>
        <w:t>Requirement for a Licence</w:t>
      </w:r>
      <w:bookmarkEnd w:id="132"/>
      <w:bookmarkEnd w:id="133"/>
    </w:p>
    <w:p w14:paraId="3AA32DE4" w14:textId="3D7F2118" w:rsidR="007467C2" w:rsidRDefault="00607D5D">
      <w:pPr>
        <w:pBdr>
          <w:top w:val="nil"/>
          <w:left w:val="nil"/>
          <w:bottom w:val="nil"/>
          <w:right w:val="nil"/>
          <w:between w:val="nil"/>
        </w:pBdr>
        <w:spacing w:after="187" w:line="275" w:lineRule="auto"/>
        <w:ind w:left="720"/>
        <w:rPr>
          <w:color w:val="1F1F1F"/>
        </w:rPr>
      </w:pPr>
      <w:r>
        <w:rPr>
          <w:color w:val="1F1F1F"/>
        </w:rPr>
        <w:t xml:space="preserve">All vehicles used </w:t>
      </w:r>
      <w:r w:rsidR="0083230C">
        <w:rPr>
          <w:color w:val="1F1F1F"/>
        </w:rPr>
        <w:t>as taxis or private hire vehicles must be licensed.</w:t>
      </w:r>
      <w:r>
        <w:rPr>
          <w:color w:val="1F1F1F"/>
        </w:rPr>
        <w:t xml:space="preserve"> A vehicle cannot hold both a Hackney Carriage and a Private Hire licence simultaneously.</w:t>
      </w:r>
    </w:p>
    <w:p w14:paraId="212458B9" w14:textId="77777777" w:rsidR="007467C2" w:rsidRDefault="00607D5D">
      <w:pPr>
        <w:pStyle w:val="Heading3"/>
        <w:spacing w:before="0" w:line="275" w:lineRule="auto"/>
        <w:rPr>
          <w:color w:val="1F1F1F"/>
        </w:rPr>
      </w:pPr>
      <w:bookmarkStart w:id="134" w:name="_Toc242783445"/>
      <w:bookmarkStart w:id="135" w:name="_Toc242783651"/>
      <w:r>
        <w:rPr>
          <w:color w:val="1F1F1F"/>
        </w:rPr>
        <w:t xml:space="preserve">4.2 </w:t>
      </w:r>
      <w:r>
        <w:rPr>
          <w:color w:val="1F1F1F"/>
        </w:rPr>
        <w:tab/>
        <w:t>Types of Vehicle Licences (Hackney Carriage, Private Hire)</w:t>
      </w:r>
      <w:bookmarkEnd w:id="134"/>
      <w:bookmarkEnd w:id="135"/>
    </w:p>
    <w:p w14:paraId="0A6C8355" w14:textId="77777777" w:rsidR="007467C2" w:rsidRDefault="00607D5D" w:rsidP="009B6DB5">
      <w:pPr>
        <w:numPr>
          <w:ilvl w:val="0"/>
          <w:numId w:val="94"/>
        </w:numPr>
        <w:pBdr>
          <w:top w:val="nil"/>
          <w:left w:val="nil"/>
          <w:bottom w:val="nil"/>
          <w:right w:val="nil"/>
          <w:between w:val="nil"/>
        </w:pBdr>
        <w:spacing w:line="275" w:lineRule="auto"/>
      </w:pPr>
      <w:r>
        <w:rPr>
          <w:b/>
          <w:bCs/>
          <w:color w:val="1F1F1F"/>
        </w:rPr>
        <w:t>Hackney Carriage (HC):</w:t>
      </w:r>
      <w:r>
        <w:rPr>
          <w:color w:val="1F1F1F"/>
        </w:rPr>
        <w:t xml:space="preserve"> Can stand on ranks and be hailed. Must have a roof sign and meter.</w:t>
      </w:r>
    </w:p>
    <w:p w14:paraId="7FF70A59" w14:textId="77777777" w:rsidR="007467C2" w:rsidRDefault="00607D5D" w:rsidP="009B6DB5">
      <w:pPr>
        <w:numPr>
          <w:ilvl w:val="0"/>
          <w:numId w:val="94"/>
        </w:numPr>
        <w:pBdr>
          <w:top w:val="nil"/>
          <w:left w:val="nil"/>
          <w:bottom w:val="nil"/>
          <w:right w:val="nil"/>
          <w:between w:val="nil"/>
        </w:pBdr>
        <w:spacing w:after="120" w:line="275" w:lineRule="auto"/>
      </w:pPr>
      <w:r>
        <w:rPr>
          <w:b/>
          <w:bCs/>
          <w:color w:val="1F1F1F"/>
        </w:rPr>
        <w:t>Private Hire Vehicle (PHV):</w:t>
      </w:r>
      <w:r>
        <w:rPr>
          <w:color w:val="1F1F1F"/>
        </w:rPr>
        <w:t xml:space="preserve"> Pre-booked only. Must NOT have a roof sign.</w:t>
      </w:r>
    </w:p>
    <w:p w14:paraId="4354FA8F" w14:textId="77777777" w:rsidR="007467C2" w:rsidRDefault="00607D5D">
      <w:pPr>
        <w:pStyle w:val="Heading4"/>
        <w:spacing w:before="120" w:line="275" w:lineRule="auto"/>
        <w:rPr>
          <w:color w:val="1F1F1F"/>
        </w:rPr>
      </w:pPr>
      <w:bookmarkStart w:id="136" w:name="_Toc242783446"/>
      <w:r>
        <w:rPr>
          <w:color w:val="1F1F1F"/>
        </w:rPr>
        <w:t xml:space="preserve">4.2.1 </w:t>
      </w:r>
      <w:r>
        <w:rPr>
          <w:color w:val="1F1F1F"/>
        </w:rPr>
        <w:tab/>
        <w:t>Executive Hire Vehicle Exemptions</w:t>
      </w:r>
      <w:bookmarkEnd w:id="136"/>
    </w:p>
    <w:p w14:paraId="2E1D0E1A" w14:textId="1F833DCB" w:rsidR="007467C2" w:rsidRDefault="00906980">
      <w:pPr>
        <w:pBdr>
          <w:top w:val="nil"/>
          <w:left w:val="nil"/>
          <w:bottom w:val="nil"/>
          <w:right w:val="nil"/>
          <w:between w:val="nil"/>
        </w:pBdr>
        <w:spacing w:after="187" w:line="275" w:lineRule="auto"/>
        <w:ind w:left="720"/>
        <w:rPr>
          <w:color w:val="1F1F1F"/>
        </w:rPr>
      </w:pPr>
      <w:r>
        <w:rPr>
          <w:color w:val="1F1F1F"/>
        </w:rPr>
        <w:t xml:space="preserve">The </w:t>
      </w:r>
      <w:r w:rsidR="00607D5D">
        <w:rPr>
          <w:color w:val="1F1F1F"/>
        </w:rPr>
        <w:t>Council recognises that certain high-end, contract-based Private Hire services require a level of discretion. Under Section 75(3) of the Local Government (Miscellaneous Provisions) Act 1976, the Council may grant an exemption from the requirement to display external licence plates and door signs for vehicles designated as "Executive Hire."</w:t>
      </w:r>
    </w:p>
    <w:p w14:paraId="2BB2C03B" w14:textId="35637652" w:rsidR="007467C2" w:rsidRDefault="00607D5D">
      <w:pPr>
        <w:pBdr>
          <w:top w:val="nil"/>
          <w:left w:val="nil"/>
          <w:bottom w:val="nil"/>
          <w:right w:val="nil"/>
          <w:between w:val="nil"/>
        </w:pBdr>
        <w:spacing w:after="120" w:line="275" w:lineRule="auto"/>
        <w:rPr>
          <w:b/>
          <w:bCs/>
          <w:color w:val="1F1F1F"/>
        </w:rPr>
      </w:pPr>
      <w:r>
        <w:rPr>
          <w:b/>
          <w:bCs/>
          <w:color w:val="1F1F1F"/>
        </w:rPr>
        <w:t xml:space="preserve">A. </w:t>
      </w:r>
      <w:r>
        <w:rPr>
          <w:b/>
          <w:bCs/>
          <w:color w:val="1F1F1F"/>
        </w:rPr>
        <w:tab/>
        <w:t>Executive</w:t>
      </w:r>
      <w:r w:rsidR="00CE5FE3">
        <w:rPr>
          <w:b/>
          <w:bCs/>
          <w:color w:val="1F1F1F"/>
        </w:rPr>
        <w:t>/Luxury</w:t>
      </w:r>
      <w:r>
        <w:rPr>
          <w:b/>
          <w:bCs/>
          <w:color w:val="1F1F1F"/>
        </w:rPr>
        <w:t xml:space="preserve"> Hire Exemption Criteria:</w:t>
      </w:r>
    </w:p>
    <w:p w14:paraId="03856789" w14:textId="15D5692F" w:rsidR="007467C2" w:rsidRDefault="00607D5D">
      <w:pPr>
        <w:pBdr>
          <w:top w:val="nil"/>
          <w:left w:val="nil"/>
          <w:bottom w:val="nil"/>
          <w:right w:val="nil"/>
          <w:between w:val="nil"/>
        </w:pBdr>
        <w:spacing w:after="120" w:line="275" w:lineRule="auto"/>
        <w:ind w:left="720"/>
        <w:rPr>
          <w:color w:val="1F1F1F"/>
        </w:rPr>
      </w:pPr>
      <w:r>
        <w:rPr>
          <w:color w:val="1F1F1F"/>
        </w:rPr>
        <w:t>To qualify for an Executive</w:t>
      </w:r>
      <w:r w:rsidR="00CE5FE3">
        <w:rPr>
          <w:color w:val="1F1F1F"/>
        </w:rPr>
        <w:t>/Luxury</w:t>
      </w:r>
      <w:r>
        <w:rPr>
          <w:color w:val="1F1F1F"/>
        </w:rPr>
        <w:t xml:space="preserve"> Hire exemption, a vehicle must meet the following </w:t>
      </w:r>
      <w:r>
        <w:rPr>
          <w:b/>
          <w:bCs/>
          <w:color w:val="1F1F1F"/>
        </w:rPr>
        <w:t>cumulative</w:t>
      </w:r>
      <w:r>
        <w:rPr>
          <w:color w:val="1F1F1F"/>
        </w:rPr>
        <w:t xml:space="preserve"> criteria:</w:t>
      </w:r>
    </w:p>
    <w:p w14:paraId="2FE1ACEA" w14:textId="47F02055" w:rsidR="007467C2" w:rsidRDefault="0083230C" w:rsidP="009B6DB5">
      <w:pPr>
        <w:numPr>
          <w:ilvl w:val="0"/>
          <w:numId w:val="95"/>
        </w:numPr>
        <w:pBdr>
          <w:top w:val="nil"/>
          <w:left w:val="nil"/>
          <w:bottom w:val="nil"/>
          <w:right w:val="nil"/>
          <w:between w:val="nil"/>
        </w:pBdr>
        <w:spacing w:line="275" w:lineRule="auto"/>
      </w:pPr>
      <w:r>
        <w:rPr>
          <w:b/>
          <w:bCs/>
          <w:color w:val="1F1F1F"/>
        </w:rPr>
        <w:t>Executive/</w:t>
      </w:r>
      <w:r w:rsidR="00607D5D">
        <w:rPr>
          <w:b/>
          <w:bCs/>
          <w:color w:val="1F1F1F"/>
        </w:rPr>
        <w:t>Luxury Status:</w:t>
      </w:r>
      <w:r w:rsidR="00607D5D">
        <w:rPr>
          <w:color w:val="1F1F1F"/>
        </w:rPr>
        <w:t xml:space="preserve"> The vehicle must be a high-specification luxury model (e.g., Mercedes-Benz E or S Class, BMW 5 or 7 Series, Audi A6 or A8, or equivalent) </w:t>
      </w:r>
    </w:p>
    <w:p w14:paraId="7FB3650C" w14:textId="77777777" w:rsidR="007467C2" w:rsidRDefault="00607D5D" w:rsidP="009B6DB5">
      <w:pPr>
        <w:numPr>
          <w:ilvl w:val="0"/>
          <w:numId w:val="95"/>
        </w:numPr>
        <w:pBdr>
          <w:top w:val="nil"/>
          <w:left w:val="nil"/>
          <w:bottom w:val="nil"/>
          <w:right w:val="nil"/>
          <w:between w:val="nil"/>
        </w:pBdr>
        <w:spacing w:line="275" w:lineRule="auto"/>
      </w:pPr>
      <w:r>
        <w:rPr>
          <w:b/>
          <w:bCs/>
          <w:color w:val="1F1F1F"/>
        </w:rPr>
        <w:t>Age:</w:t>
      </w:r>
      <w:r>
        <w:rPr>
          <w:color w:val="1F1F1F"/>
        </w:rPr>
        <w:t xml:space="preserve"> The vehicle must be under 3 years old at the date of the initial application for exemption.</w:t>
      </w:r>
    </w:p>
    <w:p w14:paraId="2038679C" w14:textId="23796244" w:rsidR="007467C2" w:rsidRDefault="00607D5D" w:rsidP="009B6DB5">
      <w:pPr>
        <w:numPr>
          <w:ilvl w:val="0"/>
          <w:numId w:val="95"/>
        </w:numPr>
        <w:pBdr>
          <w:top w:val="nil"/>
          <w:left w:val="nil"/>
          <w:bottom w:val="nil"/>
          <w:right w:val="nil"/>
          <w:between w:val="nil"/>
        </w:pBdr>
        <w:spacing w:line="275" w:lineRule="auto"/>
      </w:pPr>
      <w:r>
        <w:rPr>
          <w:b/>
          <w:bCs/>
          <w:color w:val="1F1F1F"/>
        </w:rPr>
        <w:t>Condition and Amenities:</w:t>
      </w:r>
      <w:r>
        <w:rPr>
          <w:color w:val="1F1F1F"/>
        </w:rPr>
        <w:t xml:space="preserve"> The vehicle must be i</w:t>
      </w:r>
      <w:r w:rsidR="003E65EF">
        <w:rPr>
          <w:color w:val="1F1F1F"/>
        </w:rPr>
        <w:t xml:space="preserve">n a </w:t>
      </w:r>
      <w:r>
        <w:rPr>
          <w:color w:val="1F1F1F"/>
        </w:rPr>
        <w:t>condition</w:t>
      </w:r>
      <w:r w:rsidR="003E65EF">
        <w:rPr>
          <w:color w:val="1F1F1F"/>
        </w:rPr>
        <w:t xml:space="preserve"> expected of </w:t>
      </w:r>
      <w:r w:rsidR="002E4671">
        <w:rPr>
          <w:color w:val="1F1F1F"/>
        </w:rPr>
        <w:t>an</w:t>
      </w:r>
      <w:r w:rsidR="003E65EF">
        <w:rPr>
          <w:color w:val="1F1F1F"/>
        </w:rPr>
        <w:t xml:space="preserve"> executive/luxury </w:t>
      </w:r>
      <w:r w:rsidR="002E4671">
        <w:rPr>
          <w:color w:val="1F1F1F"/>
        </w:rPr>
        <w:t>vehicle</w:t>
      </w:r>
      <w:r>
        <w:rPr>
          <w:color w:val="1F1F1F"/>
        </w:rPr>
        <w:t xml:space="preserve"> and offer enhanced levels of passenger comfort and amenities.</w:t>
      </w:r>
    </w:p>
    <w:p w14:paraId="2EEB9507" w14:textId="77777777" w:rsidR="007467C2" w:rsidRDefault="00607D5D" w:rsidP="009B6DB5">
      <w:pPr>
        <w:numPr>
          <w:ilvl w:val="0"/>
          <w:numId w:val="95"/>
        </w:numPr>
        <w:pBdr>
          <w:top w:val="nil"/>
          <w:left w:val="nil"/>
          <w:bottom w:val="nil"/>
          <w:right w:val="nil"/>
          <w:between w:val="nil"/>
        </w:pBdr>
        <w:spacing w:line="275" w:lineRule="auto"/>
      </w:pPr>
      <w:r>
        <w:rPr>
          <w:b/>
          <w:bCs/>
          <w:color w:val="1F1F1F"/>
        </w:rPr>
        <w:t>Usage Restriction:</w:t>
      </w:r>
      <w:r>
        <w:rPr>
          <w:color w:val="1F1F1F"/>
        </w:rPr>
        <w:t xml:space="preserve"> The exemption only applies while the vehicle is being used for journeys pre-booked as "Executive Hire" through an appropriately licensed operator, where payment is made by account or contract. The vehicle must NOT be used for standard domestic bookings.</w:t>
      </w:r>
    </w:p>
    <w:p w14:paraId="1EC100B7" w14:textId="77777777" w:rsidR="007467C2" w:rsidRDefault="00607D5D" w:rsidP="009B6DB5">
      <w:pPr>
        <w:numPr>
          <w:ilvl w:val="0"/>
          <w:numId w:val="95"/>
        </w:numPr>
        <w:pBdr>
          <w:top w:val="nil"/>
          <w:left w:val="nil"/>
          <w:bottom w:val="nil"/>
          <w:right w:val="nil"/>
          <w:between w:val="nil"/>
        </w:pBdr>
        <w:spacing w:line="275" w:lineRule="auto"/>
      </w:pPr>
      <w:r>
        <w:rPr>
          <w:b/>
          <w:bCs/>
          <w:color w:val="1F1F1F"/>
        </w:rPr>
        <w:t>Driver Requirements:</w:t>
      </w:r>
      <w:r>
        <w:rPr>
          <w:color w:val="1F1F1F"/>
        </w:rPr>
        <w:t xml:space="preserve"> The driver must adhere to a smart attire dress code while operating under this exemption.</w:t>
      </w:r>
    </w:p>
    <w:p w14:paraId="6D4537C8" w14:textId="77777777" w:rsidR="007467C2" w:rsidRDefault="00607D5D" w:rsidP="009B6DB5">
      <w:pPr>
        <w:numPr>
          <w:ilvl w:val="0"/>
          <w:numId w:val="95"/>
        </w:numPr>
        <w:pBdr>
          <w:top w:val="nil"/>
          <w:left w:val="nil"/>
          <w:bottom w:val="nil"/>
          <w:right w:val="nil"/>
          <w:between w:val="nil"/>
        </w:pBdr>
        <w:spacing w:after="120" w:line="275" w:lineRule="auto"/>
      </w:pPr>
      <w:r>
        <w:rPr>
          <w:b/>
          <w:bCs/>
          <w:color w:val="1F1F1F"/>
        </w:rPr>
        <w:t>Identifier:</w:t>
      </w:r>
      <w:r>
        <w:rPr>
          <w:color w:val="1F1F1F"/>
        </w:rPr>
        <w:t xml:space="preserve"> A discreet, Council-issued internal identifier (windscreen disc) must be </w:t>
      </w:r>
      <w:proofErr w:type="gramStart"/>
      <w:r>
        <w:rPr>
          <w:color w:val="1F1F1F"/>
        </w:rPr>
        <w:t>displayed at all times</w:t>
      </w:r>
      <w:proofErr w:type="gramEnd"/>
      <w:r>
        <w:rPr>
          <w:color w:val="1F1F1F"/>
        </w:rPr>
        <w:t xml:space="preserve">. The external licence plate must be carried </w:t>
      </w:r>
      <w:r>
        <w:rPr>
          <w:color w:val="1F1F1F"/>
        </w:rPr>
        <w:lastRenderedPageBreak/>
        <w:t>within the vehicle and produced upon request to an authorised officer.</w:t>
      </w:r>
    </w:p>
    <w:p w14:paraId="1379E28E" w14:textId="77777777" w:rsidR="007467C2" w:rsidRDefault="00607D5D">
      <w:pPr>
        <w:pBdr>
          <w:top w:val="nil"/>
          <w:left w:val="nil"/>
          <w:bottom w:val="nil"/>
          <w:right w:val="nil"/>
          <w:between w:val="nil"/>
        </w:pBdr>
        <w:spacing w:before="120" w:after="187" w:line="275" w:lineRule="auto"/>
        <w:ind w:left="720"/>
        <w:rPr>
          <w:color w:val="1F1F1F"/>
        </w:rPr>
      </w:pPr>
      <w:r>
        <w:rPr>
          <w:color w:val="1F1F1F"/>
        </w:rPr>
        <w:t>Any Private Hire Operator operating executive private hire vehicles should expect verification checks to ensure that vehicles are being operated in accordance with the Executive Hire Exemption Criteria. Failures will result in the exemption being removed.</w:t>
      </w:r>
    </w:p>
    <w:p w14:paraId="45F50E78" w14:textId="77777777" w:rsidR="007467C2" w:rsidRDefault="00607D5D">
      <w:pPr>
        <w:pStyle w:val="Heading3"/>
        <w:spacing w:before="0" w:line="275" w:lineRule="auto"/>
        <w:rPr>
          <w:color w:val="1F1F1F"/>
        </w:rPr>
      </w:pPr>
      <w:bookmarkStart w:id="137" w:name="_Toc242783447"/>
      <w:bookmarkStart w:id="138" w:name="_Toc242783652"/>
      <w:r>
        <w:rPr>
          <w:color w:val="1F1F1F"/>
        </w:rPr>
        <w:t xml:space="preserve">4.3 </w:t>
      </w:r>
      <w:r>
        <w:rPr>
          <w:color w:val="1F1F1F"/>
        </w:rPr>
        <w:tab/>
        <w:t>Application Process for Vehicle Licences</w:t>
      </w:r>
      <w:bookmarkEnd w:id="137"/>
      <w:bookmarkEnd w:id="138"/>
    </w:p>
    <w:p w14:paraId="6538E3DD" w14:textId="77777777" w:rsidR="007467C2" w:rsidRDefault="00607D5D">
      <w:pPr>
        <w:pBdr>
          <w:top w:val="nil"/>
          <w:left w:val="nil"/>
          <w:bottom w:val="nil"/>
          <w:right w:val="nil"/>
          <w:between w:val="nil"/>
        </w:pBdr>
        <w:spacing w:after="120" w:line="275" w:lineRule="auto"/>
        <w:ind w:firstLine="720"/>
        <w:rPr>
          <w:color w:val="1F1F1F"/>
        </w:rPr>
      </w:pPr>
      <w:r>
        <w:rPr>
          <w:color w:val="1F1F1F"/>
        </w:rPr>
        <w:t>Applicants must:</w:t>
      </w:r>
    </w:p>
    <w:p w14:paraId="265F9312" w14:textId="62B68910" w:rsidR="007467C2" w:rsidRDefault="001F05B8" w:rsidP="009B6DB5">
      <w:pPr>
        <w:numPr>
          <w:ilvl w:val="0"/>
          <w:numId w:val="96"/>
        </w:numPr>
        <w:pBdr>
          <w:top w:val="nil"/>
          <w:left w:val="nil"/>
          <w:bottom w:val="nil"/>
          <w:right w:val="nil"/>
          <w:between w:val="nil"/>
        </w:pBdr>
        <w:spacing w:line="275" w:lineRule="auto"/>
      </w:pPr>
      <w:r>
        <w:rPr>
          <w:color w:val="1F1F1F"/>
        </w:rPr>
        <w:t xml:space="preserve">Submit </w:t>
      </w:r>
      <w:r w:rsidR="00607D5D">
        <w:rPr>
          <w:color w:val="1F1F1F"/>
        </w:rPr>
        <w:t>the Council's application form</w:t>
      </w:r>
      <w:r w:rsidR="00BC6C93">
        <w:rPr>
          <w:color w:val="1F1F1F"/>
        </w:rPr>
        <w:t xml:space="preserve"> and fee</w:t>
      </w:r>
      <w:r w:rsidR="00607D5D">
        <w:rPr>
          <w:color w:val="1F1F1F"/>
        </w:rPr>
        <w:t xml:space="preserve"> (see Section 2.6).</w:t>
      </w:r>
    </w:p>
    <w:p w14:paraId="7F2990BB" w14:textId="134A1723" w:rsidR="00D34FAF" w:rsidRPr="00D34FAF" w:rsidRDefault="003E65EF" w:rsidP="009B6DB5">
      <w:pPr>
        <w:numPr>
          <w:ilvl w:val="0"/>
          <w:numId w:val="96"/>
        </w:numPr>
        <w:pBdr>
          <w:top w:val="nil"/>
          <w:left w:val="nil"/>
          <w:bottom w:val="nil"/>
          <w:right w:val="nil"/>
          <w:between w:val="nil"/>
        </w:pBdr>
        <w:spacing w:line="275" w:lineRule="auto"/>
      </w:pPr>
      <w:r w:rsidRPr="00D34FAF">
        <w:rPr>
          <w:color w:val="1F1F1F"/>
        </w:rPr>
        <w:t>Provide the vehicle registration certificate (V5C).</w:t>
      </w:r>
    </w:p>
    <w:p w14:paraId="74E96CA4" w14:textId="1C6656A2" w:rsidR="002E4671" w:rsidRDefault="00D34FAF" w:rsidP="009B6DB5">
      <w:pPr>
        <w:numPr>
          <w:ilvl w:val="0"/>
          <w:numId w:val="96"/>
        </w:numPr>
        <w:pBdr>
          <w:top w:val="nil"/>
          <w:left w:val="nil"/>
          <w:bottom w:val="nil"/>
          <w:right w:val="nil"/>
          <w:between w:val="nil"/>
        </w:pBdr>
        <w:spacing w:line="275" w:lineRule="auto"/>
      </w:pPr>
      <w:r>
        <w:rPr>
          <w:color w:val="1F1F1F"/>
        </w:rPr>
        <w:t>Pr</w:t>
      </w:r>
      <w:r w:rsidR="001F0BDD">
        <w:t>ovide a current MOT certificate (if applicable, see 4.6).</w:t>
      </w:r>
    </w:p>
    <w:p w14:paraId="1A71350E" w14:textId="524D274C" w:rsidR="007467C2" w:rsidRDefault="00607D5D" w:rsidP="009B6DB5">
      <w:pPr>
        <w:numPr>
          <w:ilvl w:val="0"/>
          <w:numId w:val="96"/>
        </w:numPr>
        <w:pBdr>
          <w:top w:val="nil"/>
          <w:left w:val="nil"/>
          <w:bottom w:val="nil"/>
          <w:right w:val="nil"/>
          <w:between w:val="nil"/>
        </w:pBdr>
        <w:spacing w:line="275" w:lineRule="auto"/>
      </w:pPr>
      <w:r>
        <w:t>Provide a valid certificate of insurance covering hire and reward (Section 4.15).</w:t>
      </w:r>
    </w:p>
    <w:p w14:paraId="040D0938" w14:textId="77777777" w:rsidR="007467C2" w:rsidRDefault="00607D5D" w:rsidP="009B6DB5">
      <w:pPr>
        <w:numPr>
          <w:ilvl w:val="0"/>
          <w:numId w:val="96"/>
        </w:numPr>
        <w:pBdr>
          <w:top w:val="nil"/>
          <w:left w:val="nil"/>
          <w:bottom w:val="nil"/>
          <w:right w:val="nil"/>
          <w:between w:val="nil"/>
        </w:pBdr>
        <w:spacing w:line="275" w:lineRule="auto"/>
      </w:pPr>
      <w:r>
        <w:rPr>
          <w:color w:val="1F1F1F"/>
        </w:rPr>
        <w:t>Ensure the vehicle meets the Council's specifications (Section 4.4).</w:t>
      </w:r>
    </w:p>
    <w:p w14:paraId="0327667D" w14:textId="77777777" w:rsidR="007467C2" w:rsidRDefault="00607D5D" w:rsidP="009B6DB5">
      <w:pPr>
        <w:numPr>
          <w:ilvl w:val="0"/>
          <w:numId w:val="96"/>
        </w:numPr>
        <w:pBdr>
          <w:top w:val="nil"/>
          <w:left w:val="nil"/>
          <w:bottom w:val="nil"/>
          <w:right w:val="nil"/>
          <w:between w:val="nil"/>
        </w:pBdr>
        <w:spacing w:line="275" w:lineRule="auto"/>
      </w:pPr>
      <w:r>
        <w:rPr>
          <w:color w:val="1F1F1F"/>
        </w:rPr>
        <w:t>Arrange for the vehicle to pass the Council's compliance test (Section 4.6).</w:t>
      </w:r>
    </w:p>
    <w:p w14:paraId="4B6CD3A7" w14:textId="77777777" w:rsidR="007467C2" w:rsidRDefault="00607D5D">
      <w:pPr>
        <w:pStyle w:val="Heading4"/>
        <w:spacing w:before="120" w:line="275" w:lineRule="auto"/>
        <w:rPr>
          <w:color w:val="1F1F1F"/>
        </w:rPr>
      </w:pPr>
      <w:bookmarkStart w:id="139" w:name="_Toc242783448"/>
      <w:r>
        <w:rPr>
          <w:color w:val="1F1F1F"/>
        </w:rPr>
        <w:t xml:space="preserve">4.3.1 </w:t>
      </w:r>
      <w:r>
        <w:rPr>
          <w:color w:val="1F1F1F"/>
        </w:rPr>
        <w:tab/>
        <w:t>Applications from Companies or Partnerships</w:t>
      </w:r>
      <w:bookmarkEnd w:id="139"/>
    </w:p>
    <w:p w14:paraId="653C37A3" w14:textId="77777777" w:rsidR="003E65EF" w:rsidRPr="003E65EF" w:rsidRDefault="003E65EF" w:rsidP="003E65EF">
      <w:pPr>
        <w:pBdr>
          <w:top w:val="nil"/>
          <w:left w:val="nil"/>
          <w:bottom w:val="nil"/>
          <w:right w:val="nil"/>
          <w:between w:val="nil"/>
        </w:pBdr>
        <w:spacing w:after="187" w:line="275" w:lineRule="auto"/>
        <w:ind w:left="720"/>
        <w:rPr>
          <w:color w:val="1F1F1F"/>
        </w:rPr>
      </w:pPr>
      <w:r w:rsidRPr="003E65EF">
        <w:rPr>
          <w:color w:val="1F1F1F"/>
        </w:rPr>
        <w:t>Where an application for a vehicle licence is submitted by a company, limited liability partnership or other corporate body, the vehicle registration certificate (V5C) must be in the name of that entity. Where the applicant is a partnership, the V5C must be in the name of the partnership or one or more of the partners.</w:t>
      </w:r>
    </w:p>
    <w:p w14:paraId="12F3E6F1" w14:textId="522F626C" w:rsidR="003E65EF" w:rsidRDefault="003E65EF" w:rsidP="003E65EF">
      <w:pPr>
        <w:pBdr>
          <w:top w:val="nil"/>
          <w:left w:val="nil"/>
          <w:bottom w:val="nil"/>
          <w:right w:val="nil"/>
          <w:between w:val="nil"/>
        </w:pBdr>
        <w:spacing w:after="187" w:line="275" w:lineRule="auto"/>
        <w:ind w:left="720"/>
        <w:rPr>
          <w:color w:val="1F1F1F"/>
        </w:rPr>
      </w:pPr>
      <w:r w:rsidRPr="003E65EF">
        <w:rPr>
          <w:color w:val="1F1F1F"/>
        </w:rPr>
        <w:t>The Council may undertake such enquiries and checks as it considers necessary in respect of the directors, partners or other persons responsible for the management of the applicant entity to satisfy itself that the vehicle will be operated by fit and proper persons and in accordance with the requirements and objectives of this policy.</w:t>
      </w:r>
    </w:p>
    <w:p w14:paraId="178E930B" w14:textId="77777777" w:rsidR="007467C2" w:rsidRDefault="00607D5D">
      <w:pPr>
        <w:pStyle w:val="Heading3"/>
        <w:spacing w:before="0" w:line="275" w:lineRule="auto"/>
        <w:rPr>
          <w:color w:val="1F1F1F"/>
        </w:rPr>
      </w:pPr>
      <w:bookmarkStart w:id="140" w:name="_Toc242783449"/>
      <w:bookmarkStart w:id="141" w:name="_Toc242783653"/>
      <w:r>
        <w:rPr>
          <w:color w:val="1F1F1F"/>
        </w:rPr>
        <w:t xml:space="preserve">4.4 </w:t>
      </w:r>
      <w:r>
        <w:rPr>
          <w:color w:val="1F1F1F"/>
        </w:rPr>
        <w:tab/>
        <w:t>Vehicle Specifications</w:t>
      </w:r>
      <w:bookmarkEnd w:id="140"/>
      <w:bookmarkEnd w:id="141"/>
    </w:p>
    <w:p w14:paraId="53ABCEC8" w14:textId="77777777" w:rsidR="007467C2" w:rsidRDefault="00607D5D" w:rsidP="009B6DB5">
      <w:pPr>
        <w:numPr>
          <w:ilvl w:val="0"/>
          <w:numId w:val="97"/>
        </w:numPr>
        <w:pBdr>
          <w:top w:val="nil"/>
          <w:left w:val="nil"/>
          <w:bottom w:val="nil"/>
          <w:right w:val="nil"/>
          <w:between w:val="nil"/>
        </w:pBdr>
        <w:spacing w:line="275" w:lineRule="auto"/>
      </w:pPr>
      <w:r>
        <w:rPr>
          <w:b/>
          <w:bCs/>
          <w:color w:val="1F1F1F"/>
        </w:rPr>
        <w:t>Capacity:</w:t>
      </w:r>
      <w:r>
        <w:rPr>
          <w:color w:val="1F1F1F"/>
        </w:rPr>
        <w:t xml:space="preserve"> 4 to 8 passengers.</w:t>
      </w:r>
    </w:p>
    <w:p w14:paraId="0128BAEF" w14:textId="77777777" w:rsidR="007467C2" w:rsidRDefault="00607D5D" w:rsidP="009B6DB5">
      <w:pPr>
        <w:numPr>
          <w:ilvl w:val="0"/>
          <w:numId w:val="97"/>
        </w:numPr>
        <w:pBdr>
          <w:top w:val="nil"/>
          <w:left w:val="nil"/>
          <w:bottom w:val="nil"/>
          <w:right w:val="nil"/>
          <w:between w:val="nil"/>
        </w:pBdr>
        <w:spacing w:line="275" w:lineRule="auto"/>
      </w:pPr>
      <w:r>
        <w:rPr>
          <w:b/>
          <w:bCs/>
          <w:color w:val="1F1F1F"/>
        </w:rPr>
        <w:t>Doors:</w:t>
      </w:r>
      <w:r>
        <w:rPr>
          <w:color w:val="1F1F1F"/>
        </w:rPr>
        <w:t xml:space="preserve"> Minimum 4 doors.</w:t>
      </w:r>
    </w:p>
    <w:p w14:paraId="129801FF" w14:textId="77777777" w:rsidR="007467C2" w:rsidRDefault="00607D5D" w:rsidP="009B6DB5">
      <w:pPr>
        <w:numPr>
          <w:ilvl w:val="0"/>
          <w:numId w:val="97"/>
        </w:numPr>
        <w:pBdr>
          <w:top w:val="nil"/>
          <w:left w:val="nil"/>
          <w:bottom w:val="nil"/>
          <w:right w:val="nil"/>
          <w:between w:val="nil"/>
        </w:pBdr>
        <w:spacing w:line="275" w:lineRule="auto"/>
      </w:pPr>
      <w:r>
        <w:rPr>
          <w:b/>
          <w:bCs/>
          <w:color w:val="1F1F1F"/>
        </w:rPr>
        <w:t>Type Approval:</w:t>
      </w:r>
      <w:r>
        <w:rPr>
          <w:color w:val="1F1F1F"/>
        </w:rPr>
        <w:t xml:space="preserve"> M1 category.</w:t>
      </w:r>
    </w:p>
    <w:p w14:paraId="6C915CB1" w14:textId="77777777" w:rsidR="007467C2" w:rsidRDefault="00607D5D" w:rsidP="009B6DB5">
      <w:pPr>
        <w:numPr>
          <w:ilvl w:val="0"/>
          <w:numId w:val="97"/>
        </w:numPr>
        <w:pBdr>
          <w:top w:val="nil"/>
          <w:left w:val="nil"/>
          <w:bottom w:val="nil"/>
          <w:right w:val="nil"/>
          <w:between w:val="nil"/>
        </w:pBdr>
        <w:spacing w:line="275" w:lineRule="auto"/>
      </w:pPr>
      <w:r>
        <w:rPr>
          <w:b/>
          <w:bCs/>
          <w:color w:val="1F1F1F"/>
        </w:rPr>
        <w:t>Luggage:</w:t>
      </w:r>
      <w:r>
        <w:rPr>
          <w:color w:val="1F1F1F"/>
        </w:rPr>
        <w:t xml:space="preserve"> Sufficient separate space for at least 2 large cases.</w:t>
      </w:r>
    </w:p>
    <w:p w14:paraId="1F9DDB77" w14:textId="77777777" w:rsidR="007467C2" w:rsidRDefault="00607D5D" w:rsidP="009B6DB5">
      <w:pPr>
        <w:numPr>
          <w:ilvl w:val="0"/>
          <w:numId w:val="97"/>
        </w:numPr>
        <w:pBdr>
          <w:top w:val="nil"/>
          <w:left w:val="nil"/>
          <w:bottom w:val="nil"/>
          <w:right w:val="nil"/>
          <w:between w:val="nil"/>
        </w:pBdr>
        <w:spacing w:after="120" w:line="275" w:lineRule="auto"/>
      </w:pPr>
      <w:r>
        <w:rPr>
          <w:b/>
          <w:bCs/>
          <w:color w:val="1F1F1F"/>
        </w:rPr>
        <w:t>Condition:</w:t>
      </w:r>
      <w:r>
        <w:rPr>
          <w:color w:val="1F1F1F"/>
        </w:rPr>
        <w:t xml:space="preserve"> No significant rust, dents, or interior tears.</w:t>
      </w:r>
    </w:p>
    <w:p w14:paraId="05F92858" w14:textId="77777777" w:rsidR="007467C2" w:rsidRDefault="00607D5D">
      <w:pPr>
        <w:pStyle w:val="Heading4"/>
        <w:spacing w:before="120" w:line="275" w:lineRule="auto"/>
        <w:rPr>
          <w:color w:val="1F1F1F"/>
        </w:rPr>
      </w:pPr>
      <w:bookmarkStart w:id="142" w:name="_Toc242783450"/>
      <w:r>
        <w:rPr>
          <w:color w:val="1F1F1F"/>
        </w:rPr>
        <w:t xml:space="preserve">4.4.1 </w:t>
      </w:r>
      <w:r>
        <w:rPr>
          <w:color w:val="1F1F1F"/>
        </w:rPr>
        <w:tab/>
        <w:t>Policy on Novelty and Stretched Limousine Vehicles</w:t>
      </w:r>
      <w:bookmarkEnd w:id="142"/>
    </w:p>
    <w:p w14:paraId="428D6FB7" w14:textId="1B838878" w:rsidR="007467C2" w:rsidRDefault="00607D5D">
      <w:pPr>
        <w:pBdr>
          <w:top w:val="nil"/>
          <w:left w:val="nil"/>
          <w:bottom w:val="nil"/>
          <w:right w:val="nil"/>
          <w:between w:val="nil"/>
        </w:pBdr>
        <w:spacing w:after="187" w:line="275" w:lineRule="auto"/>
        <w:ind w:left="720"/>
        <w:rPr>
          <w:color w:val="1F1F1F"/>
        </w:rPr>
      </w:pPr>
      <w:r>
        <w:rPr>
          <w:color w:val="1F1F1F"/>
        </w:rPr>
        <w:lastRenderedPageBreak/>
        <w:t xml:space="preserve">The Council acknowledges that "novelty vehicles" and stretched limousines can have a role within the private hire trade, often for special occasions. However, public safety remains the paramount consideration. All such vehicles are subject to the same safety standards as </w:t>
      </w:r>
      <w:r w:rsidR="007F0C22">
        <w:rPr>
          <w:color w:val="1F1F1F"/>
        </w:rPr>
        <w:t xml:space="preserve">all other </w:t>
      </w:r>
      <w:r>
        <w:rPr>
          <w:color w:val="1F1F1F"/>
        </w:rPr>
        <w:t>private hire vehicles.</w:t>
      </w:r>
    </w:p>
    <w:p w14:paraId="1BF97490" w14:textId="77777777" w:rsidR="007F0C22" w:rsidRDefault="00607D5D">
      <w:pPr>
        <w:pBdr>
          <w:top w:val="nil"/>
          <w:left w:val="nil"/>
          <w:bottom w:val="nil"/>
          <w:right w:val="nil"/>
          <w:between w:val="nil"/>
        </w:pBdr>
        <w:spacing w:after="120" w:line="275" w:lineRule="auto"/>
        <w:ind w:left="720"/>
        <w:rPr>
          <w:b/>
          <w:bCs/>
          <w:color w:val="1F1F1F"/>
        </w:rPr>
      </w:pPr>
      <w:r>
        <w:rPr>
          <w:b/>
          <w:bCs/>
          <w:color w:val="1F1F1F"/>
        </w:rPr>
        <w:t>1. Licence Type:</w:t>
      </w:r>
    </w:p>
    <w:p w14:paraId="59707F59" w14:textId="3235CFB1" w:rsidR="002B663F" w:rsidRDefault="00607D5D">
      <w:pPr>
        <w:pBdr>
          <w:top w:val="nil"/>
          <w:left w:val="nil"/>
          <w:bottom w:val="nil"/>
          <w:right w:val="nil"/>
          <w:between w:val="nil"/>
        </w:pBdr>
        <w:spacing w:after="120" w:line="275" w:lineRule="auto"/>
        <w:ind w:left="720"/>
        <w:rPr>
          <w:color w:val="1F1F1F"/>
        </w:rPr>
      </w:pPr>
      <w:r>
        <w:rPr>
          <w:color w:val="1F1F1F"/>
        </w:rPr>
        <w:t>All novelty and stretched limousine vehicles, will be licensed only as Private Hire Vehicles. They cannot be licensed as Hackney Carriages and are strictly prohibited from plying for hire or using taxi ranks.</w:t>
      </w:r>
    </w:p>
    <w:p w14:paraId="47039EB7" w14:textId="556D96E3" w:rsidR="007467C2" w:rsidRDefault="00607D5D">
      <w:pPr>
        <w:pBdr>
          <w:top w:val="nil"/>
          <w:left w:val="nil"/>
          <w:bottom w:val="nil"/>
          <w:right w:val="nil"/>
          <w:between w:val="nil"/>
        </w:pBdr>
        <w:spacing w:after="120" w:line="275" w:lineRule="auto"/>
        <w:ind w:left="720"/>
        <w:rPr>
          <w:color w:val="1F1F1F"/>
        </w:rPr>
      </w:pPr>
      <w:r>
        <w:rPr>
          <w:color w:val="1F1F1F"/>
        </w:rPr>
        <w:t>All journeys must be pre-booked through a licensed Private Hire Operator.</w:t>
      </w:r>
    </w:p>
    <w:p w14:paraId="6F86C9C2" w14:textId="77777777" w:rsidR="002B663F" w:rsidRDefault="00607D5D">
      <w:pPr>
        <w:pBdr>
          <w:top w:val="nil"/>
          <w:left w:val="nil"/>
          <w:bottom w:val="nil"/>
          <w:right w:val="nil"/>
          <w:between w:val="nil"/>
        </w:pBdr>
        <w:spacing w:after="120" w:line="275" w:lineRule="auto"/>
        <w:ind w:left="720"/>
        <w:rPr>
          <w:b/>
          <w:bCs/>
          <w:color w:val="1F1F1F"/>
        </w:rPr>
      </w:pPr>
      <w:r>
        <w:rPr>
          <w:b/>
          <w:bCs/>
          <w:color w:val="1F1F1F"/>
        </w:rPr>
        <w:t>2. Passenger Capacity:</w:t>
      </w:r>
    </w:p>
    <w:p w14:paraId="70ECA726" w14:textId="37D8E571" w:rsidR="007467C2" w:rsidRDefault="00607D5D">
      <w:pPr>
        <w:pBdr>
          <w:top w:val="nil"/>
          <w:left w:val="nil"/>
          <w:bottom w:val="nil"/>
          <w:right w:val="nil"/>
          <w:between w:val="nil"/>
        </w:pBdr>
        <w:spacing w:after="120" w:line="275" w:lineRule="auto"/>
        <w:ind w:left="720"/>
        <w:rPr>
          <w:color w:val="1F1F1F"/>
        </w:rPr>
      </w:pPr>
      <w:r>
        <w:rPr>
          <w:color w:val="1F1F1F"/>
        </w:rPr>
        <w:t xml:space="preserve">The Council can only license vehicles constructed or adapted to carry a maximum of eight passengers. Vehicles with a capacity for more than eight passengers fall under the Public Service Vehicle (PSV) licensing regime, which is regulated by the DVSA and the Traffic Commissioners, and </w:t>
      </w:r>
      <w:r w:rsidR="00334B4F">
        <w:rPr>
          <w:color w:val="1F1F1F"/>
        </w:rPr>
        <w:t>not</w:t>
      </w:r>
      <w:r>
        <w:rPr>
          <w:color w:val="1F1F1F"/>
        </w:rPr>
        <w:t xml:space="preserve"> licensed by this Council.</w:t>
      </w:r>
    </w:p>
    <w:p w14:paraId="41D54062" w14:textId="77777777" w:rsidR="007467C2" w:rsidRDefault="00607D5D">
      <w:pPr>
        <w:pBdr>
          <w:top w:val="nil"/>
          <w:left w:val="nil"/>
          <w:bottom w:val="nil"/>
          <w:right w:val="nil"/>
          <w:between w:val="nil"/>
        </w:pBdr>
        <w:spacing w:after="120" w:line="275" w:lineRule="auto"/>
        <w:ind w:firstLine="720"/>
        <w:rPr>
          <w:b/>
          <w:bCs/>
          <w:color w:val="1F1F1F"/>
        </w:rPr>
      </w:pPr>
      <w:r>
        <w:rPr>
          <w:b/>
          <w:bCs/>
          <w:color w:val="1F1F1F"/>
        </w:rPr>
        <w:t>3. Vehicle Approval and Safety:</w:t>
      </w:r>
    </w:p>
    <w:p w14:paraId="2D13D8E1" w14:textId="77777777" w:rsidR="007467C2" w:rsidRDefault="00607D5D" w:rsidP="009B6DB5">
      <w:pPr>
        <w:numPr>
          <w:ilvl w:val="0"/>
          <w:numId w:val="98"/>
        </w:numPr>
        <w:pBdr>
          <w:top w:val="nil"/>
          <w:left w:val="nil"/>
          <w:bottom w:val="nil"/>
          <w:right w:val="nil"/>
          <w:between w:val="nil"/>
        </w:pBdr>
        <w:spacing w:line="275" w:lineRule="auto"/>
      </w:pPr>
      <w:r>
        <w:rPr>
          <w:color w:val="1F1F1F"/>
        </w:rPr>
        <w:t>Any vehicle that has been modified from its original manufacturer's specification must have been examined by the DVSA and have a valid Individual Vehicle Approval (IVA) certificate relevant to its modified state.</w:t>
      </w:r>
    </w:p>
    <w:p w14:paraId="3D7B7958" w14:textId="16E6FB8B" w:rsidR="004175BD" w:rsidRPr="00B35C0C" w:rsidRDefault="00607D5D" w:rsidP="009B6DB5">
      <w:pPr>
        <w:numPr>
          <w:ilvl w:val="0"/>
          <w:numId w:val="98"/>
        </w:numPr>
        <w:pBdr>
          <w:top w:val="nil"/>
          <w:left w:val="nil"/>
          <w:bottom w:val="nil"/>
          <w:right w:val="nil"/>
          <w:between w:val="nil"/>
        </w:pBdr>
        <w:spacing w:after="120" w:line="275" w:lineRule="auto"/>
      </w:pPr>
      <w:r>
        <w:rPr>
          <w:color w:val="1F1F1F"/>
        </w:rPr>
        <w:t xml:space="preserve">The IVA certificate must be presented to the Council at the time of application. The vehicle will be assessed against all general vehicle specifications in Section 4.4, including the provision of appropriate seating, </w:t>
      </w:r>
      <w:r w:rsidR="00334B4F">
        <w:rPr>
          <w:color w:val="1F1F1F"/>
        </w:rPr>
        <w:t xml:space="preserve">passenger </w:t>
      </w:r>
      <w:r>
        <w:rPr>
          <w:color w:val="1F1F1F"/>
        </w:rPr>
        <w:t>seatbelts, and safe access and egress.</w:t>
      </w:r>
    </w:p>
    <w:p w14:paraId="11CAFCB2" w14:textId="77777777" w:rsidR="004175BD" w:rsidRDefault="00607D5D" w:rsidP="004175BD">
      <w:pPr>
        <w:pBdr>
          <w:top w:val="nil"/>
          <w:left w:val="nil"/>
          <w:bottom w:val="nil"/>
          <w:right w:val="nil"/>
          <w:between w:val="nil"/>
        </w:pBdr>
        <w:spacing w:after="120" w:line="275" w:lineRule="auto"/>
        <w:ind w:left="720"/>
        <w:rPr>
          <w:b/>
          <w:bCs/>
          <w:color w:val="1F1F1F"/>
        </w:rPr>
      </w:pPr>
      <w:r>
        <w:rPr>
          <w:color w:val="000000"/>
        </w:rPr>
        <w:br/>
      </w:r>
      <w:r>
        <w:rPr>
          <w:b/>
          <w:bCs/>
          <w:color w:val="1F1F1F"/>
        </w:rPr>
        <w:t>4. Application and Testing:</w:t>
      </w:r>
    </w:p>
    <w:p w14:paraId="65370F70" w14:textId="364CAEA8" w:rsidR="004175BD" w:rsidRDefault="00607D5D" w:rsidP="009B6DB5">
      <w:pPr>
        <w:numPr>
          <w:ilvl w:val="0"/>
          <w:numId w:val="98"/>
        </w:numPr>
        <w:pBdr>
          <w:top w:val="nil"/>
          <w:left w:val="nil"/>
          <w:bottom w:val="nil"/>
          <w:right w:val="nil"/>
          <w:between w:val="nil"/>
        </w:pBdr>
        <w:spacing w:line="275" w:lineRule="auto"/>
        <w:rPr>
          <w:color w:val="1F1F1F"/>
        </w:rPr>
      </w:pPr>
      <w:r>
        <w:rPr>
          <w:color w:val="1F1F1F"/>
        </w:rPr>
        <w:t>All applications for novelty or stretched limousine vehicles will be considered on their individual merits. They will be subject to the same application process, compliance testing (Section 4.6), and conditions as any other Private Hire Vehicle.</w:t>
      </w:r>
    </w:p>
    <w:p w14:paraId="72AED73C" w14:textId="0D8C4187" w:rsidR="003E65EF" w:rsidRPr="00B35C0C" w:rsidRDefault="003E65EF" w:rsidP="009B6DB5">
      <w:pPr>
        <w:numPr>
          <w:ilvl w:val="0"/>
          <w:numId w:val="98"/>
        </w:numPr>
        <w:pBdr>
          <w:top w:val="nil"/>
          <w:left w:val="nil"/>
          <w:bottom w:val="nil"/>
          <w:right w:val="nil"/>
          <w:between w:val="nil"/>
        </w:pBdr>
        <w:spacing w:line="275" w:lineRule="auto"/>
        <w:rPr>
          <w:color w:val="1F1F1F"/>
        </w:rPr>
      </w:pPr>
      <w:r w:rsidRPr="003E65EF">
        <w:rPr>
          <w:color w:val="1F1F1F"/>
        </w:rPr>
        <w:t>The grant of Individual Vehicle Approval (IVA) does not guarantee that a vehicle will be licensed. The Council may refuse to licence any vehicle that it considers unsuitable, unsafe, or otherwise inappropriate for use as a licensed vehicle.</w:t>
      </w:r>
    </w:p>
    <w:p w14:paraId="130E5913" w14:textId="2B652184" w:rsidR="007467C2" w:rsidRDefault="00607D5D">
      <w:pPr>
        <w:pStyle w:val="Heading4"/>
        <w:spacing w:before="120" w:line="275" w:lineRule="auto"/>
        <w:rPr>
          <w:color w:val="1F1F1F"/>
        </w:rPr>
      </w:pPr>
      <w:bookmarkStart w:id="143" w:name="_Toc242783451"/>
      <w:r>
        <w:rPr>
          <w:color w:val="1F1F1F"/>
        </w:rPr>
        <w:t xml:space="preserve">4.4.2 </w:t>
      </w:r>
      <w:r>
        <w:rPr>
          <w:color w:val="1F1F1F"/>
        </w:rPr>
        <w:tab/>
        <w:t>Insurance Write-Offs (Salvage Vehicles)</w:t>
      </w:r>
      <w:bookmarkEnd w:id="143"/>
    </w:p>
    <w:p w14:paraId="1A6C549C" w14:textId="77777777" w:rsidR="00D83FF7" w:rsidRDefault="00D83FF7">
      <w:pPr>
        <w:ind w:left="720"/>
        <w:rPr>
          <w:kern w:val="2"/>
          <w:szCs w:val="24"/>
          <w14:ligatures w14:val="standardContextual"/>
        </w:rPr>
      </w:pPr>
      <w:r>
        <w:t xml:space="preserve">The Council recognises the importance of ensuring that licensed vehicles are </w:t>
      </w:r>
      <w:r>
        <w:lastRenderedPageBreak/>
        <w:t>safe, structurally sound and suitable for carrying passengers. Vehicles that have been subject to an insurance write-off classification will therefore be subject to the following requirements:</w:t>
      </w:r>
    </w:p>
    <w:p w14:paraId="75A894F9" w14:textId="77777777" w:rsidR="00D83FF7" w:rsidRDefault="00D83FF7">
      <w:pPr>
        <w:ind w:left="720"/>
        <w:rPr>
          <w:kern w:val="2"/>
          <w:szCs w:val="24"/>
          <w14:ligatures w14:val="standardContextual"/>
        </w:rPr>
      </w:pPr>
      <w:r>
        <w:rPr>
          <w:b/>
          <w:bCs/>
        </w:rPr>
        <w:t>Structural Write-Offs (Categories A, B and S)</w:t>
      </w:r>
    </w:p>
    <w:p w14:paraId="378EF7C6" w14:textId="77777777" w:rsidR="003E65EF" w:rsidRPr="003E65EF" w:rsidRDefault="003E65EF" w:rsidP="009B6DB5">
      <w:pPr>
        <w:numPr>
          <w:ilvl w:val="0"/>
          <w:numId w:val="99"/>
        </w:numPr>
        <w:pBdr>
          <w:top w:val="nil"/>
          <w:left w:val="nil"/>
          <w:bottom w:val="nil"/>
          <w:right w:val="nil"/>
          <w:between w:val="nil"/>
        </w:pBdr>
        <w:spacing w:after="120" w:line="275" w:lineRule="auto"/>
        <w:rPr>
          <w:color w:val="1F1F1F"/>
        </w:rPr>
      </w:pPr>
      <w:r w:rsidRPr="003E65EF">
        <w:rPr>
          <w:color w:val="1F1F1F"/>
        </w:rPr>
        <w:t>The Council will not licence any vehicle that has been classified as a Category A, Category B or Category S insurance write-off. These classifications indicate that the vehicle has sustained damage that may affect its structural integrity and crashworthiness, and the Council considers such vehicles unsuitable for use as licensed vehicles.</w:t>
      </w:r>
    </w:p>
    <w:p w14:paraId="340F3374" w14:textId="77777777" w:rsidR="00D83FF7" w:rsidRDefault="00D83FF7">
      <w:pPr>
        <w:ind w:left="720"/>
        <w:rPr>
          <w:kern w:val="2"/>
          <w:szCs w:val="24"/>
          <w14:ligatures w14:val="standardContextual"/>
        </w:rPr>
      </w:pPr>
      <w:r>
        <w:rPr>
          <w:b/>
          <w:bCs/>
        </w:rPr>
        <w:t>Non-Structural Write-Offs (Category N)</w:t>
      </w:r>
    </w:p>
    <w:p w14:paraId="3E5D1295" w14:textId="77777777" w:rsidR="003E65EF" w:rsidRPr="003E65EF" w:rsidRDefault="003E65EF" w:rsidP="009B6DB5">
      <w:pPr>
        <w:numPr>
          <w:ilvl w:val="0"/>
          <w:numId w:val="99"/>
        </w:numPr>
        <w:pBdr>
          <w:top w:val="nil"/>
          <w:left w:val="nil"/>
          <w:bottom w:val="nil"/>
          <w:right w:val="nil"/>
          <w:between w:val="nil"/>
        </w:pBdr>
        <w:spacing w:after="120" w:line="275" w:lineRule="auto"/>
        <w:rPr>
          <w:color w:val="1F1F1F"/>
        </w:rPr>
      </w:pPr>
      <w:r w:rsidRPr="003E65EF">
        <w:rPr>
          <w:color w:val="1F1F1F"/>
        </w:rPr>
        <w:t>A vehicle classified as a Category N insurance write-off may be considered for licensing only where the applicant provides, at their own expense, a satisfactory report from an appropriately qualified and independent automotive engineer. The report must confirm that:</w:t>
      </w:r>
    </w:p>
    <w:p w14:paraId="6C6D41BC" w14:textId="27816ED5" w:rsidR="002E4671" w:rsidRPr="0087756C" w:rsidRDefault="003E65EF" w:rsidP="009B6DB5">
      <w:pPr>
        <w:pStyle w:val="ListParagraph"/>
        <w:numPr>
          <w:ilvl w:val="1"/>
          <w:numId w:val="99"/>
        </w:numPr>
        <w:pBdr>
          <w:top w:val="nil"/>
          <w:left w:val="nil"/>
          <w:bottom w:val="nil"/>
          <w:right w:val="nil"/>
          <w:between w:val="nil"/>
        </w:pBdr>
        <w:spacing w:after="120" w:line="275" w:lineRule="auto"/>
        <w:rPr>
          <w:color w:val="1F1F1F"/>
        </w:rPr>
      </w:pPr>
      <w:r w:rsidRPr="0087756C">
        <w:rPr>
          <w:color w:val="1F1F1F"/>
        </w:rPr>
        <w:t>the vehicle has been repaired to a satisfactory standard;</w:t>
      </w:r>
    </w:p>
    <w:p w14:paraId="459D15B9" w14:textId="2B85B560" w:rsidR="002E4671" w:rsidRPr="0087756C" w:rsidRDefault="003E65EF" w:rsidP="009B6DB5">
      <w:pPr>
        <w:pStyle w:val="ListParagraph"/>
        <w:numPr>
          <w:ilvl w:val="1"/>
          <w:numId w:val="99"/>
        </w:numPr>
        <w:pBdr>
          <w:top w:val="nil"/>
          <w:left w:val="nil"/>
          <w:bottom w:val="nil"/>
          <w:right w:val="nil"/>
          <w:between w:val="nil"/>
        </w:pBdr>
        <w:spacing w:after="120" w:line="275" w:lineRule="auto"/>
        <w:rPr>
          <w:color w:val="1F1F1F"/>
        </w:rPr>
      </w:pPr>
      <w:r w:rsidRPr="0087756C">
        <w:rPr>
          <w:color w:val="1F1F1F"/>
        </w:rPr>
        <w:t>the vehicle complies with the manufacturer's specifications where applicable; and</w:t>
      </w:r>
    </w:p>
    <w:p w14:paraId="3DCD341C" w14:textId="438BEF1A" w:rsidR="003E65EF" w:rsidRPr="0087756C" w:rsidRDefault="003E65EF" w:rsidP="009B6DB5">
      <w:pPr>
        <w:pStyle w:val="ListParagraph"/>
        <w:numPr>
          <w:ilvl w:val="1"/>
          <w:numId w:val="99"/>
        </w:numPr>
        <w:pBdr>
          <w:top w:val="nil"/>
          <w:left w:val="nil"/>
          <w:bottom w:val="nil"/>
          <w:right w:val="nil"/>
          <w:between w:val="nil"/>
        </w:pBdr>
        <w:spacing w:after="120" w:line="275" w:lineRule="auto"/>
        <w:rPr>
          <w:color w:val="1F1F1F"/>
        </w:rPr>
      </w:pPr>
      <w:r w:rsidRPr="0087756C">
        <w:rPr>
          <w:color w:val="1F1F1F"/>
        </w:rPr>
        <w:t>the vehicle is safe and suitable for use as a licensed vehicle.</w:t>
      </w:r>
    </w:p>
    <w:p w14:paraId="06BE32FC" w14:textId="0454FC74" w:rsidR="003E65EF" w:rsidRDefault="003E65EF" w:rsidP="009B6DB5">
      <w:pPr>
        <w:numPr>
          <w:ilvl w:val="0"/>
          <w:numId w:val="99"/>
        </w:numPr>
        <w:pBdr>
          <w:top w:val="nil"/>
          <w:left w:val="nil"/>
          <w:bottom w:val="nil"/>
          <w:right w:val="nil"/>
          <w:between w:val="nil"/>
        </w:pBdr>
        <w:spacing w:after="120" w:line="275" w:lineRule="auto"/>
      </w:pPr>
      <w:r w:rsidRPr="003E65EF">
        <w:rPr>
          <w:color w:val="1F1F1F"/>
        </w:rPr>
        <w:t>The Council reserves the right to refuse to licence any vehicle where it is not satisfied as to its condition, safety or suitability, regardless of any engineer's report provided.</w:t>
      </w:r>
    </w:p>
    <w:p w14:paraId="25D0FBFE" w14:textId="3A5CBABD" w:rsidR="003E65EF" w:rsidRPr="00397651" w:rsidRDefault="00607D5D" w:rsidP="00397651">
      <w:pPr>
        <w:pStyle w:val="Heading3"/>
        <w:spacing w:before="120" w:line="275" w:lineRule="auto"/>
        <w:rPr>
          <w:color w:val="1F1F1F"/>
        </w:rPr>
      </w:pPr>
      <w:bookmarkStart w:id="144" w:name="_Toc242783452"/>
      <w:bookmarkStart w:id="145" w:name="_Toc242783654"/>
      <w:r>
        <w:rPr>
          <w:color w:val="1F1F1F"/>
        </w:rPr>
        <w:t xml:space="preserve">4.5 </w:t>
      </w:r>
      <w:r>
        <w:rPr>
          <w:color w:val="1F1F1F"/>
        </w:rPr>
        <w:tab/>
        <w:t>Vehicle Standards - Age and Emissions</w:t>
      </w:r>
      <w:bookmarkEnd w:id="144"/>
      <w:bookmarkEnd w:id="145"/>
    </w:p>
    <w:p w14:paraId="3188235B" w14:textId="1274A94C" w:rsidR="002E4671" w:rsidRDefault="00607D5D" w:rsidP="00397651">
      <w:pPr>
        <w:pBdr>
          <w:top w:val="nil"/>
          <w:left w:val="nil"/>
          <w:bottom w:val="nil"/>
          <w:right w:val="nil"/>
          <w:between w:val="nil"/>
        </w:pBdr>
        <w:spacing w:after="120" w:line="275" w:lineRule="auto"/>
        <w:ind w:left="720"/>
        <w:rPr>
          <w:color w:val="1F1F1F"/>
        </w:rPr>
      </w:pPr>
      <w:r>
        <w:rPr>
          <w:color w:val="1F1F1F"/>
        </w:rPr>
        <w:t xml:space="preserve">Braintree District Council prioritises low emissions to improve air quality within the </w:t>
      </w:r>
      <w:r w:rsidR="002E4671">
        <w:rPr>
          <w:color w:val="1F1F1F"/>
        </w:rPr>
        <w:t>district</w:t>
      </w:r>
      <w:r>
        <w:rPr>
          <w:color w:val="1F1F1F"/>
        </w:rPr>
        <w:t xml:space="preserve"> and ensure fleet sustainability.</w:t>
      </w:r>
    </w:p>
    <w:p w14:paraId="365AD2FA" w14:textId="208F8AC6" w:rsidR="003E65EF" w:rsidRPr="00397651" w:rsidRDefault="002E4671" w:rsidP="00D34FAF">
      <w:pPr>
        <w:pBdr>
          <w:top w:val="nil"/>
          <w:left w:val="nil"/>
          <w:bottom w:val="nil"/>
          <w:right w:val="nil"/>
          <w:between w:val="nil"/>
        </w:pBdr>
        <w:spacing w:line="275" w:lineRule="auto"/>
      </w:pPr>
      <w:r>
        <w:rPr>
          <w:color w:val="1F1F1F"/>
        </w:rPr>
        <w:tab/>
      </w:r>
      <w:r w:rsidR="00607D5D">
        <w:rPr>
          <w:b/>
          <w:bCs/>
          <w:color w:val="1F1F1F"/>
        </w:rPr>
        <w:t>New Applications (First Time Licensing):</w:t>
      </w:r>
      <w:r w:rsidR="00607D5D">
        <w:rPr>
          <w:color w:val="1F1F1F"/>
        </w:rPr>
        <w:t xml:space="preserve"> </w:t>
      </w:r>
    </w:p>
    <w:p w14:paraId="568A2E1E" w14:textId="3DCB9051" w:rsidR="003E65EF" w:rsidRPr="00397651" w:rsidRDefault="00607D5D" w:rsidP="00397651">
      <w:pPr>
        <w:pBdr>
          <w:top w:val="nil"/>
          <w:left w:val="nil"/>
          <w:bottom w:val="nil"/>
          <w:right w:val="nil"/>
          <w:between w:val="nil"/>
        </w:pBdr>
        <w:spacing w:line="275" w:lineRule="auto"/>
        <w:ind w:left="1080"/>
        <w:rPr>
          <w:color w:val="1F1F1F"/>
        </w:rPr>
      </w:pPr>
      <w:r w:rsidRPr="00D34FAF">
        <w:rPr>
          <w:color w:val="1F1F1F"/>
        </w:rPr>
        <w:t xml:space="preserve">All vehicles presented for licensing for the first time must meet the </w:t>
      </w:r>
      <w:r w:rsidRPr="00D34FAF">
        <w:rPr>
          <w:b/>
          <w:bCs/>
          <w:color w:val="1F1F1F"/>
        </w:rPr>
        <w:t>Euro 6</w:t>
      </w:r>
      <w:r w:rsidRPr="00D34FAF">
        <w:rPr>
          <w:color w:val="1F1F1F"/>
        </w:rPr>
        <w:t xml:space="preserve"> emission standard for both Petrol and Diesel engines. This unified standard ensures consistency in enforcement and ensures all new entrants meet a modern threshold for real-world driving emissions.</w:t>
      </w:r>
    </w:p>
    <w:p w14:paraId="69EBEB74" w14:textId="456C4AB8" w:rsidR="00763303" w:rsidRPr="00763303" w:rsidRDefault="00607D5D" w:rsidP="00397651">
      <w:pPr>
        <w:pBdr>
          <w:top w:val="nil"/>
          <w:left w:val="nil"/>
          <w:bottom w:val="nil"/>
          <w:right w:val="nil"/>
          <w:between w:val="nil"/>
        </w:pBdr>
        <w:spacing w:line="275" w:lineRule="auto"/>
        <w:ind w:left="1080"/>
      </w:pPr>
      <w:r>
        <w:rPr>
          <w:b/>
          <w:bCs/>
          <w:color w:val="1F1F1F"/>
        </w:rPr>
        <w:t>Renewal</w:t>
      </w:r>
      <w:r w:rsidR="00763303">
        <w:rPr>
          <w:b/>
          <w:bCs/>
          <w:color w:val="1F1F1F"/>
        </w:rPr>
        <w:t xml:space="preserve"> Applications</w:t>
      </w:r>
    </w:p>
    <w:p w14:paraId="52FD49B0" w14:textId="276BDF50" w:rsidR="00763303" w:rsidRDefault="00763303" w:rsidP="00763303">
      <w:pPr>
        <w:pBdr>
          <w:top w:val="nil"/>
          <w:left w:val="nil"/>
          <w:bottom w:val="nil"/>
          <w:right w:val="nil"/>
          <w:between w:val="nil"/>
        </w:pBdr>
        <w:spacing w:line="275" w:lineRule="auto"/>
        <w:ind w:left="1440" w:hanging="360"/>
        <w:rPr>
          <w:color w:val="1F1F1F"/>
        </w:rPr>
      </w:pPr>
      <w:r w:rsidRPr="00763303">
        <w:rPr>
          <w:rFonts w:ascii="Cambria Math" w:hAnsi="Cambria Math" w:cs="Cambria Math"/>
          <w:color w:val="1F1F1F"/>
        </w:rPr>
        <w:t>⦁</w:t>
      </w:r>
      <w:r w:rsidRPr="00763303">
        <w:rPr>
          <w:color w:val="1F1F1F"/>
        </w:rPr>
        <w:tab/>
        <w:t>Vehicles licensed by Braintree District Council before the introduction of this policy may continue to be relicensed, provided they remain compliant with all other licensing requirements, including those relating to safety, maintenance and vehicle condition.</w:t>
      </w:r>
    </w:p>
    <w:p w14:paraId="09829FD6" w14:textId="77777777" w:rsidR="00763303" w:rsidRPr="00763303" w:rsidRDefault="00763303" w:rsidP="00763303">
      <w:pPr>
        <w:pBdr>
          <w:top w:val="nil"/>
          <w:left w:val="nil"/>
          <w:bottom w:val="nil"/>
          <w:right w:val="nil"/>
          <w:between w:val="nil"/>
        </w:pBdr>
        <w:spacing w:line="275" w:lineRule="auto"/>
        <w:ind w:left="1440" w:hanging="360"/>
        <w:rPr>
          <w:color w:val="1F1F1F"/>
        </w:rPr>
      </w:pPr>
    </w:p>
    <w:p w14:paraId="1705F1C6" w14:textId="667B3FC5" w:rsidR="00763303" w:rsidRPr="00397651" w:rsidRDefault="00763303" w:rsidP="00397651">
      <w:pPr>
        <w:pBdr>
          <w:top w:val="nil"/>
          <w:left w:val="nil"/>
          <w:bottom w:val="nil"/>
          <w:right w:val="nil"/>
          <w:between w:val="nil"/>
        </w:pBdr>
        <w:spacing w:line="275" w:lineRule="auto"/>
        <w:ind w:left="1440" w:hanging="360"/>
        <w:rPr>
          <w:color w:val="1F1F1F"/>
        </w:rPr>
      </w:pPr>
      <w:r w:rsidRPr="00763303">
        <w:rPr>
          <w:rFonts w:ascii="Cambria Math" w:hAnsi="Cambria Math" w:cs="Cambria Math"/>
          <w:color w:val="1F1F1F"/>
        </w:rPr>
        <w:lastRenderedPageBreak/>
        <w:t>⦁</w:t>
      </w:r>
      <w:r w:rsidRPr="00763303">
        <w:rPr>
          <w:color w:val="1F1F1F"/>
        </w:rPr>
        <w:tab/>
        <w:t>Continuity of licensing is subject to there being no break in the vehicle's licence with the Council.</w:t>
      </w:r>
    </w:p>
    <w:p w14:paraId="10F54B58" w14:textId="746CDF70" w:rsidR="00763303" w:rsidRDefault="00607D5D" w:rsidP="00763303">
      <w:pPr>
        <w:pBdr>
          <w:top w:val="nil"/>
          <w:left w:val="nil"/>
          <w:bottom w:val="nil"/>
          <w:right w:val="nil"/>
          <w:between w:val="nil"/>
        </w:pBdr>
        <w:spacing w:after="120" w:line="275" w:lineRule="auto"/>
        <w:ind w:left="1080"/>
        <w:rPr>
          <w:b/>
          <w:bCs/>
          <w:color w:val="1F1F1F"/>
        </w:rPr>
      </w:pPr>
      <w:r>
        <w:rPr>
          <w:b/>
          <w:bCs/>
          <w:color w:val="1F1F1F"/>
        </w:rPr>
        <w:t xml:space="preserve">Condition </w:t>
      </w:r>
      <w:r w:rsidR="00763303">
        <w:rPr>
          <w:b/>
          <w:bCs/>
          <w:color w:val="1F1F1F"/>
        </w:rPr>
        <w:t>Rather than Age</w:t>
      </w:r>
    </w:p>
    <w:p w14:paraId="57ABE117" w14:textId="77777777" w:rsidR="00763303" w:rsidRDefault="00763303" w:rsidP="00763303">
      <w:pPr>
        <w:pBdr>
          <w:top w:val="nil"/>
          <w:left w:val="nil"/>
          <w:bottom w:val="nil"/>
          <w:right w:val="nil"/>
          <w:between w:val="nil"/>
        </w:pBdr>
        <w:spacing w:after="120" w:line="275" w:lineRule="auto"/>
        <w:ind w:left="1440" w:hanging="360"/>
      </w:pPr>
      <w:r>
        <w:rPr>
          <w:rFonts w:ascii="Cambria Math" w:hAnsi="Cambria Math" w:cs="Cambria Math"/>
        </w:rPr>
        <w:t>⦁</w:t>
      </w:r>
      <w:r>
        <w:tab/>
        <w:t>Once a vehicle has met the applicable entry requirements, continued licensing will be determined primarily by its safety, roadworthiness and overall condition rather than its age.</w:t>
      </w:r>
    </w:p>
    <w:p w14:paraId="37854FD8" w14:textId="0FC4C41A" w:rsidR="003E65EF" w:rsidRDefault="00763303" w:rsidP="00763303">
      <w:pPr>
        <w:pBdr>
          <w:top w:val="nil"/>
          <w:left w:val="nil"/>
          <w:bottom w:val="nil"/>
          <w:right w:val="nil"/>
          <w:between w:val="nil"/>
        </w:pBdr>
        <w:spacing w:after="120" w:line="275" w:lineRule="auto"/>
        <w:ind w:left="1440" w:hanging="360"/>
      </w:pPr>
      <w:r>
        <w:rPr>
          <w:rFonts w:ascii="Cambria Math" w:hAnsi="Cambria Math" w:cs="Cambria Math"/>
        </w:rPr>
        <w:t>⦁</w:t>
      </w:r>
      <w:r>
        <w:tab/>
        <w:t>Proprietors must ensure that vehicles are maintained to a high standard, both mechanically and cosmetically, throughout the period of licensing.</w:t>
      </w:r>
    </w:p>
    <w:p w14:paraId="27ED18D7" w14:textId="77777777" w:rsidR="007467C2" w:rsidRDefault="00607D5D">
      <w:pPr>
        <w:pBdr>
          <w:top w:val="nil"/>
          <w:left w:val="nil"/>
          <w:bottom w:val="nil"/>
          <w:right w:val="nil"/>
          <w:between w:val="nil"/>
        </w:pBdr>
        <w:spacing w:before="120" w:after="187" w:line="275" w:lineRule="auto"/>
        <w:ind w:left="720"/>
        <w:rPr>
          <w:color w:val="1F1F1F"/>
        </w:rPr>
      </w:pPr>
      <w:r>
        <w:rPr>
          <w:color w:val="1F1F1F"/>
        </w:rPr>
        <w:t xml:space="preserve">The Council will maintain a database of licensed vehicle emissions information as required by the </w:t>
      </w:r>
      <w:r w:rsidRPr="00B35C0C">
        <w:rPr>
          <w:color w:val="1F1F1F"/>
        </w:rPr>
        <w:t>Air Quality (Taxi and Private Hire Vehicles Database) (England and Wales) Regulations 2019</w:t>
      </w:r>
      <w:r>
        <w:rPr>
          <w:color w:val="1F1F1F"/>
        </w:rPr>
        <w:t>.</w:t>
      </w:r>
    </w:p>
    <w:p w14:paraId="4DDEB617" w14:textId="61C38FF4" w:rsidR="007467C2" w:rsidRDefault="00607D5D">
      <w:pPr>
        <w:pStyle w:val="Heading3"/>
        <w:spacing w:before="0" w:line="275" w:lineRule="auto"/>
        <w:ind w:left="720" w:hanging="720"/>
        <w:rPr>
          <w:color w:val="1F1F1F"/>
        </w:rPr>
      </w:pPr>
      <w:bookmarkStart w:id="146" w:name="_Toc242783453"/>
      <w:bookmarkStart w:id="147" w:name="_Toc242783655"/>
      <w:r>
        <w:rPr>
          <w:color w:val="1F1F1F"/>
        </w:rPr>
        <w:t xml:space="preserve">4.6 </w:t>
      </w:r>
      <w:r>
        <w:rPr>
          <w:color w:val="1F1F1F"/>
        </w:rPr>
        <w:tab/>
        <w:t xml:space="preserve">Vehicle Testing (MOT, Compliance Checks, and </w:t>
      </w:r>
      <w:r w:rsidR="00792B21">
        <w:rPr>
          <w:color w:val="1F1F1F"/>
        </w:rPr>
        <w:t xml:space="preserve">Vehicle </w:t>
      </w:r>
      <w:r>
        <w:rPr>
          <w:color w:val="1F1F1F"/>
        </w:rPr>
        <w:t>Condition)</w:t>
      </w:r>
      <w:bookmarkEnd w:id="146"/>
      <w:bookmarkEnd w:id="147"/>
    </w:p>
    <w:p w14:paraId="73FC5CDB" w14:textId="7C5A1916" w:rsidR="007467C2" w:rsidRDefault="00607D5D" w:rsidP="009B6DB5">
      <w:pPr>
        <w:numPr>
          <w:ilvl w:val="0"/>
          <w:numId w:val="100"/>
        </w:numPr>
        <w:pBdr>
          <w:top w:val="nil"/>
          <w:left w:val="nil"/>
          <w:bottom w:val="nil"/>
          <w:right w:val="nil"/>
          <w:between w:val="nil"/>
        </w:pBdr>
        <w:spacing w:line="275" w:lineRule="auto"/>
      </w:pPr>
      <w:r>
        <w:rPr>
          <w:b/>
          <w:bCs/>
          <w:color w:val="1F1F1F"/>
        </w:rPr>
        <w:t>Standard Testing:</w:t>
      </w:r>
      <w:r>
        <w:rPr>
          <w:color w:val="1F1F1F"/>
        </w:rPr>
        <w:t xml:space="preserve"> All vehicles undergo a standard MOT plus a Braintree District Council Compliance Test every 6 months (twice per year)</w:t>
      </w:r>
      <w:r w:rsidR="008C6A0D">
        <w:rPr>
          <w:color w:val="1F1F1F"/>
        </w:rPr>
        <w:t xml:space="preserve"> at a </w:t>
      </w:r>
      <w:r w:rsidR="00F173B8">
        <w:rPr>
          <w:color w:val="1F1F1F"/>
        </w:rPr>
        <w:t>Council approved garage</w:t>
      </w:r>
      <w:r>
        <w:rPr>
          <w:color w:val="1F1F1F"/>
        </w:rPr>
        <w:t>.</w:t>
      </w:r>
      <w:r w:rsidR="0087756C">
        <w:rPr>
          <w:color w:val="1F1F1F"/>
        </w:rPr>
        <w:t xml:space="preserve"> Brand new vehicles with only delivery miles will not need an inspection on first application.</w:t>
      </w:r>
    </w:p>
    <w:p w14:paraId="338328DB" w14:textId="70947906" w:rsidR="007467C2" w:rsidRPr="002E4671" w:rsidRDefault="00763303" w:rsidP="009B6DB5">
      <w:pPr>
        <w:numPr>
          <w:ilvl w:val="0"/>
          <w:numId w:val="100"/>
        </w:numPr>
        <w:pBdr>
          <w:top w:val="nil"/>
          <w:left w:val="nil"/>
          <w:bottom w:val="nil"/>
          <w:right w:val="nil"/>
          <w:between w:val="nil"/>
        </w:pBdr>
        <w:spacing w:after="120" w:line="275" w:lineRule="auto"/>
      </w:pPr>
      <w:r>
        <w:rPr>
          <w:b/>
          <w:bCs/>
          <w:color w:val="1F1F1F"/>
        </w:rPr>
        <w:t>Vehicle</w:t>
      </w:r>
      <w:r w:rsidR="00607D5D">
        <w:rPr>
          <w:b/>
          <w:bCs/>
          <w:color w:val="1F1F1F"/>
        </w:rPr>
        <w:t xml:space="preserve"> Condition:</w:t>
      </w:r>
      <w:r w:rsidR="00607D5D">
        <w:rPr>
          <w:color w:val="1F1F1F"/>
        </w:rPr>
        <w:t xml:space="preserve"> </w:t>
      </w:r>
      <w:r w:rsidRPr="00763303">
        <w:rPr>
          <w:color w:val="1F1F1F"/>
        </w:rPr>
        <w:t>All licensed vehicles must be maintained to a consistently high standard, both mechanically and cosmetically. Compliance with this requirement will be assessed at each vehicle inspection.</w:t>
      </w:r>
    </w:p>
    <w:p w14:paraId="49C33798" w14:textId="77777777" w:rsidR="007467C2" w:rsidRDefault="00607D5D">
      <w:pPr>
        <w:pStyle w:val="Heading3"/>
        <w:spacing w:before="120" w:line="275" w:lineRule="auto"/>
        <w:rPr>
          <w:color w:val="1F1F1F"/>
        </w:rPr>
      </w:pPr>
      <w:bookmarkStart w:id="148" w:name="_Toc242783454"/>
      <w:bookmarkStart w:id="149" w:name="_Toc242783656"/>
      <w:r>
        <w:rPr>
          <w:color w:val="1F1F1F"/>
        </w:rPr>
        <w:t xml:space="preserve">4.7 </w:t>
      </w:r>
      <w:r>
        <w:rPr>
          <w:color w:val="1F1F1F"/>
        </w:rPr>
        <w:tab/>
        <w:t>Approved Garages</w:t>
      </w:r>
      <w:bookmarkEnd w:id="148"/>
      <w:bookmarkEnd w:id="149"/>
    </w:p>
    <w:p w14:paraId="61389A7C" w14:textId="77777777" w:rsidR="007467C2" w:rsidRDefault="00607D5D">
      <w:pPr>
        <w:pBdr>
          <w:top w:val="nil"/>
          <w:left w:val="nil"/>
          <w:bottom w:val="nil"/>
          <w:right w:val="nil"/>
          <w:between w:val="nil"/>
        </w:pBdr>
        <w:spacing w:after="120" w:line="275" w:lineRule="auto"/>
        <w:ind w:left="720"/>
        <w:rPr>
          <w:color w:val="1F1F1F"/>
        </w:rPr>
      </w:pPr>
      <w:r>
        <w:rPr>
          <w:color w:val="1F1F1F"/>
        </w:rPr>
        <w:t>Only garages formally approved by Braintree District Council can conduct Compliance Tests.</w:t>
      </w:r>
    </w:p>
    <w:p w14:paraId="24E877F3" w14:textId="77777777" w:rsidR="007467C2" w:rsidRDefault="00607D5D">
      <w:pPr>
        <w:pStyle w:val="Heading3"/>
        <w:spacing w:before="120" w:line="275" w:lineRule="auto"/>
        <w:rPr>
          <w:color w:val="1F1F1F"/>
        </w:rPr>
      </w:pPr>
      <w:bookmarkStart w:id="150" w:name="_Toc242783455"/>
      <w:bookmarkStart w:id="151" w:name="_Toc242783657"/>
      <w:r>
        <w:rPr>
          <w:color w:val="1F1F1F"/>
        </w:rPr>
        <w:t xml:space="preserve">4.8 </w:t>
      </w:r>
      <w:r>
        <w:rPr>
          <w:color w:val="1F1F1F"/>
        </w:rPr>
        <w:tab/>
        <w:t>Vehicle Appearance, Maintenance, and Servicing Records</w:t>
      </w:r>
      <w:bookmarkEnd w:id="150"/>
      <w:bookmarkEnd w:id="151"/>
    </w:p>
    <w:p w14:paraId="112C4FC2" w14:textId="77777777" w:rsidR="00813C59" w:rsidRPr="00813C59" w:rsidRDefault="00813C59" w:rsidP="00813C59">
      <w:pPr>
        <w:pBdr>
          <w:top w:val="nil"/>
          <w:left w:val="nil"/>
          <w:bottom w:val="nil"/>
          <w:right w:val="nil"/>
          <w:between w:val="nil"/>
        </w:pBdr>
        <w:spacing w:after="187" w:line="275" w:lineRule="auto"/>
        <w:ind w:left="720"/>
        <w:rPr>
          <w:color w:val="1F1F1F"/>
        </w:rPr>
      </w:pPr>
      <w:r w:rsidRPr="00813C59">
        <w:rPr>
          <w:color w:val="1F1F1F"/>
        </w:rPr>
        <w:t>Vehicle Condition and Maintenance</w:t>
      </w:r>
    </w:p>
    <w:p w14:paraId="6BFC8CA8" w14:textId="77777777" w:rsidR="00813C59" w:rsidRPr="00813C59" w:rsidRDefault="00813C59" w:rsidP="00813C59">
      <w:pPr>
        <w:pBdr>
          <w:top w:val="nil"/>
          <w:left w:val="nil"/>
          <w:bottom w:val="nil"/>
          <w:right w:val="nil"/>
          <w:between w:val="nil"/>
        </w:pBdr>
        <w:spacing w:after="187" w:line="275" w:lineRule="auto"/>
        <w:ind w:left="720"/>
        <w:rPr>
          <w:color w:val="1F1F1F"/>
        </w:rPr>
      </w:pPr>
      <w:r w:rsidRPr="00813C59">
        <w:rPr>
          <w:color w:val="1F1F1F"/>
        </w:rPr>
        <w:t xml:space="preserve">Vehicles must be maintained in a clean, safe and roadworthy condition </w:t>
      </w:r>
      <w:proofErr w:type="gramStart"/>
      <w:r w:rsidRPr="00813C59">
        <w:rPr>
          <w:color w:val="1F1F1F"/>
        </w:rPr>
        <w:t>at all times</w:t>
      </w:r>
      <w:proofErr w:type="gramEnd"/>
      <w:r w:rsidRPr="00813C59">
        <w:rPr>
          <w:color w:val="1F1F1F"/>
        </w:rPr>
        <w:t>. The exterior must be free from significant corrosion, rust, dents, scratches, accident damage, or evidence of poor-quality repair work that, in the opinion of the Council, adversely affects the vehicle's appearance, safety or suitability for licensing.</w:t>
      </w:r>
    </w:p>
    <w:p w14:paraId="52ACF84D" w14:textId="77777777" w:rsidR="00813C59" w:rsidRPr="00813C59" w:rsidRDefault="00813C59" w:rsidP="00813C59">
      <w:pPr>
        <w:pBdr>
          <w:top w:val="nil"/>
          <w:left w:val="nil"/>
          <w:bottom w:val="nil"/>
          <w:right w:val="nil"/>
          <w:between w:val="nil"/>
        </w:pBdr>
        <w:spacing w:after="187" w:line="275" w:lineRule="auto"/>
        <w:ind w:left="720"/>
        <w:rPr>
          <w:color w:val="1F1F1F"/>
        </w:rPr>
      </w:pPr>
      <w:r w:rsidRPr="00813C59">
        <w:rPr>
          <w:color w:val="1F1F1F"/>
        </w:rPr>
        <w:t>The interior must be clean, tidy and in good condition, with all seating, flooring, trim and fixtures free from significant damage, excessive wear or staining.</w:t>
      </w:r>
    </w:p>
    <w:p w14:paraId="50BE71C5" w14:textId="77777777" w:rsidR="00813C59" w:rsidRPr="00813C59" w:rsidRDefault="00813C59" w:rsidP="00813C59">
      <w:pPr>
        <w:pBdr>
          <w:top w:val="nil"/>
          <w:left w:val="nil"/>
          <w:bottom w:val="nil"/>
          <w:right w:val="nil"/>
          <w:between w:val="nil"/>
        </w:pBdr>
        <w:spacing w:after="187" w:line="275" w:lineRule="auto"/>
        <w:ind w:left="720"/>
        <w:rPr>
          <w:color w:val="1F1F1F"/>
        </w:rPr>
      </w:pPr>
      <w:r w:rsidRPr="00813C59">
        <w:rPr>
          <w:color w:val="1F1F1F"/>
        </w:rPr>
        <w:t xml:space="preserve">The decision as to whether a vehicle meets the required standard, or whether </w:t>
      </w:r>
      <w:r w:rsidRPr="00813C59">
        <w:rPr>
          <w:color w:val="1F1F1F"/>
        </w:rPr>
        <w:lastRenderedPageBreak/>
        <w:t>any defect, damage or deterioration is unacceptable, shall rest with an authorised officer of the Council or an approved vehicle examiner.</w:t>
      </w:r>
    </w:p>
    <w:p w14:paraId="351F7D91" w14:textId="77777777" w:rsidR="00813C59" w:rsidRPr="00813C59" w:rsidRDefault="00813C59" w:rsidP="00813C59">
      <w:pPr>
        <w:pBdr>
          <w:top w:val="nil"/>
          <w:left w:val="nil"/>
          <w:bottom w:val="nil"/>
          <w:right w:val="nil"/>
          <w:between w:val="nil"/>
        </w:pBdr>
        <w:spacing w:after="187" w:line="275" w:lineRule="auto"/>
        <w:ind w:left="720"/>
        <w:rPr>
          <w:color w:val="1F1F1F"/>
        </w:rPr>
      </w:pPr>
      <w:r w:rsidRPr="00813C59">
        <w:rPr>
          <w:color w:val="1F1F1F"/>
        </w:rPr>
        <w:t>Proprietors must ensure that vehicles are serviced and maintained in accordance with the manufacturer's recommended maintenance schedule.</w:t>
      </w:r>
    </w:p>
    <w:p w14:paraId="1420E5D7" w14:textId="77777777" w:rsidR="00813C59" w:rsidRPr="00813C59" w:rsidRDefault="00813C59" w:rsidP="00813C59">
      <w:pPr>
        <w:pBdr>
          <w:top w:val="nil"/>
          <w:left w:val="nil"/>
          <w:bottom w:val="nil"/>
          <w:right w:val="nil"/>
          <w:between w:val="nil"/>
        </w:pBdr>
        <w:spacing w:after="187" w:line="275" w:lineRule="auto"/>
        <w:ind w:left="720"/>
        <w:rPr>
          <w:color w:val="1F1F1F"/>
        </w:rPr>
      </w:pPr>
      <w:r w:rsidRPr="00813C59">
        <w:rPr>
          <w:color w:val="1F1F1F"/>
        </w:rPr>
        <w:t>To support compliance with Sections 47 and 48 of the Local Government (Miscellaneous Provisions) Act 1976, proprietors must maintain a Vehicle Maintenance File (VMF) for each licensed vehicle, which may be kept in either electronic or hard-copy format. The VMF must be maintained in chronological order and made available for inspection by the Council upon request. It must include:</w:t>
      </w:r>
    </w:p>
    <w:p w14:paraId="4D1E2B7E" w14:textId="77777777" w:rsidR="00813C59" w:rsidRPr="00813C59" w:rsidRDefault="00813C59" w:rsidP="00813C59">
      <w:pPr>
        <w:pBdr>
          <w:top w:val="nil"/>
          <w:left w:val="nil"/>
          <w:bottom w:val="nil"/>
          <w:right w:val="nil"/>
          <w:between w:val="nil"/>
        </w:pBdr>
        <w:spacing w:after="187" w:line="275" w:lineRule="auto"/>
        <w:ind w:left="720"/>
        <w:rPr>
          <w:color w:val="1F1F1F"/>
        </w:rPr>
      </w:pPr>
      <w:r w:rsidRPr="00813C59">
        <w:rPr>
          <w:rFonts w:ascii="Cambria Math" w:hAnsi="Cambria Math" w:cs="Cambria Math"/>
          <w:color w:val="1F1F1F"/>
        </w:rPr>
        <w:t>⦁</w:t>
      </w:r>
      <w:r w:rsidRPr="00813C59">
        <w:rPr>
          <w:color w:val="1F1F1F"/>
        </w:rPr>
        <w:tab/>
        <w:t>servicing and maintenance records;</w:t>
      </w:r>
    </w:p>
    <w:p w14:paraId="19775811" w14:textId="77777777" w:rsidR="00813C59" w:rsidRPr="00813C59" w:rsidRDefault="00813C59" w:rsidP="00813C59">
      <w:pPr>
        <w:pBdr>
          <w:top w:val="nil"/>
          <w:left w:val="nil"/>
          <w:bottom w:val="nil"/>
          <w:right w:val="nil"/>
          <w:between w:val="nil"/>
        </w:pBdr>
        <w:spacing w:after="187" w:line="275" w:lineRule="auto"/>
        <w:ind w:left="720"/>
        <w:rPr>
          <w:color w:val="1F1F1F"/>
        </w:rPr>
      </w:pPr>
      <w:r w:rsidRPr="00813C59">
        <w:rPr>
          <w:rFonts w:ascii="Cambria Math" w:hAnsi="Cambria Math" w:cs="Cambria Math"/>
          <w:color w:val="1F1F1F"/>
        </w:rPr>
        <w:t>⦁</w:t>
      </w:r>
      <w:r w:rsidRPr="00813C59">
        <w:rPr>
          <w:color w:val="1F1F1F"/>
        </w:rPr>
        <w:tab/>
        <w:t>details of repairs undertaken and replacement safety-critical components;</w:t>
      </w:r>
    </w:p>
    <w:p w14:paraId="127A4F1B" w14:textId="77777777" w:rsidR="00813C59" w:rsidRPr="00813C59" w:rsidRDefault="00813C59" w:rsidP="00813C59">
      <w:pPr>
        <w:pBdr>
          <w:top w:val="nil"/>
          <w:left w:val="nil"/>
          <w:bottom w:val="nil"/>
          <w:right w:val="nil"/>
          <w:between w:val="nil"/>
        </w:pBdr>
        <w:spacing w:after="187" w:line="275" w:lineRule="auto"/>
        <w:ind w:left="720"/>
        <w:rPr>
          <w:color w:val="1F1F1F"/>
        </w:rPr>
      </w:pPr>
      <w:r w:rsidRPr="00813C59">
        <w:rPr>
          <w:rFonts w:ascii="Cambria Math" w:hAnsi="Cambria Math" w:cs="Cambria Math"/>
          <w:color w:val="1F1F1F"/>
        </w:rPr>
        <w:t>⦁</w:t>
      </w:r>
      <w:r w:rsidRPr="00813C59">
        <w:rPr>
          <w:color w:val="1F1F1F"/>
        </w:rPr>
        <w:tab/>
        <w:t>MOT and compliance inspection records; and</w:t>
      </w:r>
    </w:p>
    <w:p w14:paraId="79398ADC" w14:textId="77777777" w:rsidR="00813C59" w:rsidRPr="00813C59" w:rsidRDefault="00813C59" w:rsidP="00813C59">
      <w:pPr>
        <w:pBdr>
          <w:top w:val="nil"/>
          <w:left w:val="nil"/>
          <w:bottom w:val="nil"/>
          <w:right w:val="nil"/>
          <w:between w:val="nil"/>
        </w:pBdr>
        <w:spacing w:after="187" w:line="275" w:lineRule="auto"/>
        <w:ind w:left="720"/>
        <w:rPr>
          <w:color w:val="1F1F1F"/>
        </w:rPr>
      </w:pPr>
      <w:r w:rsidRPr="00813C59">
        <w:rPr>
          <w:rFonts w:ascii="Cambria Math" w:hAnsi="Cambria Math" w:cs="Cambria Math"/>
          <w:color w:val="1F1F1F"/>
        </w:rPr>
        <w:t>⦁</w:t>
      </w:r>
      <w:r w:rsidRPr="00813C59">
        <w:rPr>
          <w:color w:val="1F1F1F"/>
        </w:rPr>
        <w:tab/>
        <w:t>completed daily vehicle safety check records, as set out in Appendix B.</w:t>
      </w:r>
    </w:p>
    <w:p w14:paraId="3CA42352" w14:textId="23917DB2" w:rsidR="00813C59" w:rsidRDefault="00813C59" w:rsidP="00813C59">
      <w:pPr>
        <w:pBdr>
          <w:top w:val="nil"/>
          <w:left w:val="nil"/>
          <w:bottom w:val="nil"/>
          <w:right w:val="nil"/>
          <w:between w:val="nil"/>
        </w:pBdr>
        <w:spacing w:after="187" w:line="275" w:lineRule="auto"/>
        <w:ind w:left="720"/>
        <w:rPr>
          <w:color w:val="1F1F1F"/>
        </w:rPr>
      </w:pPr>
      <w:r w:rsidRPr="00813C59">
        <w:rPr>
          <w:color w:val="1F1F1F"/>
        </w:rPr>
        <w:t xml:space="preserve">Failure to maintain adequate maintenance records may be </w:t>
      </w:r>
      <w:r w:rsidR="001C776B" w:rsidRPr="00813C59">
        <w:rPr>
          <w:color w:val="1F1F1F"/>
        </w:rPr>
        <w:t>considered</w:t>
      </w:r>
      <w:r w:rsidRPr="00813C59">
        <w:rPr>
          <w:color w:val="1F1F1F"/>
        </w:rPr>
        <w:t xml:space="preserve"> by the Council when determining whether a vehicle remains fit for licensing.</w:t>
      </w:r>
    </w:p>
    <w:p w14:paraId="622DF5DB" w14:textId="77777777" w:rsidR="007467C2" w:rsidRDefault="00607D5D">
      <w:pPr>
        <w:pStyle w:val="Heading3"/>
        <w:spacing w:before="0" w:line="275" w:lineRule="auto"/>
        <w:rPr>
          <w:color w:val="1F1F1F"/>
        </w:rPr>
      </w:pPr>
      <w:bookmarkStart w:id="152" w:name="_Toc242783456"/>
      <w:bookmarkStart w:id="153" w:name="_Toc242783658"/>
      <w:r>
        <w:rPr>
          <w:color w:val="1F1F1F"/>
        </w:rPr>
        <w:t xml:space="preserve">4.9 </w:t>
      </w:r>
      <w:r>
        <w:rPr>
          <w:color w:val="1F1F1F"/>
        </w:rPr>
        <w:tab/>
        <w:t>Signage, Plates, and Livery</w:t>
      </w:r>
      <w:bookmarkEnd w:id="152"/>
      <w:bookmarkEnd w:id="153"/>
    </w:p>
    <w:p w14:paraId="183DB278" w14:textId="77777777" w:rsidR="007467C2" w:rsidRDefault="00607D5D" w:rsidP="009B6DB5">
      <w:pPr>
        <w:numPr>
          <w:ilvl w:val="0"/>
          <w:numId w:val="102"/>
        </w:numPr>
        <w:pBdr>
          <w:top w:val="nil"/>
          <w:left w:val="nil"/>
          <w:bottom w:val="nil"/>
          <w:right w:val="nil"/>
          <w:between w:val="nil"/>
        </w:pBdr>
        <w:spacing w:line="275" w:lineRule="auto"/>
      </w:pPr>
      <w:r>
        <w:rPr>
          <w:b/>
          <w:bCs/>
          <w:color w:val="1F1F1F"/>
        </w:rPr>
        <w:t>Plates and Windscreen Display Pockets:</w:t>
      </w:r>
      <w:r>
        <w:rPr>
          <w:color w:val="1F1F1F"/>
        </w:rPr>
        <w:t xml:space="preserve"> External plates must be securely fixed to </w:t>
      </w:r>
      <w:r w:rsidRPr="00D34FAF">
        <w:rPr>
          <w:color w:val="1F1F1F"/>
        </w:rPr>
        <w:t>the rear of the vehicle. Internal plates showing vehicle licensing parameters must be prominently displayed visible to passengers. Every licensed vehicle must be fitted with a dual-pocket</w:t>
      </w:r>
      <w:r>
        <w:rPr>
          <w:color w:val="1F1F1F"/>
        </w:rPr>
        <w:t xml:space="preserve"> identification holder on the nearside (passenger side) lower corner of the front windscreen in a manner compliant with UK Construction and Use Regulations (ensuring no swept area wiper obstruction or driver vision impairment). One pocket must face outward, displaying the internal vehicle plate/disc showing vehicle parameters. The adjacent pocket must face inward, displaying a larger-format </w:t>
      </w:r>
      <w:r>
        <w:rPr>
          <w:b/>
          <w:bCs/>
          <w:color w:val="1F1F1F"/>
        </w:rPr>
        <w:t>In-Vehicle Driver Identity Card</w:t>
      </w:r>
      <w:r>
        <w:rPr>
          <w:color w:val="1F1F1F"/>
        </w:rPr>
        <w:t xml:space="preserve"> showing the active driver's photo, name, and badge number.</w:t>
      </w:r>
    </w:p>
    <w:p w14:paraId="024299DE" w14:textId="07BC85DA" w:rsidR="00813C59" w:rsidRPr="00813C59" w:rsidRDefault="00813C59" w:rsidP="009B6DB5">
      <w:pPr>
        <w:numPr>
          <w:ilvl w:val="0"/>
          <w:numId w:val="102"/>
        </w:numPr>
        <w:pBdr>
          <w:top w:val="nil"/>
          <w:left w:val="nil"/>
          <w:bottom w:val="nil"/>
          <w:right w:val="nil"/>
          <w:between w:val="nil"/>
        </w:pBdr>
        <w:spacing w:line="275" w:lineRule="auto"/>
        <w:rPr>
          <w:b/>
          <w:bCs/>
        </w:rPr>
      </w:pPr>
      <w:r w:rsidRPr="00813C59">
        <w:rPr>
          <w:b/>
          <w:bCs/>
          <w:color w:val="1F1F1F"/>
        </w:rPr>
        <w:t>Vehicle Signage and Advertising</w:t>
      </w:r>
      <w:r>
        <w:rPr>
          <w:b/>
          <w:bCs/>
        </w:rPr>
        <w:t xml:space="preserve">: </w:t>
      </w:r>
      <w:r w:rsidRPr="00813C59">
        <w:rPr>
          <w:color w:val="1F1F1F"/>
        </w:rPr>
        <w:t>The Council will provide approved vehicle door signage for both Hackney Carriage and Private Hire Vehicles.</w:t>
      </w:r>
    </w:p>
    <w:p w14:paraId="50159058" w14:textId="77777777" w:rsidR="00813C59" w:rsidRDefault="00813C59" w:rsidP="00813C59">
      <w:pPr>
        <w:pBdr>
          <w:top w:val="nil"/>
          <w:left w:val="nil"/>
          <w:bottom w:val="nil"/>
          <w:right w:val="nil"/>
          <w:between w:val="nil"/>
        </w:pBdr>
        <w:spacing w:line="275" w:lineRule="auto"/>
        <w:ind w:left="1080"/>
        <w:rPr>
          <w:color w:val="1F1F1F"/>
        </w:rPr>
      </w:pPr>
      <w:r w:rsidRPr="00813C59">
        <w:rPr>
          <w:color w:val="1F1F1F"/>
        </w:rPr>
        <w:t>All licensed vehicles must display the Council-approved signage in the manner prescribed by the Council. For Private Hire Vehicles, the signage must clearly state that the vehicle is available by pre-booking only and is not available for immediate hire, using wording approved by the Council.</w:t>
      </w:r>
    </w:p>
    <w:p w14:paraId="664F70BC" w14:textId="77777777" w:rsidR="00813C59" w:rsidRDefault="00813C59" w:rsidP="00813C59">
      <w:pPr>
        <w:pBdr>
          <w:top w:val="nil"/>
          <w:left w:val="nil"/>
          <w:bottom w:val="nil"/>
          <w:right w:val="nil"/>
          <w:between w:val="nil"/>
        </w:pBdr>
        <w:spacing w:line="275" w:lineRule="auto"/>
        <w:ind w:left="1080"/>
        <w:rPr>
          <w:color w:val="1F1F1F"/>
        </w:rPr>
      </w:pPr>
      <w:r w:rsidRPr="00813C59">
        <w:rPr>
          <w:color w:val="1F1F1F"/>
        </w:rPr>
        <w:lastRenderedPageBreak/>
        <w:t xml:space="preserve">The approved door signage must be securely and permanently affixed to both the driver's door and the front passenger door and must be </w:t>
      </w:r>
      <w:proofErr w:type="gramStart"/>
      <w:r w:rsidRPr="00813C59">
        <w:rPr>
          <w:color w:val="1F1F1F"/>
        </w:rPr>
        <w:t>maintained in a clean and legible condition at all times</w:t>
      </w:r>
      <w:proofErr w:type="gramEnd"/>
      <w:r w:rsidRPr="00813C59">
        <w:rPr>
          <w:color w:val="1F1F1F"/>
        </w:rPr>
        <w:t>.</w:t>
      </w:r>
    </w:p>
    <w:p w14:paraId="03900E58" w14:textId="10A4DB4E" w:rsidR="00813C59" w:rsidRPr="00B35C0C" w:rsidRDefault="00813C59" w:rsidP="00813C59">
      <w:pPr>
        <w:pBdr>
          <w:top w:val="nil"/>
          <w:left w:val="nil"/>
          <w:bottom w:val="nil"/>
          <w:right w:val="nil"/>
          <w:between w:val="nil"/>
        </w:pBdr>
        <w:spacing w:line="275" w:lineRule="auto"/>
        <w:ind w:left="1080"/>
      </w:pPr>
      <w:r w:rsidRPr="00813C59">
        <w:rPr>
          <w:color w:val="1F1F1F"/>
        </w:rPr>
        <w:t>Advertising relating to a licensed Private Hire Operator may only be displayed with the prior written approval of the Council. Any such advertising must be displayed solely on the rear passenger doors and must comply with any conditions imposed by the Council. Failure to comply with these requirements may result in enforcement action.</w:t>
      </w:r>
    </w:p>
    <w:p w14:paraId="158A0059" w14:textId="285045A8" w:rsidR="00813C59" w:rsidRPr="00813C59" w:rsidRDefault="00607D5D" w:rsidP="009B6DB5">
      <w:pPr>
        <w:numPr>
          <w:ilvl w:val="0"/>
          <w:numId w:val="102"/>
        </w:numPr>
        <w:pBdr>
          <w:top w:val="nil"/>
          <w:left w:val="nil"/>
          <w:bottom w:val="nil"/>
          <w:right w:val="nil"/>
          <w:between w:val="nil"/>
        </w:pBdr>
        <w:spacing w:line="275" w:lineRule="auto"/>
      </w:pPr>
      <w:r>
        <w:rPr>
          <w:b/>
          <w:bCs/>
          <w:color w:val="1F1F1F"/>
        </w:rPr>
        <w:t>Illegal Plates Prohibition:</w:t>
      </w:r>
      <w:r>
        <w:rPr>
          <w:color w:val="1F1F1F"/>
        </w:rPr>
        <w:t xml:space="preserve"> </w:t>
      </w:r>
      <w:r w:rsidR="00813C59" w:rsidRPr="00813C59">
        <w:rPr>
          <w:color w:val="1F1F1F"/>
        </w:rPr>
        <w:t>To ensure that licensed vehicles can be readily identified and effectively enforced against, all vehicles must display registration plates that fully comply with the Road Vehicles (Display of Registration Marks) Regulations 2001.</w:t>
      </w:r>
    </w:p>
    <w:p w14:paraId="6A3C20CF" w14:textId="77777777" w:rsidR="00813C59" w:rsidRDefault="00813C59" w:rsidP="00813C59">
      <w:pPr>
        <w:pBdr>
          <w:top w:val="nil"/>
          <w:left w:val="nil"/>
          <w:bottom w:val="nil"/>
          <w:right w:val="nil"/>
          <w:between w:val="nil"/>
        </w:pBdr>
        <w:spacing w:line="275" w:lineRule="auto"/>
        <w:ind w:left="1080"/>
        <w:rPr>
          <w:color w:val="1F1F1F"/>
        </w:rPr>
      </w:pPr>
      <w:r w:rsidRPr="00813C59">
        <w:rPr>
          <w:color w:val="1F1F1F"/>
        </w:rPr>
        <w:t>The use of non-standard registration plates is prohibited. This includes, but is not limited to, 3D, 4D, "ghost", carbon-effect, tinted, altered-font, or sticker-style registration plates.</w:t>
      </w:r>
    </w:p>
    <w:p w14:paraId="1FC3942C" w14:textId="77777777" w:rsidR="00813C59" w:rsidRDefault="00813C59" w:rsidP="00813C59">
      <w:pPr>
        <w:pBdr>
          <w:top w:val="nil"/>
          <w:left w:val="nil"/>
          <w:bottom w:val="nil"/>
          <w:right w:val="nil"/>
          <w:between w:val="nil"/>
        </w:pBdr>
        <w:spacing w:line="275" w:lineRule="auto"/>
        <w:ind w:left="1080"/>
        <w:rPr>
          <w:color w:val="1F1F1F"/>
        </w:rPr>
      </w:pPr>
      <w:r w:rsidRPr="00813C59">
        <w:rPr>
          <w:color w:val="1F1F1F"/>
        </w:rPr>
        <w:t xml:space="preserve">Registration marks must be clearly visible, legible and compliant with all applicable legal requirements </w:t>
      </w:r>
      <w:proofErr w:type="gramStart"/>
      <w:r w:rsidRPr="00813C59">
        <w:rPr>
          <w:color w:val="1F1F1F"/>
        </w:rPr>
        <w:t>at all times</w:t>
      </w:r>
      <w:proofErr w:type="gramEnd"/>
      <w:r w:rsidRPr="00813C59">
        <w:rPr>
          <w:color w:val="1F1F1F"/>
        </w:rPr>
        <w:t>.</w:t>
      </w:r>
    </w:p>
    <w:p w14:paraId="68E9B81A" w14:textId="2D180FD6" w:rsidR="007467C2" w:rsidRDefault="00813C59" w:rsidP="00813C59">
      <w:pPr>
        <w:pBdr>
          <w:top w:val="nil"/>
          <w:left w:val="nil"/>
          <w:bottom w:val="nil"/>
          <w:right w:val="nil"/>
          <w:between w:val="nil"/>
        </w:pBdr>
        <w:spacing w:line="275" w:lineRule="auto"/>
        <w:ind w:left="1080"/>
      </w:pPr>
      <w:r w:rsidRPr="00813C59">
        <w:rPr>
          <w:color w:val="1F1F1F"/>
        </w:rPr>
        <w:t>Failure to comply with this requirement may result in the immediate suspension of the vehicle licence until compliant registration plates are fitted. In addition, the driver may be issued with 6 penalty points in accordance with the Council's enforcement policy.</w:t>
      </w:r>
    </w:p>
    <w:p w14:paraId="237B7492" w14:textId="4B5DC013" w:rsidR="00813C59" w:rsidRPr="00813C59" w:rsidRDefault="00813C59" w:rsidP="009B6DB5">
      <w:pPr>
        <w:numPr>
          <w:ilvl w:val="0"/>
          <w:numId w:val="102"/>
        </w:numPr>
        <w:pBdr>
          <w:top w:val="nil"/>
          <w:left w:val="nil"/>
          <w:bottom w:val="nil"/>
          <w:right w:val="nil"/>
          <w:between w:val="nil"/>
        </w:pBdr>
        <w:spacing w:after="120" w:line="275" w:lineRule="auto"/>
        <w:rPr>
          <w:b/>
          <w:bCs/>
        </w:rPr>
      </w:pPr>
      <w:r w:rsidRPr="00813C59">
        <w:rPr>
          <w:b/>
          <w:bCs/>
        </w:rPr>
        <w:t>Vehicle Licence Plates:</w:t>
      </w:r>
      <w:r>
        <w:rPr>
          <w:b/>
          <w:bCs/>
        </w:rPr>
        <w:t xml:space="preserve"> </w:t>
      </w:r>
      <w:r>
        <w:t xml:space="preserve">All vehicle licence plates issued by the Council </w:t>
      </w:r>
      <w:proofErr w:type="gramStart"/>
      <w:r>
        <w:t>remain the property of the Council at all times</w:t>
      </w:r>
      <w:proofErr w:type="gramEnd"/>
      <w:r>
        <w:t>. Licence plates must be returned to the Council immediately upon the expiry, surrender, suspension or revocation of the vehicle licence, or upon request by an authorised officer.</w:t>
      </w:r>
    </w:p>
    <w:p w14:paraId="5233D1C4" w14:textId="77777777" w:rsidR="00813C59" w:rsidRDefault="00813C59" w:rsidP="00813C59">
      <w:pPr>
        <w:pBdr>
          <w:top w:val="nil"/>
          <w:left w:val="nil"/>
          <w:bottom w:val="nil"/>
          <w:right w:val="nil"/>
          <w:between w:val="nil"/>
        </w:pBdr>
        <w:spacing w:after="120" w:line="275" w:lineRule="auto"/>
        <w:ind w:left="1080"/>
      </w:pPr>
      <w:r>
        <w:t>Licence plates must be displayed in the manner prescribed by the Council and kept in a clean, legible and undamaged condition.</w:t>
      </w:r>
    </w:p>
    <w:p w14:paraId="2903260B" w14:textId="77777777" w:rsidR="00813C59" w:rsidRDefault="00813C59" w:rsidP="00813C59">
      <w:pPr>
        <w:pBdr>
          <w:top w:val="nil"/>
          <w:left w:val="nil"/>
          <w:bottom w:val="nil"/>
          <w:right w:val="nil"/>
          <w:between w:val="nil"/>
        </w:pBdr>
        <w:spacing w:after="120" w:line="275" w:lineRule="auto"/>
        <w:ind w:left="1080"/>
      </w:pPr>
      <w:r>
        <w:t>No person shall alter, deface, obscure, remove, reproduce, lend, transfer or otherwise tamper with a vehicle licence plate.</w:t>
      </w:r>
    </w:p>
    <w:p w14:paraId="75988A82" w14:textId="1F8FE072" w:rsidR="00813C59" w:rsidRDefault="00813C59" w:rsidP="001C776B">
      <w:pPr>
        <w:pBdr>
          <w:top w:val="nil"/>
          <w:left w:val="nil"/>
          <w:bottom w:val="nil"/>
          <w:right w:val="nil"/>
          <w:between w:val="nil"/>
        </w:pBdr>
        <w:spacing w:after="120" w:line="275" w:lineRule="auto"/>
        <w:ind w:left="1080"/>
      </w:pPr>
      <w:r>
        <w:t xml:space="preserve">Failure to return a vehicle licence plate when required, or any act of tampering, misuse, alteration or unauthorised display of a licence plate, may result in enforcement action. </w:t>
      </w:r>
    </w:p>
    <w:p w14:paraId="35574949" w14:textId="0F529279" w:rsidR="00813C59" w:rsidRDefault="00813C59" w:rsidP="00A8140B">
      <w:pPr>
        <w:pBdr>
          <w:top w:val="nil"/>
          <w:left w:val="nil"/>
          <w:bottom w:val="nil"/>
          <w:right w:val="nil"/>
          <w:between w:val="nil"/>
        </w:pBdr>
        <w:spacing w:after="120" w:line="275" w:lineRule="auto"/>
        <w:ind w:left="1080"/>
      </w:pPr>
      <w:r>
        <w:t>Such action may include the suspension or revocation of any existing licence, refusal of future licence applications, the issue of penalty points in accordance with the Council's enforcement policy, and/or prosecution where appropriate.</w:t>
      </w:r>
    </w:p>
    <w:p w14:paraId="43E92E59" w14:textId="59A29FA0" w:rsidR="00813C59" w:rsidRDefault="00813C59" w:rsidP="00813C59">
      <w:pPr>
        <w:pBdr>
          <w:top w:val="nil"/>
          <w:left w:val="nil"/>
          <w:bottom w:val="nil"/>
          <w:right w:val="nil"/>
          <w:between w:val="nil"/>
        </w:pBdr>
        <w:spacing w:after="120" w:line="275" w:lineRule="auto"/>
        <w:ind w:left="1080"/>
      </w:pPr>
      <w:r>
        <w:lastRenderedPageBreak/>
        <w:t xml:space="preserve">Where a licence plate has been lost, stolen or damaged, the proprietor must notify the Council as soon as reasonably practicable and, in any event, within </w:t>
      </w:r>
      <w:r w:rsidR="00A8140B">
        <w:t>48</w:t>
      </w:r>
      <w:r>
        <w:t xml:space="preserve"> hours of becoming aware of the loss, theft or damage. A replacement plate may be issued subject to payment of the prescribed fee and any enquiries the Council considers necessary.</w:t>
      </w:r>
    </w:p>
    <w:p w14:paraId="23AF3CDD" w14:textId="77777777" w:rsidR="007467C2" w:rsidRDefault="00607D5D">
      <w:pPr>
        <w:pStyle w:val="Heading3"/>
        <w:spacing w:before="120" w:line="275" w:lineRule="auto"/>
        <w:rPr>
          <w:color w:val="1F1F1F"/>
        </w:rPr>
      </w:pPr>
      <w:bookmarkStart w:id="154" w:name="_Toc242783457"/>
      <w:bookmarkStart w:id="155" w:name="_Toc242783659"/>
      <w:r>
        <w:rPr>
          <w:color w:val="1F1F1F"/>
        </w:rPr>
        <w:t xml:space="preserve">4.10 </w:t>
      </w:r>
      <w:r>
        <w:rPr>
          <w:color w:val="1F1F1F"/>
        </w:rPr>
        <w:tab/>
        <w:t>Meters (Hackney Carriages)</w:t>
      </w:r>
      <w:bookmarkEnd w:id="154"/>
      <w:bookmarkEnd w:id="155"/>
    </w:p>
    <w:p w14:paraId="14BEA2DC" w14:textId="6B58E56A" w:rsidR="007467C2" w:rsidRDefault="00607D5D">
      <w:pPr>
        <w:pBdr>
          <w:top w:val="nil"/>
          <w:left w:val="nil"/>
          <w:bottom w:val="nil"/>
          <w:right w:val="nil"/>
          <w:between w:val="nil"/>
        </w:pBdr>
        <w:spacing w:after="187" w:line="275" w:lineRule="auto"/>
        <w:ind w:left="720"/>
        <w:rPr>
          <w:color w:val="1F1F1F"/>
        </w:rPr>
      </w:pPr>
      <w:r>
        <w:rPr>
          <w:color w:val="1F1F1F"/>
        </w:rPr>
        <w:t>licensed hackney carriages must be fitted with a Council-approved and calibrated taximeter, sealed to prevent tampering. Meters must display the fare according to the Council's approved tariff (see Section 4.11). Meters must be clearly visible to passengers.</w:t>
      </w:r>
    </w:p>
    <w:p w14:paraId="22B93039" w14:textId="422CC9BB" w:rsidR="00A8140B" w:rsidRPr="00A8140B" w:rsidRDefault="00607D5D" w:rsidP="00A8140B">
      <w:pPr>
        <w:pStyle w:val="Heading3"/>
        <w:spacing w:before="0" w:line="275" w:lineRule="auto"/>
        <w:rPr>
          <w:color w:val="1F1F1F"/>
        </w:rPr>
      </w:pPr>
      <w:bookmarkStart w:id="156" w:name="_Toc242783458"/>
      <w:bookmarkStart w:id="157" w:name="_Toc242783660"/>
      <w:r>
        <w:rPr>
          <w:color w:val="1F1F1F"/>
        </w:rPr>
        <w:t xml:space="preserve">4.11 </w:t>
      </w:r>
      <w:r>
        <w:rPr>
          <w:color w:val="1F1F1F"/>
        </w:rPr>
        <w:tab/>
        <w:t>Hackney Carriage Fares (Tariff) - Setting and Review</w:t>
      </w:r>
      <w:bookmarkEnd w:id="156"/>
      <w:bookmarkEnd w:id="157"/>
    </w:p>
    <w:p w14:paraId="096FBE3B" w14:textId="029FB224" w:rsidR="00A8140B" w:rsidRPr="00A8140B" w:rsidRDefault="00A8140B" w:rsidP="00A8140B">
      <w:pPr>
        <w:pBdr>
          <w:top w:val="nil"/>
          <w:left w:val="nil"/>
          <w:bottom w:val="nil"/>
          <w:right w:val="nil"/>
          <w:between w:val="nil"/>
        </w:pBdr>
        <w:spacing w:after="187" w:line="275" w:lineRule="auto"/>
        <w:ind w:left="720"/>
        <w:rPr>
          <w:color w:val="1F1F1F"/>
        </w:rPr>
      </w:pPr>
      <w:r w:rsidRPr="00A8140B">
        <w:rPr>
          <w:color w:val="1F1F1F"/>
        </w:rPr>
        <w:t xml:space="preserve">The Council sets the maximum fares that may be charged by Hackney Carriages operating within the </w:t>
      </w:r>
      <w:r w:rsidR="001C776B" w:rsidRPr="00A8140B">
        <w:rPr>
          <w:color w:val="1F1F1F"/>
        </w:rPr>
        <w:t>district</w:t>
      </w:r>
      <w:r w:rsidRPr="00A8140B">
        <w:rPr>
          <w:color w:val="1F1F1F"/>
        </w:rPr>
        <w:t>. The approved tariff will be reviewed periodically, and any proposed changes will be subject to consultation in accordance with the relevant statutory requirements.</w:t>
      </w:r>
    </w:p>
    <w:p w14:paraId="1EE183F3" w14:textId="77777777" w:rsidR="00A8140B" w:rsidRPr="00A8140B" w:rsidRDefault="00A8140B" w:rsidP="00A8140B">
      <w:pPr>
        <w:pBdr>
          <w:top w:val="nil"/>
          <w:left w:val="nil"/>
          <w:bottom w:val="nil"/>
          <w:right w:val="nil"/>
          <w:between w:val="nil"/>
        </w:pBdr>
        <w:spacing w:after="187" w:line="275" w:lineRule="auto"/>
        <w:ind w:left="720"/>
        <w:rPr>
          <w:color w:val="1F1F1F"/>
        </w:rPr>
      </w:pPr>
      <w:r w:rsidRPr="00A8140B">
        <w:rPr>
          <w:color w:val="1F1F1F"/>
        </w:rPr>
        <w:t xml:space="preserve">Every Hackney Carriage must display the current Council-approved tariff card in a prominent position within the vehicle, so that it </w:t>
      </w:r>
      <w:proofErr w:type="gramStart"/>
      <w:r w:rsidRPr="00A8140B">
        <w:rPr>
          <w:color w:val="1F1F1F"/>
        </w:rPr>
        <w:t>is clearly visible and readily accessible to passengers at all times</w:t>
      </w:r>
      <w:proofErr w:type="gramEnd"/>
      <w:r w:rsidRPr="00A8140B">
        <w:rPr>
          <w:color w:val="1F1F1F"/>
        </w:rPr>
        <w:t>.</w:t>
      </w:r>
    </w:p>
    <w:p w14:paraId="690EE21E" w14:textId="4C8FC2B0" w:rsidR="00A8140B" w:rsidRDefault="00A8140B" w:rsidP="00A8140B">
      <w:pPr>
        <w:pBdr>
          <w:top w:val="nil"/>
          <w:left w:val="nil"/>
          <w:bottom w:val="nil"/>
          <w:right w:val="nil"/>
          <w:between w:val="nil"/>
        </w:pBdr>
        <w:spacing w:after="187" w:line="275" w:lineRule="auto"/>
        <w:ind w:left="720"/>
        <w:rPr>
          <w:color w:val="1F1F1F"/>
        </w:rPr>
      </w:pPr>
      <w:r w:rsidRPr="00A8140B">
        <w:rPr>
          <w:color w:val="1F1F1F"/>
        </w:rPr>
        <w:t>Drivers and proprietors must ensure that fares charged do not exceed the maximum fares prescribed by the Council's approved tariff. Failure to display the tariff card or comply with the approved fare structure may result in enforcement action being taken by the Council.</w:t>
      </w:r>
    </w:p>
    <w:p w14:paraId="66FE7A06" w14:textId="481A4D50" w:rsidR="00A8140B" w:rsidRPr="00A8140B" w:rsidRDefault="00607D5D" w:rsidP="00A8140B">
      <w:pPr>
        <w:pStyle w:val="Heading3"/>
        <w:spacing w:before="0" w:line="275" w:lineRule="auto"/>
        <w:rPr>
          <w:color w:val="1F1F1F"/>
        </w:rPr>
      </w:pPr>
      <w:bookmarkStart w:id="158" w:name="_Toc242783459"/>
      <w:bookmarkStart w:id="159" w:name="_Toc242783661"/>
      <w:r>
        <w:rPr>
          <w:color w:val="1F1F1F"/>
        </w:rPr>
        <w:t xml:space="preserve">4.12 </w:t>
      </w:r>
      <w:r>
        <w:rPr>
          <w:color w:val="1F1F1F"/>
        </w:rPr>
        <w:tab/>
        <w:t>Card and Contactless Payments (Hackney Carriages)</w:t>
      </w:r>
      <w:bookmarkEnd w:id="158"/>
      <w:bookmarkEnd w:id="159"/>
    </w:p>
    <w:p w14:paraId="425442F9" w14:textId="3414C0D8" w:rsidR="00A8140B" w:rsidRDefault="00607D5D" w:rsidP="00A8140B">
      <w:pPr>
        <w:pBdr>
          <w:top w:val="nil"/>
          <w:left w:val="nil"/>
          <w:bottom w:val="nil"/>
          <w:right w:val="nil"/>
          <w:between w:val="nil"/>
        </w:pBdr>
        <w:spacing w:after="187" w:line="275" w:lineRule="auto"/>
        <w:ind w:left="720"/>
        <w:rPr>
          <w:color w:val="1F1F1F"/>
        </w:rPr>
      </w:pPr>
      <w:r>
        <w:rPr>
          <w:color w:val="1F1F1F"/>
        </w:rPr>
        <w:t>Every Hackney Carriage must be equipped with a functional card and contactless payment system. It must be operational during every shift. Clear signage indicating that cards are accepted must be displayed.</w:t>
      </w:r>
    </w:p>
    <w:p w14:paraId="74A9660F" w14:textId="77777777" w:rsidR="007467C2" w:rsidRDefault="00607D5D">
      <w:pPr>
        <w:pStyle w:val="Heading3"/>
        <w:spacing w:before="0" w:line="275" w:lineRule="auto"/>
        <w:rPr>
          <w:color w:val="1F1F1F"/>
        </w:rPr>
      </w:pPr>
      <w:bookmarkStart w:id="160" w:name="_Toc242783460"/>
      <w:bookmarkStart w:id="161" w:name="_Toc242783662"/>
      <w:r>
        <w:rPr>
          <w:color w:val="1F1F1F"/>
        </w:rPr>
        <w:t xml:space="preserve">4.13 </w:t>
      </w:r>
      <w:r>
        <w:rPr>
          <w:color w:val="1F1F1F"/>
        </w:rPr>
        <w:tab/>
        <w:t>In-Vehicle CCTV Systems</w:t>
      </w:r>
      <w:bookmarkEnd w:id="160"/>
      <w:bookmarkEnd w:id="161"/>
    </w:p>
    <w:p w14:paraId="3E38AFBB" w14:textId="77777777" w:rsidR="004514DE" w:rsidRPr="004514DE" w:rsidRDefault="004514DE" w:rsidP="004514DE">
      <w:pPr>
        <w:pBdr>
          <w:top w:val="nil"/>
          <w:left w:val="nil"/>
          <w:bottom w:val="nil"/>
          <w:right w:val="nil"/>
          <w:between w:val="nil"/>
        </w:pBdr>
        <w:spacing w:after="187" w:line="275" w:lineRule="auto"/>
        <w:ind w:left="720"/>
        <w:rPr>
          <w:color w:val="1F1F1F"/>
        </w:rPr>
      </w:pPr>
      <w:r w:rsidRPr="004514DE">
        <w:rPr>
          <w:color w:val="1F1F1F"/>
        </w:rPr>
        <w:t>Braintree District Council does not require licensed vehicles to be fitted with in-vehicle CCTV systems. However, proprietors are encouraged to consider the installation of CCTV where they believe it may enhance the safety and security of drivers, passengers and the public.</w:t>
      </w:r>
    </w:p>
    <w:p w14:paraId="1FBA6D9B" w14:textId="77777777" w:rsidR="004514DE" w:rsidRPr="004514DE" w:rsidRDefault="004514DE" w:rsidP="004514DE">
      <w:pPr>
        <w:pBdr>
          <w:top w:val="nil"/>
          <w:left w:val="nil"/>
          <w:bottom w:val="nil"/>
          <w:right w:val="nil"/>
          <w:between w:val="nil"/>
        </w:pBdr>
        <w:spacing w:after="187" w:line="275" w:lineRule="auto"/>
        <w:ind w:left="720"/>
        <w:rPr>
          <w:color w:val="1F1F1F"/>
        </w:rPr>
      </w:pPr>
      <w:r w:rsidRPr="004514DE">
        <w:rPr>
          <w:color w:val="1F1F1F"/>
        </w:rPr>
        <w:t xml:space="preserve">Where CCTV is installed, it must be operated in compliance with all applicable data protection and privacy legislation, including the </w:t>
      </w:r>
      <w:r w:rsidRPr="004514DE">
        <w:rPr>
          <w:b/>
          <w:bCs/>
          <w:color w:val="1F1F1F"/>
        </w:rPr>
        <w:t>UK General Data Protection Regulation (UK GDPR)</w:t>
      </w:r>
      <w:r w:rsidRPr="004514DE">
        <w:rPr>
          <w:color w:val="1F1F1F"/>
        </w:rPr>
        <w:t xml:space="preserve"> and the </w:t>
      </w:r>
      <w:r w:rsidRPr="004514DE">
        <w:rPr>
          <w:b/>
          <w:bCs/>
          <w:color w:val="1F1F1F"/>
        </w:rPr>
        <w:t>Data Protection Act 2018</w:t>
      </w:r>
      <w:r w:rsidRPr="004514DE">
        <w:rPr>
          <w:color w:val="1F1F1F"/>
        </w:rPr>
        <w:t xml:space="preserve">. The </w:t>
      </w:r>
      <w:r w:rsidRPr="004514DE">
        <w:rPr>
          <w:color w:val="1F1F1F"/>
        </w:rPr>
        <w:lastRenderedPageBreak/>
        <w:t>vehicle proprietor shall be responsible for ensuring that all legal obligations relating to the collection, storage, retention and disclosure of recorded images and data are met.</w:t>
      </w:r>
    </w:p>
    <w:p w14:paraId="4E0B9086" w14:textId="77777777" w:rsidR="004514DE" w:rsidRPr="004514DE" w:rsidRDefault="004514DE" w:rsidP="00A8140B">
      <w:pPr>
        <w:pBdr>
          <w:top w:val="nil"/>
          <w:left w:val="nil"/>
          <w:bottom w:val="nil"/>
          <w:right w:val="nil"/>
          <w:between w:val="nil"/>
        </w:pBdr>
        <w:spacing w:after="187" w:line="275" w:lineRule="auto"/>
        <w:ind w:left="720"/>
        <w:rPr>
          <w:color w:val="1F1F1F"/>
        </w:rPr>
      </w:pPr>
      <w:r w:rsidRPr="004514DE">
        <w:rPr>
          <w:color w:val="1F1F1F"/>
        </w:rPr>
        <w:t>Clear and prominent signage must be displayed both inside and outside the vehicle to inform passengers and members of the public that CCTV is in operation.</w:t>
      </w:r>
    </w:p>
    <w:p w14:paraId="2CB44DE1" w14:textId="77777777" w:rsidR="004514DE" w:rsidRPr="004514DE" w:rsidRDefault="004514DE" w:rsidP="004514DE">
      <w:pPr>
        <w:pBdr>
          <w:top w:val="nil"/>
          <w:left w:val="nil"/>
          <w:bottom w:val="nil"/>
          <w:right w:val="nil"/>
          <w:between w:val="nil"/>
        </w:pBdr>
        <w:spacing w:after="187" w:line="275" w:lineRule="auto"/>
        <w:ind w:left="720"/>
        <w:rPr>
          <w:color w:val="1F1F1F"/>
        </w:rPr>
      </w:pPr>
      <w:r w:rsidRPr="004514DE">
        <w:rPr>
          <w:color w:val="1F1F1F"/>
        </w:rPr>
        <w:t>The Council reserves the right to require evidence that any CCTV system is being operated lawfully and in accordance with the relevant legislation and guidance. Failure to comply with these requirements may result in enforcement action being taken by the Council.</w:t>
      </w:r>
    </w:p>
    <w:p w14:paraId="738D11B0" w14:textId="77777777" w:rsidR="007467C2" w:rsidRDefault="00607D5D">
      <w:pPr>
        <w:pStyle w:val="Heading3"/>
        <w:spacing w:before="0" w:line="275" w:lineRule="auto"/>
        <w:rPr>
          <w:color w:val="1F1F1F"/>
        </w:rPr>
      </w:pPr>
      <w:bookmarkStart w:id="162" w:name="_Toc242783461"/>
      <w:bookmarkStart w:id="163" w:name="_Toc242783663"/>
      <w:r>
        <w:rPr>
          <w:color w:val="1F1F1F"/>
        </w:rPr>
        <w:t xml:space="preserve">4.14 </w:t>
      </w:r>
      <w:r>
        <w:rPr>
          <w:color w:val="1F1F1F"/>
        </w:rPr>
        <w:tab/>
        <w:t>Accessibility Requirements</w:t>
      </w:r>
      <w:bookmarkEnd w:id="162"/>
      <w:bookmarkEnd w:id="163"/>
    </w:p>
    <w:p w14:paraId="05EC90F7" w14:textId="628AA4D9" w:rsidR="007467C2" w:rsidRDefault="00FB7A21" w:rsidP="001C776B">
      <w:pPr>
        <w:pBdr>
          <w:top w:val="nil"/>
          <w:left w:val="nil"/>
          <w:bottom w:val="nil"/>
          <w:right w:val="nil"/>
          <w:between w:val="nil"/>
        </w:pBdr>
        <w:spacing w:after="120" w:line="275" w:lineRule="auto"/>
        <w:ind w:left="720"/>
        <w:rPr>
          <w:color w:val="1F1F1F"/>
        </w:rPr>
      </w:pPr>
      <w:r w:rsidRPr="00FB7A21">
        <w:rPr>
          <w:b/>
          <w:bCs/>
          <w:color w:val="1F1F1F"/>
        </w:rPr>
        <w:t>Wheelchair Accessible Vehicles (WAVs)</w:t>
      </w:r>
      <w:r w:rsidRPr="00FB7A21">
        <w:rPr>
          <w:color w:val="1F1F1F"/>
        </w:rPr>
        <w:t xml:space="preserve"> must be </w:t>
      </w:r>
      <w:proofErr w:type="gramStart"/>
      <w:r w:rsidRPr="00FB7A21">
        <w:rPr>
          <w:color w:val="1F1F1F"/>
        </w:rPr>
        <w:t>maintained to a high standard at all times</w:t>
      </w:r>
      <w:proofErr w:type="gramEnd"/>
      <w:r w:rsidRPr="00FB7A21">
        <w:rPr>
          <w:color w:val="1F1F1F"/>
        </w:rPr>
        <w:t xml:space="preserve"> and be kept in a safe, clean and fully operational condition. All accessibility equipment, including ramps, lifts, wheelchair securing systems, passenger restraints and seatbelts, must be present, properly </w:t>
      </w:r>
      <w:proofErr w:type="gramStart"/>
      <w:r w:rsidRPr="00FB7A21">
        <w:rPr>
          <w:color w:val="1F1F1F"/>
        </w:rPr>
        <w:t>maintained and in full working order at all times</w:t>
      </w:r>
      <w:proofErr w:type="gramEnd"/>
      <w:r w:rsidRPr="00FB7A21">
        <w:rPr>
          <w:color w:val="1F1F1F"/>
        </w:rPr>
        <w:t>. Proprietors are responsible for ensuring that such equipment is regularly inspected and remains fit for purpose. Any defect affecting the safe carriage of wheelchair users must be reported to the Council and remedied without delay.</w:t>
      </w:r>
    </w:p>
    <w:p w14:paraId="5F82094D" w14:textId="3A5FBB5C" w:rsidR="007467C2" w:rsidRPr="00B35C0C" w:rsidRDefault="00607D5D" w:rsidP="009B6DB5">
      <w:pPr>
        <w:numPr>
          <w:ilvl w:val="0"/>
          <w:numId w:val="103"/>
        </w:numPr>
        <w:pBdr>
          <w:top w:val="nil"/>
          <w:left w:val="nil"/>
          <w:bottom w:val="nil"/>
          <w:right w:val="nil"/>
          <w:between w:val="nil"/>
        </w:pBdr>
        <w:spacing w:line="275" w:lineRule="auto"/>
      </w:pPr>
      <w:r>
        <w:rPr>
          <w:b/>
          <w:bCs/>
          <w:color w:val="1F1F1F"/>
        </w:rPr>
        <w:t>List of Designated Wheelchair Accessible Vehicles</w:t>
      </w:r>
      <w:r w:rsidR="00D10D90">
        <w:rPr>
          <w:b/>
          <w:bCs/>
          <w:color w:val="1F1F1F"/>
        </w:rPr>
        <w:t xml:space="preserve"> (WAV</w:t>
      </w:r>
      <w:r w:rsidR="00F5278F">
        <w:rPr>
          <w:b/>
          <w:bCs/>
          <w:color w:val="1F1F1F"/>
        </w:rPr>
        <w:t>s</w:t>
      </w:r>
      <w:r w:rsidR="00D10D90">
        <w:rPr>
          <w:b/>
          <w:bCs/>
          <w:color w:val="1F1F1F"/>
        </w:rPr>
        <w:t>)</w:t>
      </w:r>
      <w:r>
        <w:rPr>
          <w:b/>
          <w:bCs/>
          <w:color w:val="1F1F1F"/>
        </w:rPr>
        <w:t>:</w:t>
      </w:r>
      <w:r>
        <w:rPr>
          <w:color w:val="1F1F1F"/>
        </w:rPr>
        <w:t xml:space="preserve"> </w:t>
      </w:r>
      <w:r w:rsidR="00FB7A21">
        <w:rPr>
          <w:color w:val="1F1F1F"/>
        </w:rPr>
        <w:t xml:space="preserve">The Council </w:t>
      </w:r>
      <w:r>
        <w:rPr>
          <w:color w:val="1F1F1F"/>
        </w:rPr>
        <w:t xml:space="preserve">maintains and publishes a list of licensed hackney carriage and private hire vehicles that it designates as being wheelchair accessible for the purposes </w:t>
      </w:r>
      <w:r w:rsidRPr="005471A1">
        <w:rPr>
          <w:color w:val="1F1F1F"/>
        </w:rPr>
        <w:t xml:space="preserve">of Section 167 of the </w:t>
      </w:r>
      <w:r w:rsidRPr="00B35C0C">
        <w:rPr>
          <w:color w:val="1F1F1F"/>
        </w:rPr>
        <w:t>Equality Act 2010</w:t>
      </w:r>
      <w:r w:rsidRPr="005471A1">
        <w:rPr>
          <w:color w:val="1F1F1F"/>
        </w:rPr>
        <w:t>.</w:t>
      </w:r>
    </w:p>
    <w:p w14:paraId="6847EC2D" w14:textId="77777777" w:rsidR="005471A1" w:rsidRDefault="005471A1" w:rsidP="00B35C0C">
      <w:pPr>
        <w:pBdr>
          <w:top w:val="nil"/>
          <w:left w:val="nil"/>
          <w:bottom w:val="nil"/>
          <w:right w:val="nil"/>
          <w:between w:val="nil"/>
        </w:pBdr>
        <w:spacing w:line="275" w:lineRule="auto"/>
        <w:ind w:left="1080"/>
      </w:pPr>
    </w:p>
    <w:p w14:paraId="1AABCA4F" w14:textId="77777777" w:rsidR="007467C2" w:rsidRPr="00B35C0C" w:rsidRDefault="00607D5D" w:rsidP="009B6DB5">
      <w:pPr>
        <w:numPr>
          <w:ilvl w:val="0"/>
          <w:numId w:val="103"/>
        </w:numPr>
        <w:pBdr>
          <w:top w:val="nil"/>
          <w:left w:val="nil"/>
          <w:bottom w:val="nil"/>
          <w:right w:val="nil"/>
          <w:between w:val="nil"/>
        </w:pBdr>
        <w:spacing w:line="275" w:lineRule="auto"/>
      </w:pPr>
      <w:r>
        <w:rPr>
          <w:b/>
          <w:bCs/>
          <w:color w:val="1F1F1F"/>
        </w:rPr>
        <w:t>Mandatory Duties:</w:t>
      </w:r>
      <w:r>
        <w:rPr>
          <w:color w:val="1F1F1F"/>
        </w:rPr>
        <w:t xml:space="preserve"> Drivers of vehicles appearing on this designated list are legally subject to the specific duties outlined in Section 165 of the </w:t>
      </w:r>
      <w:r>
        <w:rPr>
          <w:i/>
          <w:iCs/>
          <w:color w:val="1F1F1F"/>
        </w:rPr>
        <w:t>Equality Act 2010</w:t>
      </w:r>
      <w:r>
        <w:rPr>
          <w:color w:val="1F1F1F"/>
        </w:rPr>
        <w:t>.</w:t>
      </w:r>
    </w:p>
    <w:p w14:paraId="537587A7" w14:textId="77777777" w:rsidR="005471A1" w:rsidRDefault="005471A1" w:rsidP="00B35C0C">
      <w:pPr>
        <w:pBdr>
          <w:top w:val="nil"/>
          <w:left w:val="nil"/>
          <w:bottom w:val="nil"/>
          <w:right w:val="nil"/>
          <w:between w:val="nil"/>
        </w:pBdr>
        <w:spacing w:line="275" w:lineRule="auto"/>
        <w:ind w:left="1080"/>
      </w:pPr>
    </w:p>
    <w:p w14:paraId="4B7CEB6D" w14:textId="77777777" w:rsidR="007467C2" w:rsidRPr="00397651" w:rsidRDefault="00607D5D" w:rsidP="009B6DB5">
      <w:pPr>
        <w:numPr>
          <w:ilvl w:val="0"/>
          <w:numId w:val="103"/>
        </w:numPr>
        <w:pBdr>
          <w:top w:val="nil"/>
          <w:left w:val="nil"/>
          <w:bottom w:val="nil"/>
          <w:right w:val="nil"/>
          <w:between w:val="nil"/>
        </w:pBdr>
        <w:spacing w:line="275" w:lineRule="auto"/>
      </w:pPr>
      <w:r>
        <w:rPr>
          <w:b/>
          <w:bCs/>
          <w:color w:val="1F1F1F"/>
        </w:rPr>
        <w:t>Assistance Dogs:</w:t>
      </w:r>
      <w:r>
        <w:rPr>
          <w:color w:val="1F1F1F"/>
        </w:rPr>
        <w:t xml:space="preserve"> All licensed drivers (HC and PHV) have a legal duty under the </w:t>
      </w:r>
      <w:r>
        <w:rPr>
          <w:i/>
          <w:iCs/>
          <w:color w:val="1F1F1F"/>
        </w:rPr>
        <w:t>Equality Act 2010</w:t>
      </w:r>
      <w:r>
        <w:rPr>
          <w:color w:val="1F1F1F"/>
        </w:rPr>
        <w:t xml:space="preserve"> to carry passengers with guide dogs or other recognised assistance dogs without additional charge, unless the driver holds a valid medical exemption certificate.</w:t>
      </w:r>
    </w:p>
    <w:p w14:paraId="2A56DFDB" w14:textId="77777777" w:rsidR="00397651" w:rsidRDefault="00397651" w:rsidP="00397651">
      <w:pPr>
        <w:pStyle w:val="ListParagraph"/>
      </w:pPr>
    </w:p>
    <w:p w14:paraId="3AAA1791" w14:textId="77777777" w:rsidR="00397651" w:rsidRPr="00B35C0C" w:rsidRDefault="00397651" w:rsidP="00397651">
      <w:pPr>
        <w:pBdr>
          <w:top w:val="nil"/>
          <w:left w:val="nil"/>
          <w:bottom w:val="nil"/>
          <w:right w:val="nil"/>
          <w:between w:val="nil"/>
        </w:pBdr>
        <w:spacing w:line="275" w:lineRule="auto"/>
        <w:ind w:left="1080"/>
      </w:pPr>
    </w:p>
    <w:p w14:paraId="56A987C1" w14:textId="77777777" w:rsidR="001561E7" w:rsidRDefault="001561E7" w:rsidP="00B35C0C">
      <w:pPr>
        <w:pBdr>
          <w:top w:val="nil"/>
          <w:left w:val="nil"/>
          <w:bottom w:val="nil"/>
          <w:right w:val="nil"/>
          <w:between w:val="nil"/>
        </w:pBdr>
        <w:spacing w:line="275" w:lineRule="auto"/>
        <w:ind w:left="1080"/>
      </w:pPr>
    </w:p>
    <w:p w14:paraId="7ED6BE51" w14:textId="77777777" w:rsidR="00900279" w:rsidRDefault="00900279" w:rsidP="00900279">
      <w:pPr>
        <w:pStyle w:val="Heading4"/>
        <w:spacing w:before="240"/>
        <w:rPr>
          <w:kern w:val="2"/>
          <w:szCs w:val="25"/>
          <w14:ligatures w14:val="standardContextual"/>
        </w:rPr>
      </w:pPr>
      <w:bookmarkStart w:id="164" w:name="_Toc242783462"/>
      <w:r>
        <w:t>Assistance for Passengers with Disabilities</w:t>
      </w:r>
      <w:bookmarkEnd w:id="164"/>
    </w:p>
    <w:p w14:paraId="0110550E" w14:textId="77777777" w:rsidR="00975505" w:rsidRPr="00397651" w:rsidRDefault="00975505" w:rsidP="00F06D26">
      <w:pPr>
        <w:pStyle w:val="NormalWeb"/>
        <w:ind w:left="720"/>
        <w:rPr>
          <w:rFonts w:ascii="Arial" w:hAnsi="Arial" w:cs="Arial"/>
        </w:rPr>
      </w:pPr>
      <w:r w:rsidRPr="00397651">
        <w:rPr>
          <w:rFonts w:ascii="Arial" w:hAnsi="Arial" w:cs="Arial"/>
        </w:rPr>
        <w:t>All licensed drivers must provide reasonable assistance to passengers with disabilities and take such steps as are necessary to ensure that disabled passengers can travel safely and comfortably.</w:t>
      </w:r>
    </w:p>
    <w:p w14:paraId="6A9BA05F" w14:textId="77777777" w:rsidR="00975505" w:rsidRPr="00397651" w:rsidRDefault="00975505" w:rsidP="00F06D26">
      <w:pPr>
        <w:pStyle w:val="NormalWeb"/>
        <w:ind w:left="720"/>
        <w:rPr>
          <w:rFonts w:ascii="Arial" w:hAnsi="Arial" w:cs="Arial"/>
        </w:rPr>
      </w:pPr>
      <w:r w:rsidRPr="00397651">
        <w:rPr>
          <w:rFonts w:ascii="Arial" w:hAnsi="Arial" w:cs="Arial"/>
        </w:rPr>
        <w:t xml:space="preserve">Drivers of designated </w:t>
      </w:r>
      <w:r w:rsidRPr="00397651">
        <w:rPr>
          <w:rStyle w:val="Strong"/>
          <w:rFonts w:ascii="Arial" w:hAnsi="Arial" w:cs="Arial"/>
        </w:rPr>
        <w:t>Wheelchair Accessible Vehicles (WAVs)</w:t>
      </w:r>
      <w:r w:rsidRPr="00397651">
        <w:rPr>
          <w:rFonts w:ascii="Arial" w:hAnsi="Arial" w:cs="Arial"/>
        </w:rPr>
        <w:t xml:space="preserve"> must comply with their duties under applicable equality legislation. This includes carrying wheelchair users, providing reasonable assistance to enable passengers to enter, exit and travel in the vehicle safely, and transporting wheelchairs where required.</w:t>
      </w:r>
    </w:p>
    <w:p w14:paraId="6F6455BF" w14:textId="77777777" w:rsidR="00975505" w:rsidRPr="00397651" w:rsidRDefault="00975505" w:rsidP="00F06D26">
      <w:pPr>
        <w:pStyle w:val="NormalWeb"/>
        <w:ind w:left="720"/>
        <w:rPr>
          <w:rFonts w:ascii="Arial" w:hAnsi="Arial" w:cs="Arial"/>
        </w:rPr>
      </w:pPr>
      <w:r w:rsidRPr="00397651">
        <w:rPr>
          <w:rFonts w:ascii="Arial" w:hAnsi="Arial" w:cs="Arial"/>
        </w:rPr>
        <w:t>Drivers must not make any additional charge for carrying a wheelchair user, a wheelchair, mobility aids, or for providing any assistance required by a disabled passenger.</w:t>
      </w:r>
    </w:p>
    <w:p w14:paraId="0CC3E2B9" w14:textId="77777777" w:rsidR="00397651" w:rsidRDefault="00975505" w:rsidP="00F06D26">
      <w:pPr>
        <w:pStyle w:val="NormalWeb"/>
        <w:ind w:left="720"/>
        <w:rPr>
          <w:rFonts w:ascii="Arial" w:hAnsi="Arial" w:cs="Arial"/>
        </w:rPr>
      </w:pPr>
      <w:r w:rsidRPr="00397651">
        <w:rPr>
          <w:rFonts w:ascii="Arial" w:hAnsi="Arial" w:cs="Arial"/>
        </w:rPr>
        <w:t xml:space="preserve">These duties apply unless the driver holds a valid medical exemption certificate </w:t>
      </w:r>
    </w:p>
    <w:p w14:paraId="12608D51" w14:textId="59938E38" w:rsidR="007467C2" w:rsidRPr="00397651" w:rsidRDefault="00975505" w:rsidP="00F06D26">
      <w:pPr>
        <w:pStyle w:val="NormalWeb"/>
        <w:ind w:left="720"/>
        <w:rPr>
          <w:rFonts w:ascii="Arial" w:hAnsi="Arial" w:cs="Arial"/>
        </w:rPr>
      </w:pPr>
      <w:r w:rsidRPr="00397651">
        <w:rPr>
          <w:rFonts w:ascii="Arial" w:hAnsi="Arial" w:cs="Arial"/>
        </w:rPr>
        <w:t>issued by the Council and any required exemption notice is displayed in accordance with the Council's requirements.</w:t>
      </w:r>
    </w:p>
    <w:p w14:paraId="1D1A124D" w14:textId="77777777" w:rsidR="007467C2" w:rsidRDefault="00607D5D">
      <w:pPr>
        <w:pStyle w:val="Heading3"/>
        <w:spacing w:before="120" w:line="275" w:lineRule="auto"/>
        <w:rPr>
          <w:color w:val="1F1F1F"/>
        </w:rPr>
      </w:pPr>
      <w:bookmarkStart w:id="165" w:name="_Toc242783463"/>
      <w:bookmarkStart w:id="166" w:name="_Toc242783664"/>
      <w:r>
        <w:rPr>
          <w:color w:val="1F1F1F"/>
        </w:rPr>
        <w:t xml:space="preserve">4.15 </w:t>
      </w:r>
      <w:r>
        <w:rPr>
          <w:color w:val="1F1F1F"/>
        </w:rPr>
        <w:tab/>
        <w:t>Insurance Requirements</w:t>
      </w:r>
      <w:bookmarkEnd w:id="165"/>
      <w:bookmarkEnd w:id="166"/>
    </w:p>
    <w:p w14:paraId="77C79FE4" w14:textId="77777777" w:rsidR="00851A4A" w:rsidRPr="00851A4A" w:rsidRDefault="00851A4A" w:rsidP="00851A4A">
      <w:pPr>
        <w:pBdr>
          <w:top w:val="nil"/>
          <w:left w:val="nil"/>
          <w:bottom w:val="nil"/>
          <w:right w:val="nil"/>
          <w:between w:val="nil"/>
        </w:pBdr>
        <w:spacing w:after="187" w:line="275" w:lineRule="auto"/>
        <w:ind w:left="720"/>
        <w:rPr>
          <w:color w:val="1F1F1F"/>
        </w:rPr>
      </w:pPr>
      <w:r w:rsidRPr="00851A4A">
        <w:rPr>
          <w:color w:val="1F1F1F"/>
        </w:rPr>
        <w:t xml:space="preserve">All licensed vehicles must be covered by a valid policy of motor insurance for the full duration of the licence. The insurance must specifically provide cover for </w:t>
      </w:r>
      <w:r w:rsidRPr="00851A4A">
        <w:rPr>
          <w:b/>
          <w:bCs/>
          <w:color w:val="1F1F1F"/>
        </w:rPr>
        <w:t>hire and reward</w:t>
      </w:r>
      <w:r w:rsidRPr="00851A4A">
        <w:rPr>
          <w:color w:val="1F1F1F"/>
        </w:rPr>
        <w:t xml:space="preserve"> use and must be appropriate to the type of licence held, namely </w:t>
      </w:r>
      <w:r w:rsidRPr="00851A4A">
        <w:rPr>
          <w:b/>
          <w:bCs/>
          <w:color w:val="1F1F1F"/>
        </w:rPr>
        <w:t>Hackney Carriage</w:t>
      </w:r>
      <w:r w:rsidRPr="00851A4A">
        <w:rPr>
          <w:color w:val="1F1F1F"/>
        </w:rPr>
        <w:t xml:space="preserve"> or </w:t>
      </w:r>
      <w:r w:rsidRPr="00851A4A">
        <w:rPr>
          <w:b/>
          <w:bCs/>
          <w:color w:val="1F1F1F"/>
        </w:rPr>
        <w:t>Private Hire Vehicle</w:t>
      </w:r>
      <w:r w:rsidRPr="00851A4A">
        <w:rPr>
          <w:color w:val="1F1F1F"/>
        </w:rPr>
        <w:t>.</w:t>
      </w:r>
    </w:p>
    <w:p w14:paraId="404DE0B2" w14:textId="77777777" w:rsidR="00851A4A" w:rsidRPr="00851A4A" w:rsidRDefault="00851A4A" w:rsidP="00851A4A">
      <w:pPr>
        <w:pBdr>
          <w:top w:val="nil"/>
          <w:left w:val="nil"/>
          <w:bottom w:val="nil"/>
          <w:right w:val="nil"/>
          <w:between w:val="nil"/>
        </w:pBdr>
        <w:spacing w:after="187" w:line="275" w:lineRule="auto"/>
        <w:ind w:left="720"/>
        <w:rPr>
          <w:color w:val="1F1F1F"/>
        </w:rPr>
      </w:pPr>
      <w:r w:rsidRPr="00851A4A">
        <w:rPr>
          <w:color w:val="1F1F1F"/>
        </w:rPr>
        <w:t>Proprietors must ensure that insurance cover is maintained continuously and that no licensed vehicle is used for hire and reward purposes unless the required insurance is in force. Evidence of insurance must be provided to the Council upon application, renewal and whenever requested by an authorised officer.</w:t>
      </w:r>
    </w:p>
    <w:p w14:paraId="06B1D1AD" w14:textId="77777777" w:rsidR="00851A4A" w:rsidRPr="00851A4A" w:rsidRDefault="00851A4A" w:rsidP="00851A4A">
      <w:pPr>
        <w:pBdr>
          <w:top w:val="nil"/>
          <w:left w:val="nil"/>
          <w:bottom w:val="nil"/>
          <w:right w:val="nil"/>
          <w:between w:val="nil"/>
        </w:pBdr>
        <w:spacing w:after="187" w:line="275" w:lineRule="auto"/>
        <w:ind w:left="720"/>
        <w:rPr>
          <w:color w:val="1F1F1F"/>
        </w:rPr>
      </w:pPr>
      <w:r w:rsidRPr="00851A4A">
        <w:rPr>
          <w:color w:val="1F1F1F"/>
        </w:rPr>
        <w:t>Failure to maintain the required insurance cover may result in the immediate suspension of the vehicle licence and any other enforcement action considered appropriate by the Council.</w:t>
      </w:r>
    </w:p>
    <w:p w14:paraId="162ED0C0" w14:textId="77777777" w:rsidR="007467C2" w:rsidRDefault="00607D5D">
      <w:pPr>
        <w:pStyle w:val="Heading3"/>
        <w:spacing w:before="0" w:line="275" w:lineRule="auto"/>
        <w:rPr>
          <w:color w:val="1F1F1F"/>
        </w:rPr>
      </w:pPr>
      <w:bookmarkStart w:id="167" w:name="_Toc242783464"/>
      <w:bookmarkStart w:id="168" w:name="_Toc242783665"/>
      <w:r>
        <w:rPr>
          <w:color w:val="1F1F1F"/>
        </w:rPr>
        <w:t xml:space="preserve">4.16 </w:t>
      </w:r>
      <w:r>
        <w:rPr>
          <w:color w:val="1F1F1F"/>
        </w:rPr>
        <w:tab/>
        <w:t>Accident Reporting</w:t>
      </w:r>
      <w:bookmarkEnd w:id="167"/>
      <w:bookmarkEnd w:id="168"/>
    </w:p>
    <w:p w14:paraId="35F38429" w14:textId="77777777" w:rsidR="00F061E9" w:rsidRPr="00F061E9" w:rsidRDefault="00F061E9" w:rsidP="00F061E9">
      <w:pPr>
        <w:pBdr>
          <w:top w:val="nil"/>
          <w:left w:val="nil"/>
          <w:bottom w:val="nil"/>
          <w:right w:val="nil"/>
          <w:between w:val="nil"/>
        </w:pBdr>
        <w:spacing w:after="187" w:line="275" w:lineRule="auto"/>
        <w:ind w:left="720"/>
        <w:rPr>
          <w:color w:val="1F1F1F"/>
        </w:rPr>
      </w:pPr>
      <w:r w:rsidRPr="00F061E9">
        <w:rPr>
          <w:color w:val="1F1F1F"/>
        </w:rPr>
        <w:t xml:space="preserve">To protect public safety and maintain vehicle standards, the proprietor must notify the Council in writing of any accident, collision or incident involving a licensed vehicle, regardless of the extent of any damage, within </w:t>
      </w:r>
      <w:r w:rsidRPr="00F061E9">
        <w:rPr>
          <w:b/>
          <w:bCs/>
          <w:color w:val="1F1F1F"/>
        </w:rPr>
        <w:t>48 hours</w:t>
      </w:r>
      <w:r w:rsidRPr="00F061E9">
        <w:rPr>
          <w:color w:val="1F1F1F"/>
        </w:rPr>
        <w:t xml:space="preserve"> of the </w:t>
      </w:r>
      <w:r w:rsidRPr="00F061E9">
        <w:rPr>
          <w:color w:val="1F1F1F"/>
        </w:rPr>
        <w:lastRenderedPageBreak/>
        <w:t>occurrence.</w:t>
      </w:r>
    </w:p>
    <w:p w14:paraId="5A21F355" w14:textId="77777777" w:rsidR="00F061E9" w:rsidRPr="00F061E9" w:rsidRDefault="00F061E9" w:rsidP="00F061E9">
      <w:pPr>
        <w:pBdr>
          <w:top w:val="nil"/>
          <w:left w:val="nil"/>
          <w:bottom w:val="nil"/>
          <w:right w:val="nil"/>
          <w:between w:val="nil"/>
        </w:pBdr>
        <w:spacing w:after="187" w:line="275" w:lineRule="auto"/>
        <w:ind w:left="720"/>
        <w:rPr>
          <w:color w:val="1F1F1F"/>
        </w:rPr>
      </w:pPr>
      <w:r w:rsidRPr="00F061E9">
        <w:rPr>
          <w:color w:val="1F1F1F"/>
        </w:rPr>
        <w:t>The notification must include details of the incident, any damage sustained by the vehicle, and any injuries to passengers, drivers or third parties. The Council may require the vehicle to undergo an inspection and may take such action as it considers necessary to ensure the vehicle remains safe and suitable for licensing.</w:t>
      </w:r>
    </w:p>
    <w:p w14:paraId="6380E6EF" w14:textId="77777777" w:rsidR="00F061E9" w:rsidRPr="00F061E9" w:rsidRDefault="00F061E9" w:rsidP="00F061E9">
      <w:pPr>
        <w:pBdr>
          <w:top w:val="nil"/>
          <w:left w:val="nil"/>
          <w:bottom w:val="nil"/>
          <w:right w:val="nil"/>
          <w:between w:val="nil"/>
        </w:pBdr>
        <w:spacing w:after="187" w:line="275" w:lineRule="auto"/>
        <w:ind w:left="720"/>
        <w:rPr>
          <w:color w:val="1F1F1F"/>
        </w:rPr>
      </w:pPr>
      <w:r w:rsidRPr="00F061E9">
        <w:rPr>
          <w:color w:val="1F1F1F"/>
        </w:rPr>
        <w:t>Failure to report an accident within the required timescale may result in enforcement action being taken by the Council.</w:t>
      </w:r>
    </w:p>
    <w:p w14:paraId="4B7C2718" w14:textId="77777777" w:rsidR="007467C2" w:rsidRDefault="00607D5D">
      <w:pPr>
        <w:pStyle w:val="Heading3"/>
        <w:spacing w:before="0" w:line="275" w:lineRule="auto"/>
        <w:rPr>
          <w:color w:val="1F1F1F"/>
        </w:rPr>
      </w:pPr>
      <w:bookmarkStart w:id="169" w:name="_Toc242783465"/>
      <w:bookmarkStart w:id="170" w:name="_Toc242783666"/>
      <w:r>
        <w:rPr>
          <w:color w:val="1F1F1F"/>
        </w:rPr>
        <w:t xml:space="preserve">4.17 </w:t>
      </w:r>
      <w:r>
        <w:rPr>
          <w:color w:val="1F1F1F"/>
        </w:rPr>
        <w:tab/>
        <w:t>Transfer of Vehicle Licence / Change of Vehicle</w:t>
      </w:r>
      <w:bookmarkEnd w:id="169"/>
      <w:bookmarkEnd w:id="170"/>
    </w:p>
    <w:p w14:paraId="357A4510" w14:textId="77777777" w:rsidR="00DE56C4" w:rsidRPr="00DE56C4" w:rsidRDefault="00DE56C4" w:rsidP="00DE56C4">
      <w:pPr>
        <w:pBdr>
          <w:top w:val="nil"/>
          <w:left w:val="nil"/>
          <w:bottom w:val="nil"/>
          <w:right w:val="nil"/>
          <w:between w:val="nil"/>
        </w:pBdr>
        <w:spacing w:after="187" w:line="275" w:lineRule="auto"/>
        <w:ind w:left="720"/>
        <w:rPr>
          <w:color w:val="1F1F1F"/>
        </w:rPr>
      </w:pPr>
      <w:r w:rsidRPr="00DE56C4">
        <w:rPr>
          <w:color w:val="1F1F1F"/>
        </w:rPr>
        <w:t>The Council has procedures in place to facilitate the transfer of a vehicle licence to a new proprietor or the substitution of a licensed vehicle. Applications for a licence transfer or vehicle replacement must be made using the prescribed forms and accompanied by any supporting information or documentation required by the Council.</w:t>
      </w:r>
    </w:p>
    <w:p w14:paraId="2EB84FFB" w14:textId="77777777" w:rsidR="00DE56C4" w:rsidRPr="00DE56C4" w:rsidRDefault="00DE56C4" w:rsidP="00DE56C4">
      <w:pPr>
        <w:pBdr>
          <w:top w:val="nil"/>
          <w:left w:val="nil"/>
          <w:bottom w:val="nil"/>
          <w:right w:val="nil"/>
          <w:between w:val="nil"/>
        </w:pBdr>
        <w:spacing w:after="187" w:line="275" w:lineRule="auto"/>
        <w:ind w:left="720"/>
        <w:rPr>
          <w:color w:val="1F1F1F"/>
        </w:rPr>
      </w:pPr>
      <w:r w:rsidRPr="00DE56C4">
        <w:rPr>
          <w:color w:val="1F1F1F"/>
        </w:rPr>
        <w:t>No transfer or vehicle substitution will take effect until the application has been approved by the Council and all relevant licensing requirements have been satisfied.</w:t>
      </w:r>
    </w:p>
    <w:p w14:paraId="69E54ABF" w14:textId="45423773" w:rsidR="007467C2" w:rsidRDefault="00607D5D">
      <w:pPr>
        <w:pStyle w:val="Heading3"/>
        <w:spacing w:before="0" w:line="275" w:lineRule="auto"/>
        <w:rPr>
          <w:color w:val="1F1F1F"/>
        </w:rPr>
      </w:pPr>
      <w:bookmarkStart w:id="171" w:name="_Toc242783466"/>
      <w:bookmarkStart w:id="172" w:name="_Toc242783667"/>
      <w:r>
        <w:rPr>
          <w:color w:val="1F1F1F"/>
        </w:rPr>
        <w:t xml:space="preserve">4.18 </w:t>
      </w:r>
      <w:r>
        <w:rPr>
          <w:color w:val="1F1F1F"/>
        </w:rPr>
        <w:tab/>
      </w:r>
      <w:r w:rsidR="00E71CA1">
        <w:rPr>
          <w:color w:val="1F1F1F"/>
        </w:rPr>
        <w:t xml:space="preserve">Vehicle </w:t>
      </w:r>
      <w:r>
        <w:rPr>
          <w:color w:val="1F1F1F"/>
        </w:rPr>
        <w:t>Licence Duration and Renewal</w:t>
      </w:r>
      <w:bookmarkEnd w:id="171"/>
      <w:bookmarkEnd w:id="172"/>
    </w:p>
    <w:p w14:paraId="229E3A5E" w14:textId="77777777" w:rsidR="00563FE5" w:rsidRPr="00563FE5" w:rsidRDefault="00607D5D" w:rsidP="009B6DB5">
      <w:pPr>
        <w:numPr>
          <w:ilvl w:val="0"/>
          <w:numId w:val="104"/>
        </w:numPr>
        <w:pBdr>
          <w:top w:val="nil"/>
          <w:left w:val="nil"/>
          <w:bottom w:val="nil"/>
          <w:right w:val="nil"/>
          <w:between w:val="nil"/>
        </w:pBdr>
        <w:spacing w:line="275" w:lineRule="auto"/>
        <w:rPr>
          <w:color w:val="1F1F1F"/>
        </w:rPr>
      </w:pPr>
      <w:r>
        <w:rPr>
          <w:b/>
          <w:bCs/>
          <w:color w:val="1F1F1F"/>
        </w:rPr>
        <w:t>Duration:</w:t>
      </w:r>
      <w:r>
        <w:rPr>
          <w:color w:val="1F1F1F"/>
        </w:rPr>
        <w:t xml:space="preserve"> Vehicle licences are granted for a maximum period of 12 months, subject </w:t>
      </w:r>
    </w:p>
    <w:p w14:paraId="1C7161F9" w14:textId="75AFE099" w:rsidR="007467C2" w:rsidRPr="001012F7" w:rsidRDefault="004D5E23" w:rsidP="001012F7">
      <w:pPr>
        <w:pBdr>
          <w:top w:val="nil"/>
          <w:left w:val="nil"/>
          <w:bottom w:val="nil"/>
          <w:right w:val="nil"/>
          <w:between w:val="nil"/>
        </w:pBdr>
        <w:spacing w:line="275" w:lineRule="auto"/>
        <w:ind w:left="1080"/>
        <w:rPr>
          <w:color w:val="1F1F1F"/>
        </w:rPr>
      </w:pPr>
      <w:r>
        <w:rPr>
          <w:color w:val="1F1F1F"/>
        </w:rPr>
        <w:t>t</w:t>
      </w:r>
      <w:r w:rsidR="00563FE5" w:rsidRPr="00563FE5">
        <w:rPr>
          <w:color w:val="1F1F1F"/>
        </w:rPr>
        <w:t>o the vehicle continuing to comply with all applicable mechanical, safety, insurance and administrative requirements throughout the licence period.</w:t>
      </w:r>
    </w:p>
    <w:p w14:paraId="6BB0D907" w14:textId="77483B46" w:rsidR="004D5E23" w:rsidRPr="004D5E23" w:rsidRDefault="004D5E23" w:rsidP="001012F7">
      <w:pPr>
        <w:pBdr>
          <w:top w:val="nil"/>
          <w:left w:val="nil"/>
          <w:bottom w:val="nil"/>
          <w:right w:val="nil"/>
          <w:between w:val="nil"/>
        </w:pBdr>
        <w:spacing w:line="275" w:lineRule="auto"/>
        <w:ind w:left="1080"/>
        <w:rPr>
          <w:b/>
          <w:bCs/>
          <w:color w:val="1F1F1F"/>
        </w:rPr>
      </w:pPr>
      <w:r w:rsidRPr="004D5E23">
        <w:rPr>
          <w:b/>
          <w:bCs/>
          <w:color w:val="1F1F1F"/>
        </w:rPr>
        <w:t>Renewal Applications</w:t>
      </w:r>
    </w:p>
    <w:p w14:paraId="0885E072" w14:textId="2916E9A3" w:rsidR="004D5E23" w:rsidRPr="004D5E23" w:rsidRDefault="004D5E23" w:rsidP="001012F7">
      <w:pPr>
        <w:pBdr>
          <w:top w:val="nil"/>
          <w:left w:val="nil"/>
          <w:bottom w:val="nil"/>
          <w:right w:val="nil"/>
          <w:between w:val="nil"/>
        </w:pBdr>
        <w:spacing w:line="275" w:lineRule="auto"/>
        <w:ind w:left="1080"/>
        <w:rPr>
          <w:color w:val="1F1F1F"/>
        </w:rPr>
      </w:pPr>
      <w:r w:rsidRPr="004D5E23">
        <w:rPr>
          <w:color w:val="1F1F1F"/>
        </w:rPr>
        <w:t xml:space="preserve">To maintain continuity of licensing, a complete renewal application must be submitted to the Council no later than </w:t>
      </w:r>
      <w:r w:rsidR="00D34FAF">
        <w:rPr>
          <w:color w:val="1F1F1F"/>
        </w:rPr>
        <w:t>28 days</w:t>
      </w:r>
      <w:r w:rsidRPr="004D5E23">
        <w:rPr>
          <w:color w:val="1F1F1F"/>
        </w:rPr>
        <w:t xml:space="preserve"> before the expiry date of the current vehicle licence.</w:t>
      </w:r>
    </w:p>
    <w:p w14:paraId="1EA25FB1" w14:textId="77777777" w:rsidR="004D5E23" w:rsidRPr="004D5E23" w:rsidRDefault="004D5E23" w:rsidP="004D5E23">
      <w:pPr>
        <w:pBdr>
          <w:top w:val="nil"/>
          <w:left w:val="nil"/>
          <w:bottom w:val="nil"/>
          <w:right w:val="nil"/>
          <w:between w:val="nil"/>
        </w:pBdr>
        <w:spacing w:line="275" w:lineRule="auto"/>
        <w:ind w:left="1080"/>
        <w:rPr>
          <w:color w:val="1F1F1F"/>
        </w:rPr>
      </w:pPr>
      <w:r w:rsidRPr="004D5E23">
        <w:rPr>
          <w:color w:val="1F1F1F"/>
        </w:rPr>
        <w:t>A renewal application will not be considered complete unless it is accompanied by:</w:t>
      </w:r>
    </w:p>
    <w:p w14:paraId="563DCF48" w14:textId="11B02201" w:rsidR="004D5E23" w:rsidRPr="004D5E23" w:rsidRDefault="004D5E23" w:rsidP="004D5E23">
      <w:pPr>
        <w:pBdr>
          <w:top w:val="nil"/>
          <w:left w:val="nil"/>
          <w:bottom w:val="nil"/>
          <w:right w:val="nil"/>
          <w:between w:val="nil"/>
        </w:pBdr>
        <w:spacing w:line="275" w:lineRule="auto"/>
        <w:ind w:left="1080" w:firstLine="360"/>
        <w:rPr>
          <w:color w:val="1F1F1F"/>
        </w:rPr>
      </w:pPr>
      <w:r w:rsidRPr="004D5E23">
        <w:rPr>
          <w:rFonts w:ascii="Cambria Math" w:hAnsi="Cambria Math" w:cs="Cambria Math"/>
          <w:color w:val="1F1F1F"/>
        </w:rPr>
        <w:t>⦁</w:t>
      </w:r>
      <w:r w:rsidR="007E6E02">
        <w:rPr>
          <w:color w:val="1F1F1F"/>
        </w:rPr>
        <w:t xml:space="preserve">  </w:t>
      </w:r>
      <w:r w:rsidRPr="004D5E23">
        <w:rPr>
          <w:color w:val="1F1F1F"/>
        </w:rPr>
        <w:t>a valid MOT certificate (where required);</w:t>
      </w:r>
    </w:p>
    <w:p w14:paraId="1C45F006" w14:textId="219CB388" w:rsidR="004D5E23" w:rsidRPr="004D5E23" w:rsidRDefault="004D5E23" w:rsidP="004D5E23">
      <w:pPr>
        <w:pBdr>
          <w:top w:val="nil"/>
          <w:left w:val="nil"/>
          <w:bottom w:val="nil"/>
          <w:right w:val="nil"/>
          <w:between w:val="nil"/>
        </w:pBdr>
        <w:spacing w:line="275" w:lineRule="auto"/>
        <w:ind w:left="1080" w:firstLine="360"/>
        <w:rPr>
          <w:color w:val="1F1F1F"/>
        </w:rPr>
      </w:pPr>
      <w:r w:rsidRPr="004D5E23">
        <w:rPr>
          <w:rFonts w:ascii="Cambria Math" w:hAnsi="Cambria Math" w:cs="Cambria Math"/>
          <w:color w:val="1F1F1F"/>
        </w:rPr>
        <w:t>⦁</w:t>
      </w:r>
      <w:r w:rsidR="007E6E02">
        <w:rPr>
          <w:color w:val="1F1F1F"/>
        </w:rPr>
        <w:t xml:space="preserve">  </w:t>
      </w:r>
      <w:r w:rsidRPr="004D5E23">
        <w:rPr>
          <w:color w:val="1F1F1F"/>
        </w:rPr>
        <w:t>a current Braintree District Council Vehicle Compliance Certificate;</w:t>
      </w:r>
    </w:p>
    <w:p w14:paraId="4215DB1D" w14:textId="3E5EC57E" w:rsidR="004D5E23" w:rsidRPr="004D5E23" w:rsidRDefault="004D5E23" w:rsidP="004D5E23">
      <w:pPr>
        <w:pBdr>
          <w:top w:val="nil"/>
          <w:left w:val="nil"/>
          <w:bottom w:val="nil"/>
          <w:right w:val="nil"/>
          <w:between w:val="nil"/>
        </w:pBdr>
        <w:spacing w:line="275" w:lineRule="auto"/>
        <w:ind w:left="1080" w:firstLine="360"/>
        <w:rPr>
          <w:color w:val="1F1F1F"/>
        </w:rPr>
      </w:pPr>
      <w:r w:rsidRPr="004D5E23">
        <w:rPr>
          <w:rFonts w:ascii="Cambria Math" w:hAnsi="Cambria Math" w:cs="Cambria Math"/>
          <w:color w:val="1F1F1F"/>
        </w:rPr>
        <w:t>⦁</w:t>
      </w:r>
      <w:r w:rsidR="007E6E02">
        <w:rPr>
          <w:color w:val="1F1F1F"/>
        </w:rPr>
        <w:t xml:space="preserve">  </w:t>
      </w:r>
      <w:r w:rsidRPr="004D5E23">
        <w:rPr>
          <w:color w:val="1F1F1F"/>
        </w:rPr>
        <w:t>valid hire and reward insurance appropriate to the licence type; and</w:t>
      </w:r>
    </w:p>
    <w:p w14:paraId="0B0D6365" w14:textId="6F0DD9C5" w:rsidR="004D5E23" w:rsidRPr="004D5E23" w:rsidRDefault="004D5E23" w:rsidP="001012F7">
      <w:pPr>
        <w:pBdr>
          <w:top w:val="nil"/>
          <w:left w:val="nil"/>
          <w:bottom w:val="nil"/>
          <w:right w:val="nil"/>
          <w:between w:val="nil"/>
        </w:pBdr>
        <w:spacing w:line="275" w:lineRule="auto"/>
        <w:ind w:left="1080" w:firstLine="360"/>
        <w:rPr>
          <w:color w:val="1F1F1F"/>
        </w:rPr>
      </w:pPr>
      <w:r w:rsidRPr="004D5E23">
        <w:rPr>
          <w:rFonts w:ascii="Cambria Math" w:hAnsi="Cambria Math" w:cs="Cambria Math"/>
          <w:color w:val="1F1F1F"/>
        </w:rPr>
        <w:t>⦁</w:t>
      </w:r>
      <w:r w:rsidR="007E6E02">
        <w:rPr>
          <w:color w:val="1F1F1F"/>
        </w:rPr>
        <w:t xml:space="preserve">  </w:t>
      </w:r>
      <w:r w:rsidRPr="004D5E23">
        <w:rPr>
          <w:color w:val="1F1F1F"/>
        </w:rPr>
        <w:t>any other documentation required by the Council.</w:t>
      </w:r>
    </w:p>
    <w:p w14:paraId="62F6F54B" w14:textId="01684651" w:rsidR="004D5E23" w:rsidRDefault="004D5E23" w:rsidP="001012F7">
      <w:pPr>
        <w:pBdr>
          <w:top w:val="nil"/>
          <w:left w:val="nil"/>
          <w:bottom w:val="nil"/>
          <w:right w:val="nil"/>
          <w:between w:val="nil"/>
        </w:pBdr>
        <w:spacing w:line="275" w:lineRule="auto"/>
        <w:ind w:left="1080"/>
      </w:pPr>
      <w:r w:rsidRPr="004D5E23">
        <w:rPr>
          <w:color w:val="1F1F1F"/>
        </w:rPr>
        <w:lastRenderedPageBreak/>
        <w:t>Failure to submit a complete renewal application within this timescale may result in the licence expiring and the vehicle being unable to continue operating as a licensed vehicle until a new licence has been granted.</w:t>
      </w:r>
    </w:p>
    <w:p w14:paraId="3F12BDFD" w14:textId="4C6E2AAF" w:rsidR="004D5E23" w:rsidRDefault="00607D5D" w:rsidP="001012F7">
      <w:pPr>
        <w:pBdr>
          <w:top w:val="nil"/>
          <w:left w:val="nil"/>
          <w:bottom w:val="nil"/>
          <w:right w:val="nil"/>
          <w:between w:val="nil"/>
        </w:pBdr>
        <w:spacing w:line="275" w:lineRule="auto"/>
        <w:ind w:left="1080"/>
        <w:rPr>
          <w:b/>
          <w:bCs/>
          <w:color w:val="1F1F1F"/>
        </w:rPr>
      </w:pPr>
      <w:r>
        <w:rPr>
          <w:b/>
          <w:bCs/>
          <w:color w:val="1F1F1F"/>
        </w:rPr>
        <w:t>Late Renewal Applications</w:t>
      </w:r>
    </w:p>
    <w:p w14:paraId="39D59E8D" w14:textId="39685D35" w:rsidR="004D5E23" w:rsidRDefault="00607D5D" w:rsidP="001012F7">
      <w:pPr>
        <w:pBdr>
          <w:top w:val="nil"/>
          <w:left w:val="nil"/>
          <w:bottom w:val="nil"/>
          <w:right w:val="nil"/>
          <w:between w:val="nil"/>
        </w:pBdr>
        <w:spacing w:line="275" w:lineRule="auto"/>
        <w:ind w:left="1080"/>
      </w:pPr>
      <w:r>
        <w:rPr>
          <w:color w:val="1F1F1F"/>
        </w:rPr>
        <w:t xml:space="preserve">Any application for the renewal of a vehicle licence submitted less than </w:t>
      </w:r>
      <w:r w:rsidR="004D5E23" w:rsidRPr="00D34FAF">
        <w:rPr>
          <w:color w:val="1F1F1F"/>
        </w:rPr>
        <w:t>28</w:t>
      </w:r>
      <w:r w:rsidR="004D5E23">
        <w:rPr>
          <w:color w:val="1F1F1F"/>
        </w:rPr>
        <w:t xml:space="preserve"> </w:t>
      </w:r>
      <w:r>
        <w:rPr>
          <w:color w:val="1F1F1F"/>
        </w:rPr>
        <w:t xml:space="preserve">days before the current licence expires will be treated as a </w:t>
      </w:r>
      <w:r w:rsidRPr="004D5E23">
        <w:rPr>
          <w:color w:val="1F1F1F"/>
        </w:rPr>
        <w:t>fresh (new) application.</w:t>
      </w:r>
      <w:r>
        <w:rPr>
          <w:color w:val="1F1F1F"/>
        </w:rPr>
        <w:t xml:space="preserve"> Consequently:</w:t>
      </w:r>
    </w:p>
    <w:p w14:paraId="054B85FC" w14:textId="77777777" w:rsidR="007467C2" w:rsidRDefault="00607D5D" w:rsidP="009B6DB5">
      <w:pPr>
        <w:numPr>
          <w:ilvl w:val="2"/>
          <w:numId w:val="105"/>
        </w:numPr>
        <w:pBdr>
          <w:top w:val="nil"/>
          <w:left w:val="nil"/>
          <w:bottom w:val="nil"/>
          <w:right w:val="nil"/>
          <w:between w:val="nil"/>
        </w:pBdr>
        <w:spacing w:line="275" w:lineRule="auto"/>
      </w:pPr>
      <w:r>
        <w:rPr>
          <w:color w:val="1F1F1F"/>
        </w:rPr>
        <w:t xml:space="preserve">(a) </w:t>
      </w:r>
      <w:r>
        <w:rPr>
          <w:b/>
          <w:bCs/>
          <w:color w:val="1F1F1F"/>
        </w:rPr>
        <w:t>Loss of Grandfathered Rights:</w:t>
      </w:r>
      <w:r>
        <w:rPr>
          <w:color w:val="1F1F1F"/>
        </w:rPr>
        <w:t xml:space="preserve"> The vehicle must meet all the entry criteria applicable to a completely new vehicle licence, including the Euro 6 emissions entry standards (Section 4.5) and Whole Vehicle Type Approval requirements. Any grandfathered age or emission exemptions enjoyed under the previous licence term will be permanently lost.</w:t>
      </w:r>
    </w:p>
    <w:p w14:paraId="2C341303" w14:textId="4E8D63C8" w:rsidR="004D5E23" w:rsidRDefault="00607D5D" w:rsidP="009B6DB5">
      <w:pPr>
        <w:numPr>
          <w:ilvl w:val="2"/>
          <w:numId w:val="105"/>
        </w:numPr>
        <w:pBdr>
          <w:top w:val="nil"/>
          <w:left w:val="nil"/>
          <w:bottom w:val="nil"/>
          <w:right w:val="nil"/>
          <w:between w:val="nil"/>
        </w:pBdr>
        <w:spacing w:line="275" w:lineRule="auto"/>
      </w:pPr>
      <w:r>
        <w:rPr>
          <w:color w:val="1F1F1F"/>
        </w:rPr>
        <w:t xml:space="preserve">(b) </w:t>
      </w:r>
      <w:r>
        <w:rPr>
          <w:b/>
          <w:bCs/>
          <w:color w:val="1F1F1F"/>
        </w:rPr>
        <w:t>No Continuation of Authority:</w:t>
      </w:r>
      <w:r>
        <w:rPr>
          <w:color w:val="1F1F1F"/>
        </w:rPr>
        <w:t xml:space="preserve"> There is no statutory mechanism under the </w:t>
      </w:r>
      <w:r>
        <w:rPr>
          <w:i/>
          <w:iCs/>
          <w:color w:val="1F1F1F"/>
        </w:rPr>
        <w:t>Local Government (Miscellaneous Provisions) Act 1976</w:t>
      </w:r>
      <w:r>
        <w:rPr>
          <w:color w:val="1F1F1F"/>
        </w:rPr>
        <w:t xml:space="preserve"> for an expired vehicle licence to continue in force pending the determination of a renewal application (reaffirming the judicial principles in </w:t>
      </w:r>
      <w:r>
        <w:rPr>
          <w:i/>
          <w:iCs/>
          <w:color w:val="1F1F1F"/>
        </w:rPr>
        <w:t xml:space="preserve">Ex </w:t>
      </w:r>
      <w:proofErr w:type="spellStart"/>
      <w:r>
        <w:rPr>
          <w:i/>
          <w:iCs/>
          <w:color w:val="1F1F1F"/>
        </w:rPr>
        <w:t>parte</w:t>
      </w:r>
      <w:proofErr w:type="spellEnd"/>
      <w:r>
        <w:rPr>
          <w:i/>
          <w:iCs/>
          <w:color w:val="1F1F1F"/>
        </w:rPr>
        <w:t xml:space="preserve"> Olson</w:t>
      </w:r>
      <w:r>
        <w:rPr>
          <w:color w:val="1F1F1F"/>
        </w:rPr>
        <w:t xml:space="preserve"> [1970]).</w:t>
      </w:r>
    </w:p>
    <w:p w14:paraId="262D3789" w14:textId="67F06DA1" w:rsidR="004D5E23" w:rsidRDefault="00607D5D" w:rsidP="009B6DB5">
      <w:pPr>
        <w:numPr>
          <w:ilvl w:val="2"/>
          <w:numId w:val="105"/>
        </w:numPr>
        <w:pBdr>
          <w:top w:val="nil"/>
          <w:left w:val="nil"/>
          <w:bottom w:val="nil"/>
          <w:right w:val="nil"/>
          <w:between w:val="nil"/>
        </w:pBdr>
        <w:spacing w:line="275" w:lineRule="auto"/>
      </w:pPr>
      <w:r>
        <w:rPr>
          <w:color w:val="1F1F1F"/>
        </w:rPr>
        <w:t xml:space="preserve">(c) </w:t>
      </w:r>
      <w:r>
        <w:rPr>
          <w:b/>
          <w:bCs/>
          <w:color w:val="1F1F1F"/>
        </w:rPr>
        <w:t>Prohibition on Use:</w:t>
      </w:r>
      <w:r>
        <w:rPr>
          <w:color w:val="1F1F1F"/>
        </w:rPr>
        <w:t xml:space="preserve"> Once the licence expires, the vehicle is legally unlicensed. It is a criminal offence under Sections 47 and 48 of the 1976 Act to operate or permit the vehicle to be operated for hire and reward. The vehicle </w:t>
      </w:r>
      <w:r>
        <w:rPr>
          <w:b/>
          <w:bCs/>
          <w:color w:val="1F1F1F"/>
        </w:rPr>
        <w:t>must not</w:t>
      </w:r>
      <w:r>
        <w:rPr>
          <w:color w:val="1F1F1F"/>
        </w:rPr>
        <w:t xml:space="preserve"> be used for hackney carriage or private hire purposes until the Council has fully processed, determined, and formally granted the fresh licence.</w:t>
      </w:r>
    </w:p>
    <w:p w14:paraId="6C4184F4" w14:textId="77777777" w:rsidR="00A46E89" w:rsidRPr="007E6E02" w:rsidRDefault="00A46E89" w:rsidP="004D5E23">
      <w:pPr>
        <w:pStyle w:val="NormalWeb"/>
        <w:ind w:left="465" w:firstLine="255"/>
        <w:rPr>
          <w:rFonts w:ascii="Arial" w:hAnsi="Arial" w:cs="Arial"/>
          <w:sz w:val="28"/>
          <w:szCs w:val="28"/>
        </w:rPr>
      </w:pPr>
      <w:r w:rsidRPr="007E6E02">
        <w:rPr>
          <w:rStyle w:val="Strong"/>
          <w:rFonts w:ascii="Arial" w:hAnsi="Arial" w:cs="Arial"/>
          <w:sz w:val="28"/>
          <w:szCs w:val="28"/>
        </w:rPr>
        <w:t>Applications Submitted After Licence Expiry</w:t>
      </w:r>
    </w:p>
    <w:p w14:paraId="28966F7D" w14:textId="77777777" w:rsidR="00A46E89" w:rsidRPr="007E6E02" w:rsidRDefault="00A46E89" w:rsidP="004D5E23">
      <w:pPr>
        <w:pStyle w:val="NormalWeb"/>
        <w:ind w:left="720"/>
        <w:rPr>
          <w:rFonts w:ascii="Arial" w:hAnsi="Arial" w:cs="Arial"/>
          <w:sz w:val="22"/>
          <w:szCs w:val="22"/>
        </w:rPr>
      </w:pPr>
      <w:r w:rsidRPr="007E6E02">
        <w:rPr>
          <w:rFonts w:ascii="Arial" w:hAnsi="Arial" w:cs="Arial"/>
          <w:sz w:val="22"/>
          <w:szCs w:val="22"/>
        </w:rPr>
        <w:t>Where an application is submitted after the expiry of the current vehicle licence, it will not be treated as a renewal application. Instead, it will be processed as a new application and must satisfy all requirements applicable to first-time applications, including any current vehicle standards, compliance testing requirements and prescribed fees.</w:t>
      </w:r>
    </w:p>
    <w:p w14:paraId="6F719ECF" w14:textId="0DAA9D4C" w:rsidR="007467C2" w:rsidRPr="007E6E02" w:rsidRDefault="00A46E89" w:rsidP="007E6E02">
      <w:pPr>
        <w:pStyle w:val="NormalWeb"/>
        <w:ind w:left="720"/>
        <w:rPr>
          <w:rFonts w:ascii="Arial" w:hAnsi="Arial" w:cs="Arial"/>
          <w:sz w:val="22"/>
          <w:szCs w:val="22"/>
        </w:rPr>
      </w:pPr>
      <w:r w:rsidRPr="007E6E02">
        <w:rPr>
          <w:rFonts w:ascii="Arial" w:hAnsi="Arial" w:cs="Arial"/>
          <w:sz w:val="22"/>
          <w:szCs w:val="22"/>
        </w:rPr>
        <w:t>The vehicle must not be used as a licensed vehicle unless and until a new licence has been granted by the Council.</w:t>
      </w:r>
    </w:p>
    <w:p w14:paraId="74E65A3D" w14:textId="77777777" w:rsidR="007467C2" w:rsidRDefault="00607D5D">
      <w:pPr>
        <w:pStyle w:val="Heading3"/>
        <w:spacing w:before="120" w:line="275" w:lineRule="auto"/>
        <w:rPr>
          <w:color w:val="1F1F1F"/>
        </w:rPr>
      </w:pPr>
      <w:bookmarkStart w:id="173" w:name="_Toc242783467"/>
      <w:bookmarkStart w:id="174" w:name="_Toc242783668"/>
      <w:r>
        <w:rPr>
          <w:color w:val="1F1F1F"/>
        </w:rPr>
        <w:t xml:space="preserve">4.19 </w:t>
      </w:r>
      <w:r>
        <w:rPr>
          <w:color w:val="1F1F1F"/>
        </w:rPr>
        <w:tab/>
        <w:t>Quantity Restrictions (Hackney Carriages)</w:t>
      </w:r>
      <w:bookmarkEnd w:id="173"/>
      <w:bookmarkEnd w:id="174"/>
    </w:p>
    <w:p w14:paraId="21E8A0E4" w14:textId="77777777" w:rsidR="002A5F3D" w:rsidRPr="002A5F3D" w:rsidRDefault="002A5F3D" w:rsidP="002A5F3D">
      <w:pPr>
        <w:pBdr>
          <w:top w:val="nil"/>
          <w:left w:val="nil"/>
          <w:bottom w:val="nil"/>
          <w:right w:val="nil"/>
          <w:between w:val="nil"/>
        </w:pBdr>
        <w:spacing w:after="187" w:line="275" w:lineRule="auto"/>
        <w:ind w:left="720"/>
        <w:rPr>
          <w:b/>
          <w:bCs/>
          <w:color w:val="1F1F1F"/>
        </w:rPr>
      </w:pPr>
      <w:r w:rsidRPr="002A5F3D">
        <w:rPr>
          <w:b/>
          <w:bCs/>
          <w:color w:val="1F1F1F"/>
        </w:rPr>
        <w:t>Quantity Restrictions (Hackney Carriages)</w:t>
      </w:r>
    </w:p>
    <w:p w14:paraId="7471051F" w14:textId="676B7C9F" w:rsidR="002A5F3D" w:rsidRPr="002A5F3D" w:rsidRDefault="002A5F3D" w:rsidP="002A5F3D">
      <w:pPr>
        <w:pBdr>
          <w:top w:val="nil"/>
          <w:left w:val="nil"/>
          <w:bottom w:val="nil"/>
          <w:right w:val="nil"/>
          <w:between w:val="nil"/>
        </w:pBdr>
        <w:spacing w:after="187" w:line="275" w:lineRule="auto"/>
        <w:ind w:left="720"/>
        <w:rPr>
          <w:color w:val="1F1F1F"/>
        </w:rPr>
      </w:pPr>
      <w:r w:rsidRPr="002A5F3D">
        <w:rPr>
          <w:color w:val="1F1F1F"/>
        </w:rPr>
        <w:t xml:space="preserve">The Council currently limits the number of Hackney Carriage vehicle licences </w:t>
      </w:r>
      <w:r w:rsidRPr="002A5F3D">
        <w:rPr>
          <w:color w:val="1F1F1F"/>
        </w:rPr>
        <w:lastRenderedPageBreak/>
        <w:t xml:space="preserve">issued within the </w:t>
      </w:r>
      <w:r w:rsidR="007E6E02" w:rsidRPr="002A5F3D">
        <w:rPr>
          <w:color w:val="1F1F1F"/>
        </w:rPr>
        <w:t>district</w:t>
      </w:r>
      <w:r w:rsidRPr="002A5F3D">
        <w:rPr>
          <w:color w:val="1F1F1F"/>
        </w:rPr>
        <w:t>. The appropriateness of this limit will be reviewed every five years, having regard to the results of an independent assessment of unmet demand and any other relevant considerations.</w:t>
      </w:r>
    </w:p>
    <w:p w14:paraId="2EDE5C3E" w14:textId="15948872" w:rsidR="002A5F3D" w:rsidRPr="002A5F3D" w:rsidRDefault="002A5F3D" w:rsidP="002A5F3D">
      <w:pPr>
        <w:pBdr>
          <w:top w:val="nil"/>
          <w:left w:val="nil"/>
          <w:bottom w:val="nil"/>
          <w:right w:val="nil"/>
          <w:between w:val="nil"/>
        </w:pBdr>
        <w:spacing w:after="187" w:line="275" w:lineRule="auto"/>
        <w:ind w:left="720"/>
        <w:rPr>
          <w:color w:val="1F1F1F"/>
        </w:rPr>
      </w:pPr>
      <w:r w:rsidRPr="002A5F3D">
        <w:rPr>
          <w:color w:val="1F1F1F"/>
        </w:rPr>
        <w:t>Any decision to retain, amend or remove the limit will be made by the Council following consideration of the evidence available at the time.</w:t>
      </w:r>
      <w:r w:rsidR="007E6E02">
        <w:rPr>
          <w:color w:val="1F1F1F"/>
        </w:rPr>
        <w:t xml:space="preserve"> </w:t>
      </w:r>
    </w:p>
    <w:p w14:paraId="3BEBF29A" w14:textId="77777777" w:rsidR="007467C2" w:rsidRDefault="00607D5D">
      <w:pPr>
        <w:pStyle w:val="Heading4"/>
        <w:spacing w:before="0" w:line="275" w:lineRule="auto"/>
        <w:rPr>
          <w:color w:val="1F1F1F"/>
        </w:rPr>
      </w:pPr>
      <w:bookmarkStart w:id="175" w:name="_Toc242783468"/>
      <w:r>
        <w:rPr>
          <w:color w:val="1F1F1F"/>
        </w:rPr>
        <w:t>4.19.1 Allocation of Hackney Carriage Proprietor Licences</w:t>
      </w:r>
      <w:bookmarkEnd w:id="175"/>
    </w:p>
    <w:p w14:paraId="02B0D0C7" w14:textId="61D6A7A7" w:rsidR="0074149B" w:rsidRDefault="0074149B" w:rsidP="00397651">
      <w:pPr>
        <w:ind w:left="720"/>
      </w:pPr>
      <w:r>
        <w:t>To ensure a fair, transparent and consistent process for the allocation of Hackney Carriage vehicle licences that become available following surrender, revocation, non-renewal or any other reason, the Council will operate the following procedure.</w:t>
      </w:r>
    </w:p>
    <w:p w14:paraId="34FDBA66" w14:textId="413857F5" w:rsidR="0074149B" w:rsidRPr="0074149B" w:rsidRDefault="0074149B" w:rsidP="0074149B">
      <w:pPr>
        <w:ind w:firstLine="720"/>
        <w:rPr>
          <w:b/>
          <w:bCs/>
        </w:rPr>
      </w:pPr>
      <w:r w:rsidRPr="0074149B">
        <w:rPr>
          <w:b/>
          <w:bCs/>
        </w:rPr>
        <w:t>A. Registration of Interest and Eligibility</w:t>
      </w:r>
    </w:p>
    <w:p w14:paraId="53FCB25F" w14:textId="02EA9C5F" w:rsidR="0074149B" w:rsidRPr="0074149B" w:rsidRDefault="0074149B" w:rsidP="00397651">
      <w:pPr>
        <w:ind w:left="720"/>
      </w:pPr>
      <w:r>
        <w:t xml:space="preserve">Where a Hackney Carriage vehicle licence becomes available, the Council will publish details of the availability on its website and </w:t>
      </w:r>
      <w:r w:rsidR="00D34FAF">
        <w:t>will</w:t>
      </w:r>
      <w:r>
        <w:t xml:space="preserve"> notify licensed drivers.</w:t>
      </w:r>
    </w:p>
    <w:p w14:paraId="4B2ECA07" w14:textId="7D7D8ECC" w:rsidR="0074149B" w:rsidRDefault="0074149B" w:rsidP="00397651">
      <w:pPr>
        <w:ind w:firstLine="720"/>
      </w:pPr>
      <w:r w:rsidRPr="0074149B">
        <w:t>Applicants must meet the following eligibility criteria:</w:t>
      </w:r>
    </w:p>
    <w:p w14:paraId="08EE40E3" w14:textId="50A8A04C" w:rsidR="0074149B" w:rsidRDefault="0074149B" w:rsidP="0074149B">
      <w:pPr>
        <w:ind w:left="1440" w:hanging="720"/>
      </w:pPr>
      <w:r>
        <w:rPr>
          <w:rFonts w:ascii="Cambria Math" w:hAnsi="Cambria Math" w:cs="Cambria Math"/>
        </w:rPr>
        <w:t>⦁</w:t>
      </w:r>
      <w:r>
        <w:tab/>
        <w:t>Hold a current Braintree District Council Dual Hackney Carriage and Private Hire Driver Licence.</w:t>
      </w:r>
    </w:p>
    <w:p w14:paraId="373BFEE9" w14:textId="77777777" w:rsidR="0074149B" w:rsidRDefault="0074149B" w:rsidP="0074149B">
      <w:pPr>
        <w:ind w:left="1440" w:hanging="720"/>
      </w:pPr>
      <w:r>
        <w:rPr>
          <w:rFonts w:ascii="Cambria Math" w:hAnsi="Cambria Math" w:cs="Cambria Math"/>
        </w:rPr>
        <w:t>⦁</w:t>
      </w:r>
      <w:r>
        <w:tab/>
        <w:t>Have fewer than six live penalty points recorded against them under the Council's enforcement policy at the time of the allocation.</w:t>
      </w:r>
    </w:p>
    <w:p w14:paraId="13AEFE33" w14:textId="77777777" w:rsidR="0074149B" w:rsidRDefault="0074149B" w:rsidP="0074149B">
      <w:pPr>
        <w:ind w:left="720"/>
      </w:pPr>
      <w:r>
        <w:rPr>
          <w:rFonts w:ascii="Cambria Math" w:hAnsi="Cambria Math" w:cs="Cambria Math"/>
        </w:rPr>
        <w:t>⦁</w:t>
      </w:r>
      <w:r>
        <w:tab/>
        <w:t>Not hold more than one Hackney Carriage vehicle proprietor licence.</w:t>
      </w:r>
    </w:p>
    <w:p w14:paraId="3B5A9DEE" w14:textId="77777777" w:rsidR="0074149B" w:rsidRDefault="0074149B" w:rsidP="0074149B">
      <w:pPr>
        <w:ind w:left="1440" w:hanging="720"/>
      </w:pPr>
      <w:r>
        <w:rPr>
          <w:rFonts w:ascii="Cambria Math" w:hAnsi="Cambria Math" w:cs="Cambria Math"/>
        </w:rPr>
        <w:t>⦁</w:t>
      </w:r>
      <w:r>
        <w:tab/>
        <w:t>Not have had a Hackney Carriage Vehicle, Private Hire Vehicle or Private Hire Operator licence revoked by any licensing authority within the preceding five years.</w:t>
      </w:r>
    </w:p>
    <w:p w14:paraId="6B74F13D" w14:textId="54DC2158" w:rsidR="0074149B" w:rsidRDefault="0074149B" w:rsidP="00397651">
      <w:pPr>
        <w:ind w:left="1440" w:hanging="720"/>
      </w:pPr>
      <w:r>
        <w:rPr>
          <w:rFonts w:ascii="Cambria Math" w:hAnsi="Cambria Math" w:cs="Cambria Math"/>
        </w:rPr>
        <w:t>⦁</w:t>
      </w:r>
      <w:r>
        <w:tab/>
        <w:t>Not previously have been allocated a Hackney Carriage vehicle licence under this allocation process.</w:t>
      </w:r>
    </w:p>
    <w:p w14:paraId="5B929109" w14:textId="1BF819D8" w:rsidR="0074149B" w:rsidRPr="00397651" w:rsidRDefault="0074149B" w:rsidP="00397651">
      <w:pPr>
        <w:ind w:left="720"/>
      </w:pPr>
      <w:r>
        <w:t>Only applicants who satisfy all eligibility criteria will be entered into the allocation process.</w:t>
      </w:r>
    </w:p>
    <w:p w14:paraId="4211ED53" w14:textId="0EC6667B" w:rsidR="0074149B" w:rsidRPr="0074149B" w:rsidRDefault="0074149B" w:rsidP="00B94BAE">
      <w:pPr>
        <w:ind w:firstLine="720"/>
        <w:rPr>
          <w:b/>
          <w:bCs/>
        </w:rPr>
      </w:pPr>
      <w:r w:rsidRPr="0074149B">
        <w:rPr>
          <w:b/>
          <w:bCs/>
        </w:rPr>
        <w:t>B. Vehicle Requirements</w:t>
      </w:r>
    </w:p>
    <w:p w14:paraId="22478754" w14:textId="18042406" w:rsidR="0074149B" w:rsidRPr="00397651" w:rsidRDefault="0074149B" w:rsidP="00397651">
      <w:pPr>
        <w:ind w:left="720"/>
      </w:pPr>
      <w:r>
        <w:t>Any Hackney Carriage vehicle licence allocated under this procedure must be operated using a Wheelchair Accessible Vehicle (WAV) that complies with the Council's current vehicle licensing requirements, including all applicable age, emissions and accessibility standards.</w:t>
      </w:r>
    </w:p>
    <w:p w14:paraId="289608B8" w14:textId="299330DD" w:rsidR="0074149B" w:rsidRPr="0074149B" w:rsidRDefault="0074149B" w:rsidP="00B94BAE">
      <w:pPr>
        <w:ind w:firstLine="720"/>
        <w:rPr>
          <w:b/>
          <w:bCs/>
        </w:rPr>
      </w:pPr>
      <w:r w:rsidRPr="0074149B">
        <w:rPr>
          <w:b/>
          <w:bCs/>
        </w:rPr>
        <w:t>C. Allocation Method</w:t>
      </w:r>
    </w:p>
    <w:p w14:paraId="7F7D862F" w14:textId="77777777" w:rsidR="0074149B" w:rsidRDefault="0074149B" w:rsidP="00B94BAE">
      <w:pPr>
        <w:ind w:left="720"/>
      </w:pPr>
      <w:r>
        <w:t>Where the number of eligible applicants exceeds the number of available licences, the Council will allocate the licence by means of a random ballot.</w:t>
      </w:r>
    </w:p>
    <w:p w14:paraId="10E92264" w14:textId="19431E4E" w:rsidR="0074149B" w:rsidRDefault="00B94BAE" w:rsidP="0074149B">
      <w:r>
        <w:lastRenderedPageBreak/>
        <w:tab/>
      </w:r>
    </w:p>
    <w:p w14:paraId="52B33D02" w14:textId="71E6C8A0" w:rsidR="0074149B" w:rsidRPr="00397651" w:rsidRDefault="0074149B" w:rsidP="00397651">
      <w:pPr>
        <w:ind w:left="720"/>
      </w:pPr>
      <w:r>
        <w:t>The Council may also select reserve applicants to be used if the successful applicant fails to complete the licensing process within 28 days of being offered the licence, or within such other period as the Council may determine.</w:t>
      </w:r>
    </w:p>
    <w:p w14:paraId="2C551555" w14:textId="77777777" w:rsidR="0074149B" w:rsidRPr="0074149B" w:rsidRDefault="0074149B" w:rsidP="00B94BAE">
      <w:pPr>
        <w:ind w:firstLine="720"/>
        <w:rPr>
          <w:b/>
          <w:bCs/>
        </w:rPr>
      </w:pPr>
      <w:r w:rsidRPr="0074149B">
        <w:rPr>
          <w:b/>
          <w:bCs/>
        </w:rPr>
        <w:t>D. Wheelchair Accessible Vehicle Requirement and Transfer Restrictions</w:t>
      </w:r>
    </w:p>
    <w:p w14:paraId="404ED468" w14:textId="3DABA925" w:rsidR="0074149B" w:rsidRDefault="0074149B" w:rsidP="00397651">
      <w:pPr>
        <w:ind w:left="720"/>
      </w:pPr>
      <w:r>
        <w:t>To support the Council's accessibility objectives and discourage speculative applications, any Hackney Carriage vehicle licence allocated through this process shall remain subject to a Wheelchair Accessible Vehicle requirement</w:t>
      </w:r>
      <w:r w:rsidR="00D34FAF">
        <w:t>.</w:t>
      </w:r>
    </w:p>
    <w:p w14:paraId="06648E94" w14:textId="7D84D691" w:rsidR="0074149B" w:rsidRDefault="0074149B" w:rsidP="00397651">
      <w:pPr>
        <w:ind w:left="720"/>
      </w:pPr>
      <w:r>
        <w:t>Whilst the Council recognises the statutory right to transfer an interest in a licensed vehicle under section 49 of the Local Government (Miscellaneous Provisions) Act 1976, any application to transfer a licence allocated through this process within the seven-year period must involve a vehicle that continues to meet the Council's current requirements for Wheelchair Accessible Vehicles, including any applicable emissions and age standards.</w:t>
      </w:r>
    </w:p>
    <w:p w14:paraId="72F17403" w14:textId="6C28689E" w:rsidR="0074149B" w:rsidRDefault="0074149B" w:rsidP="00397651">
      <w:pPr>
        <w:ind w:left="720"/>
      </w:pPr>
      <w:r>
        <w:t>The Council will carefully scrutinise any transfer application made within this period to ensure that it represents a genuine transfer of business and does not undermine the Council's objectives in relation to accessibility, public safety, or the proper regulation of Hackney Carriage services. The Council reserves the right to refuse any application where it is not satisfied that the proposed proprietor is fit and proper, or where approval would be contrary to the public interest or the objectives of this policy.</w:t>
      </w:r>
    </w:p>
    <w:p w14:paraId="56EB9E39" w14:textId="65425D9F" w:rsidR="00B94BAE" w:rsidRPr="00397651" w:rsidRDefault="00607D5D" w:rsidP="00397651">
      <w:pPr>
        <w:pStyle w:val="Heading4"/>
        <w:spacing w:before="120" w:line="275" w:lineRule="auto"/>
        <w:rPr>
          <w:color w:val="1F1F1F"/>
        </w:rPr>
      </w:pPr>
      <w:bookmarkStart w:id="176" w:name="_Toc242783469"/>
      <w:r>
        <w:rPr>
          <w:color w:val="1F1F1F"/>
        </w:rPr>
        <w:t>4.19.2 Intended Use Policy (Hackney Carriages)</w:t>
      </w:r>
      <w:bookmarkEnd w:id="176"/>
    </w:p>
    <w:p w14:paraId="3546602C" w14:textId="77777777" w:rsidR="00B94BAE" w:rsidRPr="00B94BAE" w:rsidRDefault="00B94BAE" w:rsidP="00B94BAE">
      <w:pPr>
        <w:rPr>
          <w:b/>
          <w:bCs/>
        </w:rPr>
      </w:pPr>
      <w:r>
        <w:tab/>
      </w:r>
      <w:r w:rsidRPr="00B94BAE">
        <w:rPr>
          <w:b/>
          <w:bCs/>
        </w:rPr>
        <w:t>A. Policy Principle</w:t>
      </w:r>
    </w:p>
    <w:p w14:paraId="456D3C13" w14:textId="3E0E9014" w:rsidR="00B94BAE" w:rsidRDefault="00B94BAE" w:rsidP="00397651">
      <w:pPr>
        <w:ind w:left="720"/>
      </w:pPr>
      <w:r>
        <w:t xml:space="preserve">A Hackney Carriage licence issued by Braintree District Council is intended primarily to meet the needs of residents, businesses and visitors within the </w:t>
      </w:r>
      <w:r w:rsidR="00DB6A78">
        <w:t>district</w:t>
      </w:r>
      <w:r>
        <w:t>. Whilst Hackney Carriage proprietors are entitled to undertake lawful pre-booked work in accordance with the relevant legislation, the Council expects vehicles licensed as Hackney Carriages to operate predominantly within the Braintree District and to be genuinely available to serve the local travelling public.</w:t>
      </w:r>
    </w:p>
    <w:p w14:paraId="2439DD59" w14:textId="4FBA17A5" w:rsidR="00B94BAE" w:rsidRDefault="00B94BAE" w:rsidP="00397651">
      <w:pPr>
        <w:ind w:left="720"/>
      </w:pPr>
      <w:r>
        <w:t xml:space="preserve">The Council is committed to ensuring that licences are granted and maintained for the benefit of the </w:t>
      </w:r>
      <w:r w:rsidR="00DB6A78">
        <w:t>district</w:t>
      </w:r>
      <w:r>
        <w:t xml:space="preserve"> and seeks to discourage the licensing of vehicles that have no genuine operational connection with the area.</w:t>
      </w:r>
    </w:p>
    <w:p w14:paraId="10E9A9E8" w14:textId="77777777" w:rsidR="00B94BAE" w:rsidRPr="00B94BAE" w:rsidRDefault="00B94BAE" w:rsidP="00B94BAE">
      <w:pPr>
        <w:ind w:firstLine="720"/>
        <w:rPr>
          <w:b/>
          <w:bCs/>
        </w:rPr>
      </w:pPr>
      <w:r w:rsidRPr="00B94BAE">
        <w:rPr>
          <w:b/>
          <w:bCs/>
        </w:rPr>
        <w:t>B. Declaration of Intended Use</w:t>
      </w:r>
    </w:p>
    <w:p w14:paraId="6F27E3B9" w14:textId="5B8743F4" w:rsidR="00B94BAE" w:rsidRDefault="00B94BAE" w:rsidP="00B94BAE">
      <w:pPr>
        <w:ind w:left="720"/>
      </w:pPr>
      <w:r>
        <w:t xml:space="preserve">Applicants for the grant or renewal of a Hackney Carriage vehicle licence may be required to provide a declaration confirming that the vehicle will operate predominantly within the Braintree District and will be available to provide Hackney Carriage services within the </w:t>
      </w:r>
      <w:r w:rsidR="00DB6A78">
        <w:t>district</w:t>
      </w:r>
      <w:r>
        <w:t>.</w:t>
      </w:r>
    </w:p>
    <w:p w14:paraId="316D0448" w14:textId="77777777" w:rsidR="00B94BAE" w:rsidRDefault="00B94BAE" w:rsidP="00B94BAE">
      <w:pPr>
        <w:ind w:left="720"/>
      </w:pPr>
    </w:p>
    <w:p w14:paraId="39AA38C7" w14:textId="312A009D" w:rsidR="00B94BAE" w:rsidRPr="00397651" w:rsidRDefault="00B94BAE" w:rsidP="00397651">
      <w:pPr>
        <w:ind w:left="720"/>
      </w:pPr>
      <w:r>
        <w:t>For the purposes of this policy, "predominantly" will normally mean that more than 50% of the vehicle's operating time is spent providing services within the Braintree District.</w:t>
      </w:r>
    </w:p>
    <w:p w14:paraId="186E931A" w14:textId="77777777" w:rsidR="00B94BAE" w:rsidRPr="00B94BAE" w:rsidRDefault="00B94BAE" w:rsidP="00B94BAE">
      <w:pPr>
        <w:ind w:firstLine="720"/>
        <w:rPr>
          <w:b/>
          <w:bCs/>
        </w:rPr>
      </w:pPr>
      <w:r w:rsidRPr="00B94BAE">
        <w:rPr>
          <w:b/>
          <w:bCs/>
        </w:rPr>
        <w:t>C. Monitoring and Review</w:t>
      </w:r>
    </w:p>
    <w:p w14:paraId="0D960D9D" w14:textId="3366618D" w:rsidR="00B94BAE" w:rsidRDefault="00B94BAE" w:rsidP="00397651">
      <w:pPr>
        <w:ind w:left="720"/>
      </w:pPr>
      <w:r>
        <w:t xml:space="preserve">Where the Council has reason to believe that a licensed Hackney Carriage is operating predominantly outside the </w:t>
      </w:r>
      <w:r w:rsidR="00DB6A78">
        <w:t>district</w:t>
      </w:r>
      <w:r>
        <w:t>, it may make further enquiries and require the proprietor to provide information regarding the vehicle's operation and intended use.</w:t>
      </w:r>
    </w:p>
    <w:p w14:paraId="080FE9ED" w14:textId="79B921E1" w:rsidR="00B94BAE" w:rsidRDefault="00B94BAE" w:rsidP="00397651">
      <w:pPr>
        <w:ind w:left="720"/>
      </w:pPr>
      <w:r>
        <w:t xml:space="preserve">If the Council is not satisfied that the vehicle is being operated in accordance with the declaration </w:t>
      </w:r>
      <w:proofErr w:type="gramStart"/>
      <w:r>
        <w:t>provided, or</w:t>
      </w:r>
      <w:proofErr w:type="gramEnd"/>
      <w:r>
        <w:t xml:space="preserve"> considers that the vehicle no longer has a genuine operational connection with the </w:t>
      </w:r>
      <w:r w:rsidR="00DB6A78">
        <w:t>district</w:t>
      </w:r>
      <w:r>
        <w:t>, the matter may be referred to the Licensing Sub-Committee for consideration.</w:t>
      </w:r>
    </w:p>
    <w:p w14:paraId="5DED24AA" w14:textId="0F90D7A3" w:rsidR="00B94BAE" w:rsidRPr="00B94BAE" w:rsidRDefault="00B94BAE" w:rsidP="00397651">
      <w:pPr>
        <w:ind w:left="720"/>
      </w:pPr>
      <w:r>
        <w:t xml:space="preserve">In determining the matter, the Council may </w:t>
      </w:r>
      <w:proofErr w:type="gramStart"/>
      <w:r>
        <w:t>take into account</w:t>
      </w:r>
      <w:proofErr w:type="gramEnd"/>
      <w:r>
        <w:t xml:space="preserve"> whether there is any other reasonable cause to suspend, revoke or refuse to renew the vehicle licence in accordance with the provisions of the Local Government (Miscellaneous Provisions) Act 1976</w:t>
      </w:r>
      <w:r w:rsidR="00397651">
        <w:t>.</w:t>
      </w:r>
    </w:p>
    <w:p w14:paraId="1CC52B15" w14:textId="77777777" w:rsidR="007467C2" w:rsidRDefault="00607D5D">
      <w:pPr>
        <w:pStyle w:val="Heading4"/>
        <w:spacing w:before="120" w:line="275" w:lineRule="auto"/>
        <w:rPr>
          <w:color w:val="1F1F1F"/>
        </w:rPr>
      </w:pPr>
      <w:bookmarkStart w:id="177" w:name="_Toc242783470"/>
      <w:r>
        <w:rPr>
          <w:color w:val="1F1F1F"/>
        </w:rPr>
        <w:t xml:space="preserve">4.20 </w:t>
      </w:r>
      <w:r>
        <w:rPr>
          <w:color w:val="1F1F1F"/>
        </w:rPr>
        <w:tab/>
        <w:t>Executive Hire Vehicle Exemptions: Operational Protocols</w:t>
      </w:r>
      <w:bookmarkEnd w:id="177"/>
    </w:p>
    <w:p w14:paraId="75248BB4" w14:textId="42AD5252" w:rsidR="00C849DD" w:rsidRDefault="00607D5D" w:rsidP="00397651">
      <w:pPr>
        <w:pBdr>
          <w:top w:val="nil"/>
          <w:left w:val="nil"/>
          <w:bottom w:val="nil"/>
          <w:right w:val="nil"/>
          <w:between w:val="nil"/>
        </w:pBdr>
        <w:spacing w:after="187" w:line="275" w:lineRule="auto"/>
        <w:ind w:left="720"/>
        <w:rPr>
          <w:color w:val="1F1F1F"/>
        </w:rPr>
      </w:pPr>
      <w:r>
        <w:rPr>
          <w:color w:val="1F1F1F"/>
        </w:rPr>
        <w:t>Under Section 75(3) of the Local Government (Miscellaneous Provisions) Act 1976, District Council operates an "Executive Hire" exemption framework for premium Private Hire Vehicles. This exemption is designed to facilitate high-specification, corporate, and chauffeur-driven contracts where a discreet, unmarked vehicle is required by the client.</w:t>
      </w:r>
    </w:p>
    <w:p w14:paraId="0B2E2097" w14:textId="77777777" w:rsidR="007467C2" w:rsidRDefault="00607D5D">
      <w:pPr>
        <w:pStyle w:val="Heading4"/>
        <w:spacing w:before="0" w:line="275" w:lineRule="auto"/>
        <w:rPr>
          <w:color w:val="1F1F1F"/>
        </w:rPr>
      </w:pPr>
      <w:bookmarkStart w:id="178" w:name="_Toc242783471"/>
      <w:r>
        <w:rPr>
          <w:color w:val="1F1F1F"/>
        </w:rPr>
        <w:t>4.20.1 Exemption Management and Enforcement</w:t>
      </w:r>
      <w:bookmarkEnd w:id="178"/>
    </w:p>
    <w:p w14:paraId="03A4F65C" w14:textId="05EB2D11" w:rsidR="007467C2" w:rsidRDefault="00607D5D" w:rsidP="00B35C0C">
      <w:pPr>
        <w:pBdr>
          <w:top w:val="nil"/>
          <w:left w:val="nil"/>
          <w:bottom w:val="nil"/>
          <w:right w:val="nil"/>
          <w:between w:val="nil"/>
        </w:pBdr>
        <w:spacing w:after="120" w:line="275" w:lineRule="auto"/>
        <w:ind w:left="709" w:firstLine="11"/>
        <w:rPr>
          <w:color w:val="1F1F1F"/>
        </w:rPr>
      </w:pPr>
      <w:r>
        <w:rPr>
          <w:color w:val="1F1F1F"/>
        </w:rPr>
        <w:t xml:space="preserve">The grant of an Executive </w:t>
      </w:r>
      <w:r w:rsidR="008E1F8F">
        <w:rPr>
          <w:color w:val="1F1F1F"/>
        </w:rPr>
        <w:t xml:space="preserve">Vehicle </w:t>
      </w:r>
      <w:r>
        <w:rPr>
          <w:color w:val="1F1F1F"/>
        </w:rPr>
        <w:t xml:space="preserve">Exemption is </w:t>
      </w:r>
      <w:r w:rsidR="008E1F8F">
        <w:rPr>
          <w:color w:val="1F1F1F"/>
        </w:rPr>
        <w:t xml:space="preserve">condition </w:t>
      </w:r>
      <w:r w:rsidR="00D9326A">
        <w:rPr>
          <w:color w:val="1F1F1F"/>
        </w:rPr>
        <w:t xml:space="preserve">upon the vehicle and operator continuing to </w:t>
      </w:r>
      <w:proofErr w:type="gramStart"/>
      <w:r w:rsidR="009E2D3D">
        <w:rPr>
          <w:color w:val="1F1F1F"/>
        </w:rPr>
        <w:t>satisfy</w:t>
      </w:r>
      <w:r w:rsidR="00D9326A">
        <w:rPr>
          <w:color w:val="1F1F1F"/>
        </w:rPr>
        <w:t xml:space="preserve"> </w:t>
      </w:r>
      <w:r w:rsidR="009E2D3D">
        <w:rPr>
          <w:color w:val="1F1F1F"/>
        </w:rPr>
        <w:t>the Council’s requirement at all times</w:t>
      </w:r>
      <w:proofErr w:type="gramEnd"/>
      <w:r>
        <w:rPr>
          <w:color w:val="1F1F1F"/>
        </w:rPr>
        <w:t>:</w:t>
      </w:r>
    </w:p>
    <w:p w14:paraId="75489360" w14:textId="77777777" w:rsidR="00D83FF7" w:rsidRDefault="00D83FF7">
      <w:pPr>
        <w:ind w:left="720"/>
        <w:rPr>
          <w:kern w:val="2"/>
          <w:szCs w:val="24"/>
          <w14:ligatures w14:val="standardContextual"/>
        </w:rPr>
      </w:pPr>
      <w:r>
        <w:rPr>
          <w:b/>
          <w:bCs/>
        </w:rPr>
        <w:t>Vehicle Classification:</w:t>
      </w:r>
    </w:p>
    <w:p w14:paraId="7EE933EC" w14:textId="0E3BDFEB" w:rsidR="00D34FAF" w:rsidRDefault="009220F2" w:rsidP="00397651">
      <w:pPr>
        <w:pBdr>
          <w:top w:val="nil"/>
          <w:left w:val="nil"/>
          <w:bottom w:val="nil"/>
          <w:right w:val="nil"/>
          <w:between w:val="nil"/>
        </w:pBdr>
        <w:spacing w:line="275" w:lineRule="auto"/>
        <w:ind w:left="1185"/>
        <w:rPr>
          <w:color w:val="1F1F1F"/>
        </w:rPr>
      </w:pPr>
      <w:r w:rsidRPr="009220F2">
        <w:rPr>
          <w:color w:val="1F1F1F"/>
        </w:rPr>
        <w:t>The vehicle must be of an executive</w:t>
      </w:r>
      <w:r w:rsidR="00D34FAF">
        <w:rPr>
          <w:color w:val="1F1F1F"/>
        </w:rPr>
        <w:t xml:space="preserve">/luxury </w:t>
      </w:r>
      <w:r w:rsidRPr="009220F2">
        <w:rPr>
          <w:color w:val="1F1F1F"/>
        </w:rPr>
        <w:t>specification</w:t>
      </w:r>
      <w:r w:rsidR="00D34FAF">
        <w:rPr>
          <w:color w:val="1F1F1F"/>
        </w:rPr>
        <w:t>.</w:t>
      </w:r>
    </w:p>
    <w:p w14:paraId="687093ED" w14:textId="2A0A02D4" w:rsidR="009220F2" w:rsidRPr="009220F2" w:rsidRDefault="009220F2" w:rsidP="00397651">
      <w:pPr>
        <w:pBdr>
          <w:top w:val="nil"/>
          <w:left w:val="nil"/>
          <w:bottom w:val="nil"/>
          <w:right w:val="nil"/>
          <w:between w:val="nil"/>
        </w:pBdr>
        <w:spacing w:line="275" w:lineRule="auto"/>
        <w:ind w:left="1185"/>
        <w:rPr>
          <w:color w:val="1F1F1F"/>
        </w:rPr>
      </w:pPr>
      <w:r w:rsidRPr="009220F2">
        <w:rPr>
          <w:color w:val="1F1F1F"/>
        </w:rPr>
        <w:t xml:space="preserve">The vehicle must be </w:t>
      </w:r>
      <w:proofErr w:type="gramStart"/>
      <w:r w:rsidRPr="009220F2">
        <w:rPr>
          <w:color w:val="1F1F1F"/>
        </w:rPr>
        <w:t>maintained in an excellent condition at all times</w:t>
      </w:r>
      <w:proofErr w:type="gramEnd"/>
      <w:r w:rsidRPr="009220F2">
        <w:rPr>
          <w:color w:val="1F1F1F"/>
        </w:rPr>
        <w:t xml:space="preserve"> and presented to a standard appropriate for executive and corporate hire</w:t>
      </w:r>
      <w:r>
        <w:rPr>
          <w:color w:val="1F1F1F"/>
        </w:rPr>
        <w:t>.</w:t>
      </w:r>
    </w:p>
    <w:p w14:paraId="2B7A5012" w14:textId="77777777" w:rsidR="00D83FF7" w:rsidRDefault="00D83FF7">
      <w:pPr>
        <w:ind w:left="720"/>
        <w:rPr>
          <w:kern w:val="2"/>
          <w:szCs w:val="24"/>
          <w14:ligatures w14:val="standardContextual"/>
        </w:rPr>
      </w:pPr>
      <w:r>
        <w:rPr>
          <w:b/>
          <w:bCs/>
        </w:rPr>
        <w:t>Exemptions from Display Requirements:</w:t>
      </w:r>
    </w:p>
    <w:p w14:paraId="10934FAA" w14:textId="3C22FCEE" w:rsidR="007467C2" w:rsidRPr="00B35C0C" w:rsidRDefault="008532C8" w:rsidP="00B35C0C">
      <w:pPr>
        <w:pBdr>
          <w:top w:val="nil"/>
          <w:left w:val="nil"/>
          <w:bottom w:val="nil"/>
          <w:right w:val="nil"/>
          <w:between w:val="nil"/>
        </w:pBdr>
        <w:spacing w:line="275" w:lineRule="auto"/>
        <w:ind w:left="1185"/>
      </w:pPr>
      <w:r>
        <w:rPr>
          <w:color w:val="1F1F1F"/>
        </w:rPr>
        <w:t>V</w:t>
      </w:r>
      <w:r w:rsidR="00607D5D" w:rsidRPr="009220F2">
        <w:rPr>
          <w:color w:val="1F1F1F"/>
        </w:rPr>
        <w:t>ehicles</w:t>
      </w:r>
      <w:r>
        <w:rPr>
          <w:color w:val="1F1F1F"/>
        </w:rPr>
        <w:t xml:space="preserve"> granted an exemption are</w:t>
      </w:r>
      <w:r w:rsidR="00607D5D" w:rsidRPr="009220F2">
        <w:rPr>
          <w:color w:val="1F1F1F"/>
        </w:rPr>
        <w:t xml:space="preserve"> not required to display</w:t>
      </w:r>
      <w:r w:rsidR="00923281">
        <w:rPr>
          <w:color w:val="1F1F1F"/>
        </w:rPr>
        <w:t xml:space="preserve"> the </w:t>
      </w:r>
      <w:r w:rsidR="00607D5D" w:rsidRPr="009220F2">
        <w:rPr>
          <w:color w:val="1F1F1F"/>
        </w:rPr>
        <w:t>external licence plates or</w:t>
      </w:r>
      <w:r w:rsidR="00923281">
        <w:rPr>
          <w:color w:val="1F1F1F"/>
        </w:rPr>
        <w:t xml:space="preserve"> Council approved </w:t>
      </w:r>
      <w:r w:rsidR="00607D5D" w:rsidRPr="009220F2">
        <w:rPr>
          <w:color w:val="1F1F1F"/>
        </w:rPr>
        <w:t>door signage.</w:t>
      </w:r>
    </w:p>
    <w:p w14:paraId="1B75FDD4" w14:textId="77777777" w:rsidR="00923281" w:rsidRDefault="00923281" w:rsidP="00B35C0C">
      <w:pPr>
        <w:pBdr>
          <w:top w:val="nil"/>
          <w:left w:val="nil"/>
          <w:bottom w:val="nil"/>
          <w:right w:val="nil"/>
          <w:between w:val="nil"/>
        </w:pBdr>
        <w:spacing w:line="275" w:lineRule="auto"/>
        <w:ind w:left="1185"/>
      </w:pPr>
    </w:p>
    <w:p w14:paraId="181070B4" w14:textId="77777777" w:rsidR="00D83FF7" w:rsidRDefault="00D83FF7">
      <w:pPr>
        <w:ind w:left="720"/>
        <w:rPr>
          <w:kern w:val="2"/>
          <w:szCs w:val="24"/>
          <w14:ligatures w14:val="standardContextual"/>
        </w:rPr>
      </w:pPr>
      <w:r>
        <w:rPr>
          <w:b/>
          <w:bCs/>
        </w:rPr>
        <w:lastRenderedPageBreak/>
        <w:t>Mandatory Windscreen Disc:</w:t>
      </w:r>
    </w:p>
    <w:p w14:paraId="024CB298" w14:textId="5D1B4B4B" w:rsidR="004D7051" w:rsidRPr="00B35C0C" w:rsidRDefault="004D7051" w:rsidP="00397651">
      <w:pPr>
        <w:pBdr>
          <w:top w:val="nil"/>
          <w:left w:val="nil"/>
          <w:bottom w:val="nil"/>
          <w:right w:val="nil"/>
          <w:between w:val="nil"/>
        </w:pBdr>
        <w:spacing w:line="275" w:lineRule="auto"/>
        <w:ind w:left="1185"/>
        <w:rPr>
          <w:color w:val="1F1F1F"/>
        </w:rPr>
      </w:pPr>
      <w:r w:rsidRPr="00B35C0C">
        <w:rPr>
          <w:color w:val="1F1F1F"/>
        </w:rPr>
        <w:t xml:space="preserve">An Executive Exemption vehicle must </w:t>
      </w:r>
      <w:proofErr w:type="gramStart"/>
      <w:r w:rsidRPr="00B35C0C">
        <w:rPr>
          <w:color w:val="1F1F1F"/>
        </w:rPr>
        <w:t xml:space="preserve">display the Council-issued windscreen disc </w:t>
      </w:r>
      <w:r w:rsidR="00063A83">
        <w:rPr>
          <w:color w:val="1F1F1F"/>
        </w:rPr>
        <w:t>on the lower-left of the front windscreen at all times</w:t>
      </w:r>
      <w:proofErr w:type="gramEnd"/>
      <w:r w:rsidR="00063A83">
        <w:rPr>
          <w:color w:val="1F1F1F"/>
        </w:rPr>
        <w:t xml:space="preserve"> as </w:t>
      </w:r>
      <w:r w:rsidRPr="00B35C0C">
        <w:rPr>
          <w:color w:val="1F1F1F"/>
        </w:rPr>
        <w:t xml:space="preserve">prescribed by the Council and in a manner that </w:t>
      </w:r>
      <w:proofErr w:type="gramStart"/>
      <w:r w:rsidRPr="00B35C0C">
        <w:rPr>
          <w:color w:val="1F1F1F"/>
        </w:rPr>
        <w:t>is clearly visible at all times</w:t>
      </w:r>
      <w:proofErr w:type="gramEnd"/>
      <w:r w:rsidRPr="00B35C0C">
        <w:rPr>
          <w:color w:val="1F1F1F"/>
        </w:rPr>
        <w:t xml:space="preserve">. </w:t>
      </w:r>
    </w:p>
    <w:p w14:paraId="28022204" w14:textId="073A954F" w:rsidR="00063A83" w:rsidRPr="00397651" w:rsidRDefault="004D7051" w:rsidP="00397651">
      <w:pPr>
        <w:pBdr>
          <w:top w:val="nil"/>
          <w:left w:val="nil"/>
          <w:bottom w:val="nil"/>
          <w:right w:val="nil"/>
          <w:between w:val="nil"/>
        </w:pBdr>
        <w:spacing w:line="275" w:lineRule="auto"/>
        <w:ind w:left="1185"/>
        <w:rPr>
          <w:color w:val="1F1F1F"/>
        </w:rPr>
      </w:pPr>
      <w:r w:rsidRPr="00B35C0C">
        <w:rPr>
          <w:color w:val="1F1F1F"/>
        </w:rPr>
        <w:t>The disc must not be altered, obscured, removed or transferred to another vehicle without the Council's prior approval.</w:t>
      </w:r>
    </w:p>
    <w:p w14:paraId="286C0158" w14:textId="6D7EA494" w:rsidR="00063A83" w:rsidRPr="00397651" w:rsidRDefault="00D83FF7" w:rsidP="00397651">
      <w:pPr>
        <w:ind w:left="720"/>
        <w:rPr>
          <w:kern w:val="2"/>
          <w:szCs w:val="24"/>
          <w14:ligatures w14:val="standardContextual"/>
        </w:rPr>
      </w:pPr>
      <w:r>
        <w:rPr>
          <w:b/>
          <w:bCs/>
        </w:rPr>
        <w:t>External Vehicle Licence Plate:</w:t>
      </w:r>
      <w:r>
        <w:t xml:space="preserve"> The Council issued external vehicle licence plate must be carried within the vehicle's luggage compartment and produced upon request to any authorised officer or police officer.</w:t>
      </w:r>
    </w:p>
    <w:p w14:paraId="235CC30F" w14:textId="48081968" w:rsidR="008E21DA" w:rsidRPr="00397651" w:rsidRDefault="00D83FF7" w:rsidP="00397651">
      <w:pPr>
        <w:ind w:left="720"/>
        <w:rPr>
          <w:kern w:val="2"/>
          <w:szCs w:val="24"/>
          <w14:ligatures w14:val="standardContextual"/>
        </w:rPr>
      </w:pPr>
      <w:r>
        <w:rPr>
          <w:b/>
          <w:bCs/>
        </w:rPr>
        <w:t>Operator Auditing:</w:t>
      </w:r>
    </w:p>
    <w:p w14:paraId="055D7379" w14:textId="79C38345" w:rsidR="00581905" w:rsidRPr="00B35C0C" w:rsidRDefault="00581905" w:rsidP="00397651">
      <w:pPr>
        <w:ind w:left="1185"/>
        <w:rPr>
          <w:color w:val="1F1F1F"/>
          <w:szCs w:val="24"/>
        </w:rPr>
      </w:pPr>
      <w:r w:rsidRPr="00B35C0C">
        <w:rPr>
          <w:color w:val="1F1F1F"/>
          <w:szCs w:val="24"/>
        </w:rPr>
        <w:t>Executive Exemption vehicles must be used primarily for executive, corporate, account-based or similar pre-booked hire services.</w:t>
      </w:r>
    </w:p>
    <w:p w14:paraId="35345B30" w14:textId="77777777" w:rsidR="00581905" w:rsidRPr="00B35C0C" w:rsidRDefault="00581905" w:rsidP="00B35C0C">
      <w:pPr>
        <w:ind w:left="1185"/>
        <w:rPr>
          <w:color w:val="1F1F1F"/>
          <w:szCs w:val="24"/>
        </w:rPr>
      </w:pPr>
      <w:r w:rsidRPr="00B35C0C">
        <w:rPr>
          <w:color w:val="1F1F1F"/>
          <w:szCs w:val="24"/>
        </w:rPr>
        <w:t>Private Hire Operators using exempt vehicles must maintain adequate records to demonstrate the nature of bookings undertaken and must make such records available for inspection by the Council upon request.</w:t>
      </w:r>
    </w:p>
    <w:p w14:paraId="0285444D" w14:textId="77777777" w:rsidR="0000130A" w:rsidRPr="0000130A" w:rsidRDefault="0000130A" w:rsidP="0000130A">
      <w:pPr>
        <w:ind w:left="1185"/>
        <w:rPr>
          <w:color w:val="1F1F1F"/>
          <w:szCs w:val="24"/>
        </w:rPr>
      </w:pPr>
      <w:r w:rsidRPr="0000130A">
        <w:rPr>
          <w:color w:val="1F1F1F"/>
          <w:szCs w:val="24"/>
        </w:rPr>
        <w:t>The Council may review an Executive Vehicle Exemption at any time and may suspend, withdraw or revoke the exemption where it is no longer satisfied that the vehicle, proprietor or operator meets the requirements of this policy. This includes, but is not limited to, circumstances where the vehicle no longer satisfies the eligibility criteria for exemption or is used predominantly for standard private hire work rather than executive, corporate or account-based hire services.</w:t>
      </w:r>
    </w:p>
    <w:p w14:paraId="34D2F876" w14:textId="77777777" w:rsidR="007467C2" w:rsidRDefault="00607D5D">
      <w:pPr>
        <w:pStyle w:val="Heading4"/>
        <w:spacing w:before="120" w:line="275" w:lineRule="auto"/>
        <w:rPr>
          <w:color w:val="1F1F1F"/>
        </w:rPr>
      </w:pPr>
      <w:bookmarkStart w:id="179" w:name="_Toc242783472"/>
      <w:r>
        <w:rPr>
          <w:color w:val="1F1F1F"/>
        </w:rPr>
        <w:t>4.21</w:t>
      </w:r>
      <w:r>
        <w:rPr>
          <w:color w:val="1F1F1F"/>
        </w:rPr>
        <w:tab/>
        <w:t xml:space="preserve"> Vehicle Specifications and Modification Standards</w:t>
      </w:r>
      <w:bookmarkEnd w:id="179"/>
    </w:p>
    <w:p w14:paraId="37070E46" w14:textId="5C8FDBC3" w:rsidR="00940FD1" w:rsidRPr="00397651" w:rsidRDefault="009313BE" w:rsidP="00397651">
      <w:pPr>
        <w:ind w:left="720"/>
        <w:rPr>
          <w:kern w:val="2"/>
          <w:szCs w:val="24"/>
          <w14:ligatures w14:val="standardContextual"/>
        </w:rPr>
      </w:pPr>
      <w:r>
        <w:t>The Council is committed to maintaining a safe, high-quality licensed vehicle fleet. To protect public safety and promote passenger comfort, all Hackney Carriages and Private Hire Vehicles must comply with the vehicle specification, safety, condition and maintenance requirements set out in this policy throughout the duration of their licence.</w:t>
      </w:r>
    </w:p>
    <w:p w14:paraId="3BE202D4" w14:textId="77777777" w:rsidR="007467C2" w:rsidRDefault="00607D5D">
      <w:pPr>
        <w:pStyle w:val="Heading4"/>
        <w:spacing w:before="0" w:line="275" w:lineRule="auto"/>
        <w:rPr>
          <w:color w:val="1F1F1F"/>
        </w:rPr>
      </w:pPr>
      <w:bookmarkStart w:id="180" w:name="_Toc242783473"/>
      <w:r w:rsidRPr="00B35C0C">
        <w:rPr>
          <w:b w:val="0"/>
          <w:bCs w:val="0"/>
          <w:color w:val="1F1F1F"/>
        </w:rPr>
        <w:t>4</w:t>
      </w:r>
      <w:r>
        <w:rPr>
          <w:color w:val="1F1F1F"/>
        </w:rPr>
        <w:t>.21.1 Pre-Licensing and Modification Protocols</w:t>
      </w:r>
      <w:bookmarkEnd w:id="180"/>
    </w:p>
    <w:p w14:paraId="689359C0" w14:textId="77777777" w:rsidR="007467C2" w:rsidRDefault="00607D5D">
      <w:pPr>
        <w:numPr>
          <w:ilvl w:val="0"/>
          <w:numId w:val="4"/>
        </w:numPr>
        <w:pBdr>
          <w:top w:val="nil"/>
          <w:left w:val="nil"/>
          <w:bottom w:val="nil"/>
          <w:right w:val="nil"/>
          <w:between w:val="nil"/>
        </w:pBdr>
        <w:spacing w:line="275" w:lineRule="auto"/>
      </w:pPr>
      <w:r>
        <w:rPr>
          <w:b/>
          <w:bCs/>
          <w:color w:val="1F1F1F"/>
        </w:rPr>
        <w:t>Type Approval:</w:t>
      </w:r>
      <w:r>
        <w:rPr>
          <w:color w:val="1F1F1F"/>
        </w:rPr>
        <w:t xml:space="preserve"> All vehicles must hold M1 Whole Vehicle Type Approval. Post-registration conversions (including Wheelchair Accessible Vehicle conversions) must be supported by an Individual Vehicle Approval (IVA) certificate issued by the DVSA.</w:t>
      </w:r>
    </w:p>
    <w:p w14:paraId="77E719AD" w14:textId="77777777" w:rsidR="007467C2" w:rsidRDefault="00607D5D">
      <w:pPr>
        <w:numPr>
          <w:ilvl w:val="0"/>
          <w:numId w:val="4"/>
        </w:numPr>
        <w:pBdr>
          <w:top w:val="nil"/>
          <w:left w:val="nil"/>
          <w:bottom w:val="nil"/>
          <w:right w:val="nil"/>
          <w:between w:val="nil"/>
        </w:pBdr>
        <w:spacing w:line="275" w:lineRule="auto"/>
      </w:pPr>
      <w:r>
        <w:rPr>
          <w:b/>
          <w:bCs/>
          <w:color w:val="1F1F1F"/>
        </w:rPr>
        <w:t>Structural Modifications:</w:t>
      </w:r>
      <w:r>
        <w:rPr>
          <w:color w:val="1F1F1F"/>
        </w:rPr>
        <w:t xml:space="preserve"> No material alteration, mechanical modification, or physical conversion can be carried out on a licensed vehicle without the prior written approval of the Council.</w:t>
      </w:r>
    </w:p>
    <w:p w14:paraId="77D0F682" w14:textId="77777777" w:rsidR="007467C2" w:rsidRDefault="00607D5D">
      <w:pPr>
        <w:numPr>
          <w:ilvl w:val="0"/>
          <w:numId w:val="4"/>
        </w:numPr>
        <w:pBdr>
          <w:top w:val="nil"/>
          <w:left w:val="nil"/>
          <w:bottom w:val="nil"/>
          <w:right w:val="nil"/>
          <w:between w:val="nil"/>
        </w:pBdr>
        <w:spacing w:line="275" w:lineRule="auto"/>
      </w:pPr>
      <w:r>
        <w:rPr>
          <w:b/>
          <w:bCs/>
          <w:color w:val="1F1F1F"/>
        </w:rPr>
        <w:lastRenderedPageBreak/>
        <w:t>Post-Accident Modifications:</w:t>
      </w:r>
      <w:r>
        <w:rPr>
          <w:color w:val="1F1F1F"/>
        </w:rPr>
        <w:t xml:space="preserve"> Where a vehicle undergoes major structural repairs following an accident, the proprietor must present the vehicle for a full mechanical compliance test at an approved garage before the vehicle can be returned to service.</w:t>
      </w:r>
    </w:p>
    <w:p w14:paraId="268DD263" w14:textId="77777777" w:rsidR="007467C2" w:rsidRDefault="00607D5D">
      <w:pPr>
        <w:numPr>
          <w:ilvl w:val="0"/>
          <w:numId w:val="4"/>
        </w:numPr>
        <w:pBdr>
          <w:top w:val="nil"/>
          <w:left w:val="nil"/>
          <w:bottom w:val="nil"/>
          <w:right w:val="nil"/>
          <w:between w:val="nil"/>
        </w:pBdr>
        <w:spacing w:after="120" w:line="275" w:lineRule="auto"/>
      </w:pPr>
      <w:r>
        <w:rPr>
          <w:b/>
          <w:bCs/>
          <w:color w:val="1F1F1F"/>
        </w:rPr>
        <w:t>Banned Modifications:</w:t>
      </w:r>
      <w:r>
        <w:rPr>
          <w:color w:val="1F1F1F"/>
        </w:rPr>
        <w:t xml:space="preserve"> Engine modifications that increase emissions, structural body extensions not covered by an IVA, and non-standard dark window tints applied to the front windscreen or front side windows are strictly prohibited.</w:t>
      </w:r>
    </w:p>
    <w:p w14:paraId="4E673AC7" w14:textId="68A1EE9A" w:rsidR="003B63FD" w:rsidRPr="003B63FD" w:rsidRDefault="00607D5D" w:rsidP="003B63FD">
      <w:pPr>
        <w:pStyle w:val="Heading4"/>
        <w:spacing w:before="120" w:line="275" w:lineRule="auto"/>
        <w:rPr>
          <w:color w:val="1F1F1F"/>
        </w:rPr>
      </w:pPr>
      <w:bookmarkStart w:id="181" w:name="_Toc242783474"/>
      <w:r>
        <w:rPr>
          <w:color w:val="1F1F1F"/>
        </w:rPr>
        <w:t xml:space="preserve">4.22 </w:t>
      </w:r>
      <w:r>
        <w:rPr>
          <w:color w:val="1F1F1F"/>
        </w:rPr>
        <w:tab/>
        <w:t>Wheelchair Accessible Vehicle (WAV) Standards and Equipment</w:t>
      </w:r>
      <w:bookmarkEnd w:id="181"/>
    </w:p>
    <w:p w14:paraId="2296561C" w14:textId="15EE9EAF" w:rsidR="003B63FD" w:rsidRDefault="003B63FD" w:rsidP="00397651">
      <w:pPr>
        <w:ind w:left="720"/>
      </w:pPr>
      <w:r>
        <w:t>Braintree District Council is committed to promoting an accessible and inclusive licensed vehicle fleet. Wheelchair Accessible Vehicles (WAVs) play an important role in supporting the independence and mobility of residents and visitors with disabilities.</w:t>
      </w:r>
    </w:p>
    <w:p w14:paraId="471E0BCE" w14:textId="7E4A670D" w:rsidR="003B63FD" w:rsidRDefault="003B63FD" w:rsidP="00397651">
      <w:pPr>
        <w:ind w:left="720"/>
      </w:pPr>
      <w:r>
        <w:t>In addition to complying with all general vehicle licensing requirements and maintenance standards contained within this policy, licensed WAVs must meet the following accessibility and safety requirements.</w:t>
      </w:r>
    </w:p>
    <w:p w14:paraId="3216AD9F" w14:textId="076068DE" w:rsidR="003B63FD" w:rsidRPr="003B63FD" w:rsidRDefault="003B63FD" w:rsidP="003B63FD">
      <w:pPr>
        <w:rPr>
          <w:b/>
          <w:bCs/>
        </w:rPr>
      </w:pPr>
      <w:r w:rsidRPr="003B63FD">
        <w:rPr>
          <w:b/>
          <w:bCs/>
          <w:szCs w:val="24"/>
        </w:rPr>
        <w:t>4.22.1 WAV Safety and Operational Compliance</w:t>
      </w:r>
    </w:p>
    <w:p w14:paraId="2EEED4A0" w14:textId="77777777" w:rsidR="003B63FD" w:rsidRPr="003B63FD" w:rsidRDefault="003B63FD" w:rsidP="003B63FD">
      <w:pPr>
        <w:ind w:firstLine="720"/>
        <w:rPr>
          <w:b/>
          <w:bCs/>
        </w:rPr>
      </w:pPr>
      <w:r w:rsidRPr="003B63FD">
        <w:rPr>
          <w:b/>
          <w:bCs/>
        </w:rPr>
        <w:t>Ramps and Lifts</w:t>
      </w:r>
    </w:p>
    <w:p w14:paraId="1B5FDCD6" w14:textId="77777777" w:rsidR="003B63FD" w:rsidRDefault="003B63FD" w:rsidP="003B63FD">
      <w:pPr>
        <w:ind w:left="993" w:hanging="284"/>
      </w:pPr>
      <w:r>
        <w:rPr>
          <w:rFonts w:ascii="Cambria Math" w:hAnsi="Cambria Math" w:cs="Cambria Math"/>
        </w:rPr>
        <w:t>⦁</w:t>
      </w:r>
      <w:r>
        <w:tab/>
        <w:t xml:space="preserve">Any ramp or lifting mechanism provided for wheelchair access must be securely fitted, </w:t>
      </w:r>
      <w:proofErr w:type="gramStart"/>
      <w:r>
        <w:t>maintained in good working order and available for use at all times</w:t>
      </w:r>
      <w:proofErr w:type="gramEnd"/>
      <w:r>
        <w:t xml:space="preserve"> when the vehicle is licensed.</w:t>
      </w:r>
    </w:p>
    <w:p w14:paraId="47A7C7FF" w14:textId="77777777" w:rsidR="003B63FD" w:rsidRDefault="003B63FD" w:rsidP="003B63FD">
      <w:pPr>
        <w:ind w:left="993" w:hanging="284"/>
      </w:pPr>
      <w:r>
        <w:rPr>
          <w:rFonts w:ascii="Cambria Math" w:hAnsi="Cambria Math" w:cs="Cambria Math"/>
        </w:rPr>
        <w:t>⦁</w:t>
      </w:r>
      <w:r>
        <w:tab/>
        <w:t>Ramps must have a non-slip surface and be designed to allow safe access and egress for wheelchair users.</w:t>
      </w:r>
    </w:p>
    <w:p w14:paraId="63413EAA" w14:textId="18A3CBF7" w:rsidR="003B63FD" w:rsidRDefault="003B63FD" w:rsidP="00397651">
      <w:pPr>
        <w:ind w:left="993" w:hanging="284"/>
      </w:pPr>
      <w:r>
        <w:rPr>
          <w:rFonts w:ascii="Cambria Math" w:hAnsi="Cambria Math" w:cs="Cambria Math"/>
        </w:rPr>
        <w:t>⦁</w:t>
      </w:r>
      <w:r>
        <w:tab/>
        <w:t>Powered lifting equipment must be maintained and inspected in accordance with all relevant statutory requirements and manufacturer recommendations.</w:t>
      </w:r>
    </w:p>
    <w:p w14:paraId="2ABAC89B" w14:textId="77777777" w:rsidR="003B63FD" w:rsidRPr="003B63FD" w:rsidRDefault="003B63FD" w:rsidP="003B63FD">
      <w:pPr>
        <w:ind w:left="993" w:hanging="284"/>
        <w:rPr>
          <w:b/>
          <w:bCs/>
        </w:rPr>
      </w:pPr>
      <w:r w:rsidRPr="003B63FD">
        <w:rPr>
          <w:b/>
          <w:bCs/>
        </w:rPr>
        <w:t>Wheelchair Restraint and Occupant Safety Systems</w:t>
      </w:r>
    </w:p>
    <w:p w14:paraId="5AAEAF55" w14:textId="77777777" w:rsidR="003B63FD" w:rsidRDefault="003B63FD" w:rsidP="003B63FD">
      <w:pPr>
        <w:ind w:left="993" w:hanging="284"/>
      </w:pPr>
      <w:r>
        <w:rPr>
          <w:rFonts w:ascii="Cambria Math" w:hAnsi="Cambria Math" w:cs="Cambria Math"/>
        </w:rPr>
        <w:t>⦁</w:t>
      </w:r>
      <w:r>
        <w:tab/>
        <w:t>Vehicles must be fitted with an approved wheelchair securing system and associated occupant restraint system suitable for the safe carriage of wheelchair users.</w:t>
      </w:r>
    </w:p>
    <w:p w14:paraId="7A894597" w14:textId="77777777" w:rsidR="003B63FD" w:rsidRDefault="003B63FD" w:rsidP="003B63FD">
      <w:pPr>
        <w:ind w:left="993" w:hanging="284"/>
      </w:pPr>
      <w:r>
        <w:rPr>
          <w:rFonts w:ascii="Cambria Math" w:hAnsi="Cambria Math" w:cs="Cambria Math"/>
        </w:rPr>
        <w:t>⦁</w:t>
      </w:r>
      <w:r>
        <w:tab/>
        <w:t>Wheelchair tie-downs and passenger restraint systems must be maintained in good working order and used in accordance with the manufacturer's instructions.</w:t>
      </w:r>
    </w:p>
    <w:p w14:paraId="7F3F9967" w14:textId="77777777" w:rsidR="003B63FD" w:rsidRDefault="003B63FD" w:rsidP="003B63FD">
      <w:pPr>
        <w:ind w:left="993" w:hanging="284"/>
      </w:pPr>
      <w:r>
        <w:rPr>
          <w:rFonts w:ascii="Cambria Math" w:hAnsi="Cambria Math" w:cs="Cambria Math"/>
        </w:rPr>
        <w:t>⦁</w:t>
      </w:r>
      <w:r>
        <w:tab/>
        <w:t>Occupant restraint systems must be separate from wheelchair securing devices and must provide an appropriate seatbelt restraint for the wheelchair passenger.</w:t>
      </w:r>
    </w:p>
    <w:p w14:paraId="06445305" w14:textId="77777777" w:rsidR="003B63FD" w:rsidRDefault="003B63FD" w:rsidP="003B63FD">
      <w:pPr>
        <w:ind w:left="993" w:hanging="284"/>
      </w:pPr>
    </w:p>
    <w:p w14:paraId="45ED05D2" w14:textId="77777777" w:rsidR="003B63FD" w:rsidRPr="003B63FD" w:rsidRDefault="003B63FD" w:rsidP="003B63FD">
      <w:pPr>
        <w:ind w:left="993" w:hanging="284"/>
        <w:rPr>
          <w:b/>
          <w:bCs/>
        </w:rPr>
      </w:pPr>
      <w:r w:rsidRPr="003B63FD">
        <w:rPr>
          <w:b/>
          <w:bCs/>
        </w:rPr>
        <w:t>Accessibility Equipment</w:t>
      </w:r>
    </w:p>
    <w:p w14:paraId="31051771" w14:textId="77777777" w:rsidR="003B63FD" w:rsidRDefault="003B63FD" w:rsidP="003B63FD">
      <w:pPr>
        <w:ind w:left="993" w:hanging="284"/>
      </w:pPr>
      <w:r>
        <w:rPr>
          <w:rFonts w:ascii="Cambria Math" w:hAnsi="Cambria Math" w:cs="Cambria Math"/>
        </w:rPr>
        <w:t>⦁</w:t>
      </w:r>
      <w:r>
        <w:tab/>
        <w:t>All wheelchair-accessibility equipment, including ramps, lifts, wheelchair restraints and occupant restraint systems, must be carried within the vehicle where applicable and be available for immediate use.</w:t>
      </w:r>
    </w:p>
    <w:p w14:paraId="3A2987B3" w14:textId="5ED488DD" w:rsidR="003B63FD" w:rsidRDefault="003B63FD" w:rsidP="00397651">
      <w:pPr>
        <w:ind w:left="993" w:hanging="284"/>
      </w:pPr>
      <w:r>
        <w:rPr>
          <w:rFonts w:ascii="Cambria Math" w:hAnsi="Cambria Math" w:cs="Cambria Math"/>
        </w:rPr>
        <w:t>⦁</w:t>
      </w:r>
      <w:r>
        <w:tab/>
        <w:t>Proprietors must ensure that all equipment is regularly inspected, properly maintained and kept clean and serviceable.</w:t>
      </w:r>
    </w:p>
    <w:p w14:paraId="4582F7D7" w14:textId="77777777" w:rsidR="003B63FD" w:rsidRPr="003B63FD" w:rsidRDefault="003B63FD" w:rsidP="003B63FD">
      <w:pPr>
        <w:ind w:left="993" w:hanging="284"/>
        <w:rPr>
          <w:b/>
          <w:bCs/>
        </w:rPr>
      </w:pPr>
      <w:r w:rsidRPr="003B63FD">
        <w:rPr>
          <w:b/>
          <w:bCs/>
        </w:rPr>
        <w:t>Inspections and Compliance</w:t>
      </w:r>
    </w:p>
    <w:p w14:paraId="4C6AD39D" w14:textId="77777777" w:rsidR="003B63FD" w:rsidRDefault="003B63FD" w:rsidP="003B63FD">
      <w:pPr>
        <w:ind w:left="993" w:hanging="284"/>
      </w:pPr>
      <w:r>
        <w:rPr>
          <w:rFonts w:ascii="Cambria Math" w:hAnsi="Cambria Math" w:cs="Cambria Math"/>
        </w:rPr>
        <w:t>⦁</w:t>
      </w:r>
      <w:r>
        <w:tab/>
        <w:t>Accessibility equipment will be assessed as part of the Council's vehicle inspection and compliance testing regime.</w:t>
      </w:r>
    </w:p>
    <w:p w14:paraId="654A1831" w14:textId="1A9360BA" w:rsidR="007467C2" w:rsidRDefault="003B63FD" w:rsidP="00397651">
      <w:pPr>
        <w:ind w:left="993" w:hanging="284"/>
      </w:pPr>
      <w:r>
        <w:rPr>
          <w:rFonts w:ascii="Cambria Math" w:hAnsi="Cambria Math" w:cs="Cambria Math"/>
        </w:rPr>
        <w:t>⦁</w:t>
      </w:r>
      <w:r>
        <w:tab/>
        <w:t>Where any accessibility equipment is found to be defective, missing, unsafe or otherwise unsuitable for use, the Council may suspend the vehicle licence until the defect has been rectified and the vehicle has been approved for further use.</w:t>
      </w:r>
    </w:p>
    <w:p w14:paraId="4B95F520" w14:textId="77777777" w:rsidR="00397651" w:rsidRDefault="00397651" w:rsidP="00397651">
      <w:pPr>
        <w:ind w:left="993" w:hanging="284"/>
      </w:pPr>
    </w:p>
    <w:p w14:paraId="675963C6" w14:textId="77777777" w:rsidR="00397651" w:rsidRDefault="00397651" w:rsidP="00397651">
      <w:pPr>
        <w:ind w:left="993" w:hanging="284"/>
      </w:pPr>
    </w:p>
    <w:p w14:paraId="4B976C9B" w14:textId="77777777" w:rsidR="00397651" w:rsidRDefault="00397651" w:rsidP="00397651">
      <w:pPr>
        <w:ind w:left="993" w:hanging="284"/>
      </w:pPr>
    </w:p>
    <w:p w14:paraId="0BDF46CE" w14:textId="77777777" w:rsidR="00397651" w:rsidRDefault="00397651" w:rsidP="00397651">
      <w:pPr>
        <w:ind w:left="993" w:hanging="284"/>
      </w:pPr>
    </w:p>
    <w:p w14:paraId="573B3036" w14:textId="77777777" w:rsidR="00397651" w:rsidRDefault="00397651" w:rsidP="00397651">
      <w:pPr>
        <w:ind w:left="993" w:hanging="284"/>
      </w:pPr>
    </w:p>
    <w:p w14:paraId="1111AD05" w14:textId="77777777" w:rsidR="00397651" w:rsidRDefault="00397651" w:rsidP="00397651">
      <w:pPr>
        <w:ind w:left="993" w:hanging="284"/>
      </w:pPr>
    </w:p>
    <w:p w14:paraId="7478ACFC" w14:textId="77777777" w:rsidR="00397651" w:rsidRDefault="00397651" w:rsidP="00397651">
      <w:pPr>
        <w:ind w:left="993" w:hanging="284"/>
      </w:pPr>
    </w:p>
    <w:p w14:paraId="619E0DA3" w14:textId="77777777" w:rsidR="00397651" w:rsidRDefault="00397651" w:rsidP="00397651">
      <w:pPr>
        <w:ind w:left="993" w:hanging="284"/>
      </w:pPr>
    </w:p>
    <w:p w14:paraId="0839863C" w14:textId="77777777" w:rsidR="00397651" w:rsidRDefault="00397651" w:rsidP="00397651">
      <w:pPr>
        <w:ind w:left="993" w:hanging="284"/>
      </w:pPr>
    </w:p>
    <w:p w14:paraId="12A722F9" w14:textId="77777777" w:rsidR="00397651" w:rsidRDefault="00397651" w:rsidP="00397651">
      <w:pPr>
        <w:ind w:left="993" w:hanging="284"/>
      </w:pPr>
    </w:p>
    <w:p w14:paraId="528B6FB1" w14:textId="77777777" w:rsidR="00397651" w:rsidRDefault="00397651" w:rsidP="00397651">
      <w:pPr>
        <w:ind w:left="993" w:hanging="284"/>
      </w:pPr>
    </w:p>
    <w:p w14:paraId="616F24DC" w14:textId="77777777" w:rsidR="00397651" w:rsidRDefault="00397651" w:rsidP="00397651">
      <w:pPr>
        <w:ind w:left="993" w:hanging="284"/>
      </w:pPr>
    </w:p>
    <w:p w14:paraId="36D3A027" w14:textId="77777777" w:rsidR="00397651" w:rsidRDefault="00397651" w:rsidP="00397651">
      <w:pPr>
        <w:ind w:left="993" w:hanging="284"/>
      </w:pPr>
    </w:p>
    <w:p w14:paraId="5EBABD59" w14:textId="77777777" w:rsidR="00397651" w:rsidRDefault="00397651" w:rsidP="00397651">
      <w:pPr>
        <w:ind w:left="993" w:hanging="284"/>
      </w:pPr>
    </w:p>
    <w:p w14:paraId="1A1D24CB" w14:textId="77777777" w:rsidR="00397651" w:rsidRDefault="00397651" w:rsidP="00397651">
      <w:pPr>
        <w:ind w:left="993" w:hanging="284"/>
      </w:pPr>
    </w:p>
    <w:p w14:paraId="43B48203" w14:textId="77777777" w:rsidR="00397651" w:rsidRDefault="00397651" w:rsidP="00397651">
      <w:pPr>
        <w:ind w:left="993" w:hanging="284"/>
      </w:pPr>
    </w:p>
    <w:p w14:paraId="668EEA76" w14:textId="77777777" w:rsidR="007467C2" w:rsidRDefault="00607D5D">
      <w:pPr>
        <w:pStyle w:val="Heading2"/>
        <w:spacing w:before="120" w:after="120" w:line="275" w:lineRule="auto"/>
        <w:rPr>
          <w:color w:val="1F1F1F"/>
        </w:rPr>
      </w:pPr>
      <w:bookmarkStart w:id="182" w:name="_Toc242783475"/>
      <w:bookmarkStart w:id="183" w:name="_Toc242783669"/>
      <w:r>
        <w:rPr>
          <w:color w:val="1F1F1F"/>
        </w:rPr>
        <w:lastRenderedPageBreak/>
        <w:t xml:space="preserve">5. </w:t>
      </w:r>
      <w:r>
        <w:rPr>
          <w:color w:val="1F1F1F"/>
        </w:rPr>
        <w:tab/>
        <w:t>Private Hire Operators</w:t>
      </w:r>
      <w:bookmarkEnd w:id="182"/>
      <w:bookmarkEnd w:id="183"/>
    </w:p>
    <w:p w14:paraId="13C5A8D5" w14:textId="77777777" w:rsidR="007467C2" w:rsidRDefault="00607D5D">
      <w:pPr>
        <w:pStyle w:val="Heading3"/>
        <w:spacing w:before="0" w:line="275" w:lineRule="auto"/>
        <w:rPr>
          <w:color w:val="1F1F1F"/>
        </w:rPr>
      </w:pPr>
      <w:bookmarkStart w:id="184" w:name="_Toc242783476"/>
      <w:bookmarkStart w:id="185" w:name="_Toc242783670"/>
      <w:r>
        <w:rPr>
          <w:color w:val="1F1F1F"/>
        </w:rPr>
        <w:t xml:space="preserve">5.1 </w:t>
      </w:r>
      <w:r>
        <w:rPr>
          <w:color w:val="1F1F1F"/>
        </w:rPr>
        <w:tab/>
        <w:t>Requirement for a Licence</w:t>
      </w:r>
      <w:bookmarkEnd w:id="184"/>
      <w:bookmarkEnd w:id="185"/>
    </w:p>
    <w:p w14:paraId="7381548C" w14:textId="77777777" w:rsidR="009313BE" w:rsidRDefault="009313BE">
      <w:pPr>
        <w:ind w:left="720"/>
        <w:rPr>
          <w:kern w:val="2"/>
          <w:szCs w:val="24"/>
          <w14:ligatures w14:val="standardContextual"/>
        </w:rPr>
      </w:pPr>
      <w:r>
        <w:t>Any person, company or other business accepting or dispatching bookings for private hire journeys must hold a valid Private Hire Operator Licence issued by Braintree District Council. No bookings may be accepted, recorded or allocated without the appropriate operator licence being in force.</w:t>
      </w:r>
    </w:p>
    <w:p w14:paraId="20A7C0DA" w14:textId="77777777" w:rsidR="008140D3" w:rsidRPr="00B35C0C" w:rsidRDefault="008140D3" w:rsidP="00B35C0C"/>
    <w:p w14:paraId="63F35E08" w14:textId="77777777" w:rsidR="007467C2" w:rsidRDefault="00607D5D">
      <w:pPr>
        <w:pStyle w:val="Heading3"/>
        <w:spacing w:before="0" w:line="275" w:lineRule="auto"/>
        <w:rPr>
          <w:color w:val="1F1F1F"/>
        </w:rPr>
      </w:pPr>
      <w:bookmarkStart w:id="186" w:name="_Toc242783477"/>
      <w:bookmarkStart w:id="187" w:name="_Toc242783671"/>
      <w:r>
        <w:rPr>
          <w:color w:val="1F1F1F"/>
        </w:rPr>
        <w:t xml:space="preserve">5.2 </w:t>
      </w:r>
      <w:r>
        <w:rPr>
          <w:color w:val="1F1F1F"/>
        </w:rPr>
        <w:tab/>
        <w:t>Application Process for Operator Licences</w:t>
      </w:r>
      <w:bookmarkEnd w:id="186"/>
      <w:bookmarkEnd w:id="187"/>
    </w:p>
    <w:p w14:paraId="0A6B4AA7" w14:textId="77777777" w:rsidR="007467C2" w:rsidRDefault="00607D5D">
      <w:pPr>
        <w:pBdr>
          <w:top w:val="nil"/>
          <w:left w:val="nil"/>
          <w:bottom w:val="nil"/>
          <w:right w:val="nil"/>
          <w:between w:val="nil"/>
        </w:pBdr>
        <w:spacing w:after="120" w:line="275" w:lineRule="auto"/>
        <w:ind w:firstLine="720"/>
        <w:rPr>
          <w:color w:val="1F1F1F"/>
        </w:rPr>
      </w:pPr>
      <w:r>
        <w:rPr>
          <w:color w:val="1F1F1F"/>
        </w:rPr>
        <w:t>Applicants must provide:</w:t>
      </w:r>
    </w:p>
    <w:p w14:paraId="511B91CE" w14:textId="77777777" w:rsidR="007467C2" w:rsidRDefault="00607D5D" w:rsidP="00282483">
      <w:pPr>
        <w:numPr>
          <w:ilvl w:val="0"/>
          <w:numId w:val="6"/>
        </w:numPr>
        <w:pBdr>
          <w:top w:val="nil"/>
          <w:left w:val="nil"/>
          <w:bottom w:val="nil"/>
          <w:right w:val="nil"/>
          <w:between w:val="nil"/>
        </w:pBdr>
        <w:spacing w:line="275" w:lineRule="auto"/>
      </w:pPr>
      <w:r>
        <w:rPr>
          <w:color w:val="1F1F1F"/>
        </w:rPr>
        <w:t>Completed application form and fee.</w:t>
      </w:r>
    </w:p>
    <w:p w14:paraId="29B55AF6" w14:textId="77777777" w:rsidR="007467C2" w:rsidRDefault="00607D5D" w:rsidP="00282483">
      <w:pPr>
        <w:numPr>
          <w:ilvl w:val="0"/>
          <w:numId w:val="6"/>
        </w:numPr>
        <w:pBdr>
          <w:top w:val="nil"/>
          <w:left w:val="nil"/>
          <w:bottom w:val="nil"/>
          <w:right w:val="nil"/>
          <w:between w:val="nil"/>
        </w:pBdr>
        <w:spacing w:line="275" w:lineRule="auto"/>
      </w:pPr>
      <w:r>
        <w:rPr>
          <w:color w:val="1F1F1F"/>
        </w:rPr>
        <w:t>Proof of right to work and identity.</w:t>
      </w:r>
    </w:p>
    <w:p w14:paraId="2D6F6204" w14:textId="77777777" w:rsidR="007467C2" w:rsidRDefault="00607D5D" w:rsidP="00282483">
      <w:pPr>
        <w:numPr>
          <w:ilvl w:val="0"/>
          <w:numId w:val="6"/>
        </w:numPr>
        <w:pBdr>
          <w:top w:val="nil"/>
          <w:left w:val="nil"/>
          <w:bottom w:val="nil"/>
          <w:right w:val="nil"/>
          <w:between w:val="nil"/>
        </w:pBdr>
        <w:spacing w:line="275" w:lineRule="auto"/>
      </w:pPr>
      <w:r>
        <w:rPr>
          <w:color w:val="1F1F1F"/>
        </w:rPr>
        <w:t>Basic DBS certificate (no more than 1 month old).</w:t>
      </w:r>
    </w:p>
    <w:p w14:paraId="250FF458" w14:textId="77777777" w:rsidR="007467C2" w:rsidRDefault="00607D5D" w:rsidP="00282483">
      <w:pPr>
        <w:numPr>
          <w:ilvl w:val="0"/>
          <w:numId w:val="6"/>
        </w:numPr>
        <w:pBdr>
          <w:top w:val="nil"/>
          <w:left w:val="nil"/>
          <w:bottom w:val="nil"/>
          <w:right w:val="nil"/>
          <w:between w:val="nil"/>
        </w:pBdr>
        <w:spacing w:after="120" w:line="275" w:lineRule="auto"/>
      </w:pPr>
      <w:r>
        <w:rPr>
          <w:color w:val="1F1F1F"/>
        </w:rPr>
        <w:t>Details of the operating premises.</w:t>
      </w:r>
    </w:p>
    <w:p w14:paraId="701D92FB" w14:textId="77777777" w:rsidR="007467C2" w:rsidRDefault="00607D5D">
      <w:pPr>
        <w:pStyle w:val="Heading3"/>
        <w:spacing w:before="120" w:line="275" w:lineRule="auto"/>
        <w:rPr>
          <w:color w:val="1F1F1F"/>
        </w:rPr>
      </w:pPr>
      <w:bookmarkStart w:id="188" w:name="_Toc242783478"/>
      <w:bookmarkStart w:id="189" w:name="_Toc242783672"/>
      <w:r>
        <w:rPr>
          <w:color w:val="1F1F1F"/>
        </w:rPr>
        <w:t xml:space="preserve">5.3 </w:t>
      </w:r>
      <w:r>
        <w:rPr>
          <w:color w:val="1F1F1F"/>
        </w:rPr>
        <w:tab/>
        <w:t>Suitability of Applicants ('Fit and Proper' Test)</w:t>
      </w:r>
      <w:bookmarkEnd w:id="188"/>
      <w:bookmarkEnd w:id="189"/>
    </w:p>
    <w:p w14:paraId="7F728CC1" w14:textId="7EEC916A" w:rsidR="0084577A" w:rsidRPr="00397651" w:rsidRDefault="009313BE" w:rsidP="00397651">
      <w:pPr>
        <w:ind w:left="720"/>
        <w:rPr>
          <w:kern w:val="2"/>
          <w:szCs w:val="24"/>
          <w14:ligatures w14:val="standardContextual"/>
        </w:rPr>
      </w:pPr>
      <w:r w:rsidRPr="00397651">
        <w:rPr>
          <w:szCs w:val="24"/>
        </w:rPr>
        <w:t>The Council must be satisfied that all applicants for a Private Hire Operator Licence are fit and proper persons to hold such a licence. This requirement applies to sole traders, partners, company directors and any other persons involved in the ownership, control or management of the operator business.</w:t>
      </w:r>
    </w:p>
    <w:p w14:paraId="67CD0F04" w14:textId="77777777" w:rsidR="0084577A" w:rsidRPr="00397651" w:rsidRDefault="0084577A" w:rsidP="00B35C0C">
      <w:pPr>
        <w:pStyle w:val="NormalWeb"/>
        <w:spacing w:before="0" w:beforeAutospacing="0" w:after="0" w:afterAutospacing="0"/>
        <w:ind w:left="720"/>
        <w:rPr>
          <w:rFonts w:ascii="Arial" w:hAnsi="Arial" w:cs="Arial"/>
        </w:rPr>
      </w:pPr>
      <w:r w:rsidRPr="00397651">
        <w:rPr>
          <w:rFonts w:ascii="Arial" w:hAnsi="Arial" w:cs="Arial"/>
        </w:rPr>
        <w:t xml:space="preserve">In determining whether an applicant is fit and proper, the Council may </w:t>
      </w:r>
      <w:proofErr w:type="gramStart"/>
      <w:r w:rsidRPr="00397651">
        <w:rPr>
          <w:rFonts w:ascii="Arial" w:hAnsi="Arial" w:cs="Arial"/>
        </w:rPr>
        <w:t>take into account</w:t>
      </w:r>
      <w:proofErr w:type="gramEnd"/>
      <w:r w:rsidRPr="00397651">
        <w:rPr>
          <w:rFonts w:ascii="Arial" w:hAnsi="Arial" w:cs="Arial"/>
        </w:rPr>
        <w:t xml:space="preserve"> matters including criminal convictions, cautions, conduct, compliance history and any other information considered relevant to the applicant's suitability to operate a private hire business.</w:t>
      </w:r>
    </w:p>
    <w:p w14:paraId="6E9DC3C1" w14:textId="77777777" w:rsidR="0084577A" w:rsidRPr="00397651" w:rsidRDefault="0084577A" w:rsidP="0084577A">
      <w:pPr>
        <w:pStyle w:val="NormalWeb"/>
        <w:spacing w:before="0" w:beforeAutospacing="0" w:after="0" w:afterAutospacing="0"/>
        <w:ind w:left="720"/>
        <w:rPr>
          <w:rFonts w:ascii="Arial" w:hAnsi="Arial" w:cs="Arial"/>
        </w:rPr>
      </w:pPr>
    </w:p>
    <w:p w14:paraId="40C607DC" w14:textId="19E7D9DD" w:rsidR="0084577A" w:rsidRPr="00397651" w:rsidRDefault="0084577A" w:rsidP="00B35C0C">
      <w:pPr>
        <w:pStyle w:val="NormalWeb"/>
        <w:spacing w:before="0" w:beforeAutospacing="0" w:after="0" w:afterAutospacing="0"/>
        <w:ind w:left="720"/>
        <w:rPr>
          <w:rFonts w:ascii="Arial" w:hAnsi="Arial" w:cs="Arial"/>
        </w:rPr>
      </w:pPr>
      <w:r w:rsidRPr="00397651">
        <w:rPr>
          <w:rFonts w:ascii="Arial" w:hAnsi="Arial" w:cs="Arial"/>
        </w:rPr>
        <w:t xml:space="preserve">In accordance with the </w:t>
      </w:r>
      <w:r w:rsidRPr="00397651">
        <w:rPr>
          <w:rStyle w:val="Strong"/>
          <w:rFonts w:ascii="Arial" w:hAnsi="Arial" w:cs="Arial"/>
        </w:rPr>
        <w:t>Rehabilitation of Offenders Act 1974</w:t>
      </w:r>
      <w:r w:rsidRPr="00397651">
        <w:rPr>
          <w:rFonts w:ascii="Arial" w:hAnsi="Arial" w:cs="Arial"/>
        </w:rPr>
        <w:t xml:space="preserve"> and the </w:t>
      </w:r>
      <w:r w:rsidRPr="00397651">
        <w:rPr>
          <w:rStyle w:val="Strong"/>
          <w:rFonts w:ascii="Arial" w:hAnsi="Arial" w:cs="Arial"/>
        </w:rPr>
        <w:t>Rehabilitation of Offenders Act 1974 (Exceptions) Order 1975</w:t>
      </w:r>
      <w:r w:rsidRPr="00397651">
        <w:rPr>
          <w:rFonts w:ascii="Arial" w:hAnsi="Arial" w:cs="Arial"/>
        </w:rPr>
        <w:t xml:space="preserve">, applicants for a Private Hire Operator Licence who do </w:t>
      </w:r>
      <w:r w:rsidRPr="00397651">
        <w:rPr>
          <w:rStyle w:val="Strong"/>
          <w:rFonts w:ascii="Arial" w:hAnsi="Arial" w:cs="Arial"/>
        </w:rPr>
        <w:t>not</w:t>
      </w:r>
      <w:r w:rsidRPr="00397651">
        <w:rPr>
          <w:rFonts w:ascii="Arial" w:hAnsi="Arial" w:cs="Arial"/>
        </w:rPr>
        <w:t xml:space="preserve"> hold a current Braintree District Council driver's licence are required to provide a </w:t>
      </w:r>
      <w:r w:rsidRPr="00397651">
        <w:rPr>
          <w:rStyle w:val="Strong"/>
          <w:rFonts w:ascii="Arial" w:hAnsi="Arial" w:cs="Arial"/>
        </w:rPr>
        <w:t>Basic Disclosure and Barring Service (DBS) Certificate</w:t>
      </w:r>
      <w:r w:rsidRPr="00397651">
        <w:rPr>
          <w:rFonts w:ascii="Arial" w:hAnsi="Arial" w:cs="Arial"/>
        </w:rPr>
        <w:t xml:space="preserve"> dated no more than one month before the application is submitted.</w:t>
      </w:r>
    </w:p>
    <w:p w14:paraId="5FE5C670" w14:textId="77777777" w:rsidR="0084577A" w:rsidRPr="00397651" w:rsidRDefault="0084577A" w:rsidP="0084577A">
      <w:pPr>
        <w:pStyle w:val="NormalWeb"/>
        <w:spacing w:before="0" w:beforeAutospacing="0" w:after="0" w:afterAutospacing="0"/>
        <w:ind w:left="720"/>
        <w:rPr>
          <w:rFonts w:ascii="Arial" w:hAnsi="Arial" w:cs="Arial"/>
        </w:rPr>
      </w:pPr>
    </w:p>
    <w:p w14:paraId="082862FC" w14:textId="1A4B9026" w:rsidR="0084577A" w:rsidRPr="00397651" w:rsidRDefault="0084577A" w:rsidP="0084577A">
      <w:pPr>
        <w:pStyle w:val="NormalWeb"/>
        <w:spacing w:before="0" w:beforeAutospacing="0" w:after="0" w:afterAutospacing="0"/>
        <w:ind w:left="720"/>
        <w:rPr>
          <w:rFonts w:ascii="Arial" w:hAnsi="Arial" w:cs="Arial"/>
        </w:rPr>
      </w:pPr>
      <w:r w:rsidRPr="00397651">
        <w:rPr>
          <w:rFonts w:ascii="Arial" w:hAnsi="Arial" w:cs="Arial"/>
        </w:rPr>
        <w:t xml:space="preserve">For such applicants, the Council will only request, consider and </w:t>
      </w:r>
      <w:proofErr w:type="gramStart"/>
      <w:r w:rsidRPr="00397651">
        <w:rPr>
          <w:rFonts w:ascii="Arial" w:hAnsi="Arial" w:cs="Arial"/>
        </w:rPr>
        <w:t>take into account</w:t>
      </w:r>
      <w:proofErr w:type="gramEnd"/>
      <w:r w:rsidRPr="00397651">
        <w:rPr>
          <w:rFonts w:ascii="Arial" w:hAnsi="Arial" w:cs="Arial"/>
        </w:rPr>
        <w:t xml:space="preserve"> </w:t>
      </w:r>
      <w:r w:rsidRPr="00397651">
        <w:rPr>
          <w:rStyle w:val="Strong"/>
          <w:rFonts w:ascii="Arial" w:hAnsi="Arial" w:cs="Arial"/>
        </w:rPr>
        <w:t>unspent convictions</w:t>
      </w:r>
      <w:r w:rsidRPr="00397651">
        <w:rPr>
          <w:rFonts w:ascii="Arial" w:hAnsi="Arial" w:cs="Arial"/>
        </w:rPr>
        <w:t xml:space="preserve"> when assessing fitness and propriety. Convictions that are spent under the Rehabilitation of Offenders Act 1974 will not be considered as part of the operator licence determination.</w:t>
      </w:r>
    </w:p>
    <w:p w14:paraId="0C5CD937" w14:textId="77777777" w:rsidR="00C10179" w:rsidRPr="00397651" w:rsidRDefault="00C10179" w:rsidP="00B35C0C">
      <w:pPr>
        <w:pStyle w:val="NormalWeb"/>
        <w:spacing w:before="0" w:beforeAutospacing="0" w:after="0" w:afterAutospacing="0"/>
        <w:ind w:left="720"/>
        <w:rPr>
          <w:rFonts w:ascii="Arial" w:hAnsi="Arial" w:cs="Arial"/>
        </w:rPr>
      </w:pPr>
    </w:p>
    <w:p w14:paraId="106A0BC8" w14:textId="77777777" w:rsidR="0084577A" w:rsidRPr="00397651" w:rsidRDefault="0084577A" w:rsidP="00B35C0C">
      <w:pPr>
        <w:pStyle w:val="NormalWeb"/>
        <w:spacing w:before="0" w:beforeAutospacing="0" w:after="0" w:afterAutospacing="0"/>
        <w:ind w:left="720"/>
        <w:rPr>
          <w:rFonts w:ascii="Arial" w:hAnsi="Arial" w:cs="Arial"/>
        </w:rPr>
      </w:pPr>
      <w:r w:rsidRPr="00397651">
        <w:rPr>
          <w:rFonts w:ascii="Arial" w:hAnsi="Arial" w:cs="Arial"/>
        </w:rPr>
        <w:lastRenderedPageBreak/>
        <w:t>Where an applicant for a Private Hire Operator Licence also holds a current Braintree District Council Hackney Carriage or Private Hire Driver Licence, any criminal record information disclosed and considered in relation to their driver licence will be assessed separately and in accordance with the legal requirements and policy applicable to driver licensing.</w:t>
      </w:r>
    </w:p>
    <w:p w14:paraId="672A5122" w14:textId="4EC095EF" w:rsidR="007467C2" w:rsidRPr="00397651" w:rsidRDefault="007467C2" w:rsidP="00B35C0C">
      <w:pPr>
        <w:pBdr>
          <w:top w:val="nil"/>
          <w:left w:val="nil"/>
          <w:bottom w:val="nil"/>
          <w:right w:val="nil"/>
          <w:between w:val="nil"/>
        </w:pBdr>
        <w:ind w:left="720"/>
        <w:rPr>
          <w:szCs w:val="24"/>
        </w:rPr>
      </w:pPr>
    </w:p>
    <w:p w14:paraId="5D777A2A" w14:textId="77777777" w:rsidR="007467C2" w:rsidRPr="00397651" w:rsidRDefault="00607D5D">
      <w:pPr>
        <w:pStyle w:val="Heading3"/>
        <w:spacing w:before="120" w:line="275" w:lineRule="auto"/>
        <w:rPr>
          <w:color w:val="1F1F1F"/>
          <w:sz w:val="24"/>
          <w:szCs w:val="24"/>
        </w:rPr>
      </w:pPr>
      <w:bookmarkStart w:id="190" w:name="_Toc242783479"/>
      <w:bookmarkStart w:id="191" w:name="_Toc242783673"/>
      <w:r w:rsidRPr="00397651">
        <w:rPr>
          <w:color w:val="1F1F1F"/>
          <w:sz w:val="24"/>
          <w:szCs w:val="24"/>
        </w:rPr>
        <w:t xml:space="preserve">5.4 </w:t>
      </w:r>
      <w:r w:rsidRPr="00397651">
        <w:rPr>
          <w:color w:val="1F1F1F"/>
          <w:sz w:val="24"/>
          <w:szCs w:val="24"/>
        </w:rPr>
        <w:tab/>
        <w:t>Operating Premises</w:t>
      </w:r>
      <w:bookmarkEnd w:id="190"/>
      <w:bookmarkEnd w:id="191"/>
    </w:p>
    <w:p w14:paraId="760818EE" w14:textId="77777777" w:rsidR="00CF06A0" w:rsidRPr="00397651" w:rsidRDefault="00CF06A0" w:rsidP="00CF06A0">
      <w:pPr>
        <w:pStyle w:val="NormalWeb"/>
        <w:spacing w:before="0" w:beforeAutospacing="0" w:after="0" w:afterAutospacing="0"/>
        <w:ind w:left="720"/>
        <w:rPr>
          <w:rFonts w:ascii="Arial" w:hAnsi="Arial" w:cs="Arial"/>
        </w:rPr>
      </w:pPr>
      <w:r w:rsidRPr="00397651">
        <w:rPr>
          <w:rFonts w:ascii="Arial" w:hAnsi="Arial" w:cs="Arial"/>
        </w:rPr>
        <w:t>The principal operating premises for a Private Hire Operator Licence must be located within the Braintree District.</w:t>
      </w:r>
    </w:p>
    <w:p w14:paraId="5AA7F401" w14:textId="77777777" w:rsidR="00CF06A0" w:rsidRPr="00397651" w:rsidRDefault="00CF06A0" w:rsidP="00B35C0C">
      <w:pPr>
        <w:pStyle w:val="NormalWeb"/>
        <w:spacing w:before="0" w:beforeAutospacing="0" w:after="0" w:afterAutospacing="0"/>
        <w:ind w:left="720"/>
      </w:pPr>
    </w:p>
    <w:p w14:paraId="2FB14EBC" w14:textId="53353FC7" w:rsidR="00CF06A0" w:rsidRPr="00397651" w:rsidRDefault="00CF06A0" w:rsidP="00B35C0C">
      <w:pPr>
        <w:pStyle w:val="NormalWeb"/>
        <w:spacing w:before="0" w:beforeAutospacing="0" w:after="0" w:afterAutospacing="0"/>
        <w:ind w:left="720"/>
      </w:pPr>
      <w:r w:rsidRPr="00397651">
        <w:rPr>
          <w:rFonts w:ascii="Arial" w:hAnsi="Arial" w:cs="Arial"/>
        </w:rPr>
        <w:t>Where members of the public have access to the premises, the operator must maintain adequate Public Liability Insurance</w:t>
      </w:r>
      <w:r w:rsidR="00A3082C" w:rsidRPr="00397651">
        <w:rPr>
          <w:rFonts w:ascii="Arial" w:hAnsi="Arial" w:cs="Arial"/>
        </w:rPr>
        <w:t xml:space="preserve"> (</w:t>
      </w:r>
      <w:r w:rsidR="00A3082C" w:rsidRPr="00397651">
        <w:rPr>
          <w:rFonts w:ascii="Arial" w:hAnsi="Arial" w:cs="Arial"/>
          <w:color w:val="1F1F1F"/>
        </w:rPr>
        <w:t xml:space="preserve">with a minimum indemnity of </w:t>
      </w:r>
      <w:r w:rsidR="00A3082C" w:rsidRPr="00397651">
        <w:rPr>
          <w:rFonts w:ascii="Arial" w:hAnsi="Arial" w:cs="Arial"/>
          <w:b/>
          <w:bCs/>
          <w:color w:val="1F1F1F"/>
        </w:rPr>
        <w:t>£5 million)</w:t>
      </w:r>
      <w:r w:rsidRPr="00397651">
        <w:rPr>
          <w:rFonts w:ascii="Arial" w:hAnsi="Arial" w:cs="Arial"/>
        </w:rPr>
        <w:t xml:space="preserve"> for the duration of the licence and provide evidence of such cover to the Council upon request.</w:t>
      </w:r>
      <w:r w:rsidR="00A3082C" w:rsidRPr="00397651">
        <w:rPr>
          <w:rFonts w:ascii="Arial" w:hAnsi="Arial" w:cs="Arial"/>
        </w:rPr>
        <w:t xml:space="preserve">  </w:t>
      </w:r>
    </w:p>
    <w:p w14:paraId="19629F92" w14:textId="77777777" w:rsidR="00CF06A0" w:rsidRPr="00397651" w:rsidRDefault="00CF06A0" w:rsidP="00CF06A0">
      <w:pPr>
        <w:pStyle w:val="NormalWeb"/>
        <w:spacing w:before="0" w:beforeAutospacing="0" w:after="0" w:afterAutospacing="0"/>
        <w:ind w:left="720"/>
        <w:rPr>
          <w:rFonts w:ascii="Arial" w:hAnsi="Arial" w:cs="Arial"/>
        </w:rPr>
      </w:pPr>
    </w:p>
    <w:p w14:paraId="402647E8" w14:textId="658E265D" w:rsidR="00CF06A0" w:rsidRPr="00397651" w:rsidRDefault="00CF06A0" w:rsidP="00CF06A0">
      <w:pPr>
        <w:pStyle w:val="NormalWeb"/>
        <w:spacing w:before="0" w:beforeAutospacing="0" w:after="0" w:afterAutospacing="0"/>
        <w:ind w:left="720"/>
        <w:rPr>
          <w:rFonts w:ascii="Arial" w:hAnsi="Arial" w:cs="Arial"/>
        </w:rPr>
      </w:pPr>
      <w:r w:rsidRPr="00397651">
        <w:rPr>
          <w:rFonts w:ascii="Arial" w:hAnsi="Arial" w:cs="Arial"/>
        </w:rPr>
        <w:t>Operators are responsible for ensuring that all necessary planning permissions and consents are in place for the use of the premises as a private hire operator's office or booking centre. The grant of an Operator Licence does not remove the requirement to comply with planning legislation or any other statutory requirements.</w:t>
      </w:r>
    </w:p>
    <w:p w14:paraId="25F5D601" w14:textId="77777777" w:rsidR="00CF06A0" w:rsidRPr="00B35C0C" w:rsidRDefault="00CF06A0" w:rsidP="00B35C0C">
      <w:pPr>
        <w:pStyle w:val="NormalWeb"/>
        <w:spacing w:before="0" w:beforeAutospacing="0" w:after="0" w:afterAutospacing="0"/>
        <w:ind w:left="720"/>
      </w:pPr>
    </w:p>
    <w:p w14:paraId="1F097244" w14:textId="4D3DC303" w:rsidR="003B63FD" w:rsidRPr="00397651" w:rsidRDefault="00607D5D" w:rsidP="00397651">
      <w:pPr>
        <w:pStyle w:val="Heading3"/>
        <w:spacing w:before="0" w:line="275" w:lineRule="auto"/>
        <w:rPr>
          <w:color w:val="1F1F1F"/>
        </w:rPr>
      </w:pPr>
      <w:bookmarkStart w:id="192" w:name="_Toc242783480"/>
      <w:bookmarkStart w:id="193" w:name="_Toc242783674"/>
      <w:r>
        <w:rPr>
          <w:color w:val="1F1F1F"/>
        </w:rPr>
        <w:t>5.</w:t>
      </w:r>
      <w:r w:rsidR="003B63FD">
        <w:rPr>
          <w:color w:val="1F1F1F"/>
        </w:rPr>
        <w:t>5</w:t>
      </w:r>
      <w:r>
        <w:rPr>
          <w:color w:val="1F1F1F"/>
        </w:rPr>
        <w:t xml:space="preserve"> </w:t>
      </w:r>
      <w:r>
        <w:rPr>
          <w:color w:val="1F1F1F"/>
        </w:rPr>
        <w:tab/>
        <w:t>Licence Duration, Renewal and Tax Conditionality</w:t>
      </w:r>
      <w:bookmarkEnd w:id="192"/>
      <w:bookmarkEnd w:id="193"/>
    </w:p>
    <w:p w14:paraId="4F674D30" w14:textId="77777777" w:rsidR="003B63FD" w:rsidRPr="003B63FD" w:rsidRDefault="003B63FD" w:rsidP="003B63FD">
      <w:pPr>
        <w:rPr>
          <w:b/>
          <w:bCs/>
        </w:rPr>
      </w:pPr>
      <w:r>
        <w:tab/>
      </w:r>
      <w:r w:rsidRPr="003B63FD">
        <w:rPr>
          <w:b/>
          <w:bCs/>
        </w:rPr>
        <w:t>Duration of Licence</w:t>
      </w:r>
    </w:p>
    <w:p w14:paraId="7304A5CC" w14:textId="556F2820" w:rsidR="003520FD" w:rsidRPr="003B63FD" w:rsidRDefault="003B63FD" w:rsidP="00397651">
      <w:pPr>
        <w:ind w:left="720"/>
      </w:pPr>
      <w:r w:rsidRPr="003B63FD">
        <w:t xml:space="preserve">Private Hire Operator Licences will normally be granted for a period of </w:t>
      </w:r>
      <w:r w:rsidRPr="003B63FD">
        <w:rPr>
          <w:b/>
          <w:bCs/>
        </w:rPr>
        <w:t>five years</w:t>
      </w:r>
      <w:r w:rsidRPr="003B63FD">
        <w:t xml:space="preserve">, unless a shorter period is considered appropriate in the circumstances of an individual case, including where the licence holder's right to work in the United Kingdom is </w:t>
      </w:r>
      <w:r w:rsidR="00F92BB5" w:rsidRPr="003B63FD">
        <w:t>time limited</w:t>
      </w:r>
      <w:r w:rsidRPr="003B63FD">
        <w:t>.</w:t>
      </w:r>
    </w:p>
    <w:p w14:paraId="790A3411" w14:textId="77777777" w:rsidR="003B63FD" w:rsidRPr="003B63FD" w:rsidRDefault="003B63FD" w:rsidP="003520FD">
      <w:pPr>
        <w:ind w:firstLine="720"/>
      </w:pPr>
      <w:r w:rsidRPr="003B63FD">
        <w:rPr>
          <w:b/>
          <w:bCs/>
        </w:rPr>
        <w:t>Renewal Applications</w:t>
      </w:r>
    </w:p>
    <w:p w14:paraId="26325A3D" w14:textId="24632BE4" w:rsidR="003520FD" w:rsidRPr="003B63FD" w:rsidRDefault="003B63FD" w:rsidP="00397651">
      <w:pPr>
        <w:ind w:left="720"/>
      </w:pPr>
      <w:r w:rsidRPr="003B63FD">
        <w:t xml:space="preserve">To ensure continuity of business operations, a complete renewal application must be submitted to the Council </w:t>
      </w:r>
      <w:r w:rsidRPr="003B63FD">
        <w:rPr>
          <w:b/>
          <w:bCs/>
        </w:rPr>
        <w:t xml:space="preserve">no later than </w:t>
      </w:r>
      <w:r w:rsidR="003520FD">
        <w:rPr>
          <w:b/>
          <w:bCs/>
        </w:rPr>
        <w:t>28</w:t>
      </w:r>
      <w:r w:rsidRPr="003B63FD">
        <w:rPr>
          <w:b/>
          <w:bCs/>
        </w:rPr>
        <w:t xml:space="preserve"> days before the expiry date</w:t>
      </w:r>
      <w:r w:rsidRPr="003B63FD">
        <w:t xml:space="preserve"> of the current licence.</w:t>
      </w:r>
    </w:p>
    <w:p w14:paraId="0445F25C" w14:textId="0B97A29F" w:rsidR="003520FD" w:rsidRPr="003B63FD" w:rsidRDefault="003B63FD" w:rsidP="00397651">
      <w:pPr>
        <w:ind w:left="720"/>
      </w:pPr>
      <w:r w:rsidRPr="003B63FD">
        <w:t>A renewal application will not be considered complete unless it is accompanied by all required supporting documentation, including:</w:t>
      </w:r>
    </w:p>
    <w:p w14:paraId="16474147" w14:textId="77777777" w:rsidR="003B63FD" w:rsidRPr="003B63FD" w:rsidRDefault="003B63FD" w:rsidP="009B6DB5">
      <w:pPr>
        <w:numPr>
          <w:ilvl w:val="0"/>
          <w:numId w:val="136"/>
        </w:numPr>
        <w:tabs>
          <w:tab w:val="num" w:pos="720"/>
        </w:tabs>
      </w:pPr>
      <w:r w:rsidRPr="003B63FD">
        <w:t>a valid HMRC tax check code (where required);</w:t>
      </w:r>
    </w:p>
    <w:p w14:paraId="46A00A4C" w14:textId="77777777" w:rsidR="003B63FD" w:rsidRPr="003B63FD" w:rsidRDefault="003B63FD" w:rsidP="009B6DB5">
      <w:pPr>
        <w:numPr>
          <w:ilvl w:val="0"/>
          <w:numId w:val="136"/>
        </w:numPr>
        <w:tabs>
          <w:tab w:val="num" w:pos="720"/>
        </w:tabs>
      </w:pPr>
      <w:r w:rsidRPr="003B63FD">
        <w:t>current Basic DBS certificates for any relevant persons not holding a Braintree District Council driver's licence;</w:t>
      </w:r>
    </w:p>
    <w:p w14:paraId="04B7E6B8" w14:textId="77777777" w:rsidR="003B63FD" w:rsidRPr="003B63FD" w:rsidRDefault="003B63FD" w:rsidP="009B6DB5">
      <w:pPr>
        <w:numPr>
          <w:ilvl w:val="0"/>
          <w:numId w:val="136"/>
        </w:numPr>
        <w:tabs>
          <w:tab w:val="num" w:pos="720"/>
        </w:tabs>
      </w:pPr>
      <w:r w:rsidRPr="003B63FD">
        <w:t xml:space="preserve">evidence of the applicant's continuing right to work in the United Kingdom, </w:t>
      </w:r>
      <w:r w:rsidRPr="003B63FD">
        <w:lastRenderedPageBreak/>
        <w:t>where applicable;</w:t>
      </w:r>
    </w:p>
    <w:p w14:paraId="1E1AE3E8" w14:textId="77777777" w:rsidR="003B63FD" w:rsidRPr="003B63FD" w:rsidRDefault="003B63FD" w:rsidP="009B6DB5">
      <w:pPr>
        <w:numPr>
          <w:ilvl w:val="0"/>
          <w:numId w:val="136"/>
        </w:numPr>
        <w:tabs>
          <w:tab w:val="num" w:pos="720"/>
        </w:tabs>
      </w:pPr>
      <w:r w:rsidRPr="003B63FD">
        <w:t>valid Public Liability Insurance, where required by the Council; and</w:t>
      </w:r>
    </w:p>
    <w:p w14:paraId="6DEB2150" w14:textId="2278FF86" w:rsidR="003520FD" w:rsidRPr="003B63FD" w:rsidRDefault="003B63FD" w:rsidP="00397651">
      <w:pPr>
        <w:numPr>
          <w:ilvl w:val="0"/>
          <w:numId w:val="136"/>
        </w:numPr>
        <w:tabs>
          <w:tab w:val="num" w:pos="720"/>
        </w:tabs>
      </w:pPr>
      <w:r w:rsidRPr="003B63FD">
        <w:t>any other information or documentation requested by the Council.</w:t>
      </w:r>
    </w:p>
    <w:p w14:paraId="290F7E5A" w14:textId="526F1BA2" w:rsidR="003520FD" w:rsidRPr="003520FD" w:rsidRDefault="003B63FD" w:rsidP="003520FD">
      <w:pPr>
        <w:ind w:firstLine="720"/>
        <w:rPr>
          <w:b/>
          <w:bCs/>
        </w:rPr>
      </w:pPr>
      <w:r w:rsidRPr="003B63FD">
        <w:rPr>
          <w:b/>
          <w:bCs/>
        </w:rPr>
        <w:t>Late Renewal Applications</w:t>
      </w:r>
    </w:p>
    <w:p w14:paraId="630D22C0" w14:textId="16EF6F94" w:rsidR="003520FD" w:rsidRPr="003B63FD" w:rsidRDefault="003B63FD" w:rsidP="00397651">
      <w:pPr>
        <w:ind w:left="720"/>
      </w:pPr>
      <w:r w:rsidRPr="003B63FD">
        <w:t xml:space="preserve">Renewal applications submitted less than </w:t>
      </w:r>
      <w:r w:rsidR="00D70FBC">
        <w:t>28</w:t>
      </w:r>
      <w:r w:rsidRPr="003B63FD">
        <w:t xml:space="preserve"> days before the expiry date of the existing licence will be accepted and processed. However, the Council cannot guarantee that a decision will be made before the current licence expires.</w:t>
      </w:r>
    </w:p>
    <w:p w14:paraId="7F9BA11D" w14:textId="7A984792" w:rsidR="003520FD" w:rsidRPr="003B63FD" w:rsidRDefault="003B63FD" w:rsidP="00397651">
      <w:pPr>
        <w:ind w:left="720"/>
      </w:pPr>
      <w:r w:rsidRPr="003B63FD">
        <w:t xml:space="preserve">Applicants should note that there is </w:t>
      </w:r>
      <w:r w:rsidRPr="003B63FD">
        <w:rPr>
          <w:b/>
          <w:bCs/>
        </w:rPr>
        <w:t>no statutory continuation of an Operator Licence</w:t>
      </w:r>
      <w:r w:rsidRPr="003B63FD">
        <w:t xml:space="preserve"> pending determination of a renewal application. If the licence expires before a renewal is granted, the licence holder will no longer be authorised to operate as a Private Hire Operator.</w:t>
      </w:r>
    </w:p>
    <w:p w14:paraId="7C0A2898" w14:textId="3EFE9ED4" w:rsidR="00D70FBC" w:rsidRPr="003B63FD" w:rsidRDefault="003B63FD" w:rsidP="00397651">
      <w:pPr>
        <w:ind w:left="720"/>
      </w:pPr>
      <w:r w:rsidRPr="003B63FD">
        <w:t>In such circumstances, the operator must immediately cease accepting bookings, dispatching vehicles and undertaking any activities requiring a Private Hire Operator Licence until a new licence has been granted.</w:t>
      </w:r>
    </w:p>
    <w:p w14:paraId="106A8462" w14:textId="77777777" w:rsidR="003B63FD" w:rsidRPr="003B63FD" w:rsidRDefault="003B63FD" w:rsidP="003520FD">
      <w:pPr>
        <w:ind w:firstLine="720"/>
      </w:pPr>
      <w:r w:rsidRPr="003B63FD">
        <w:rPr>
          <w:b/>
          <w:bCs/>
        </w:rPr>
        <w:t>Applications Submitted After Licence Expiry</w:t>
      </w:r>
    </w:p>
    <w:p w14:paraId="61656623" w14:textId="77777777" w:rsidR="003B63FD" w:rsidRPr="003B63FD" w:rsidRDefault="003B63FD" w:rsidP="00D70FBC">
      <w:pPr>
        <w:ind w:left="720"/>
      </w:pPr>
      <w:r w:rsidRPr="003B63FD">
        <w:t xml:space="preserve">Any application received after the expiry of an Operator Licence will not be treated as a renewal application and will instead be processed as a </w:t>
      </w:r>
      <w:r w:rsidRPr="003B63FD">
        <w:rPr>
          <w:b/>
          <w:bCs/>
        </w:rPr>
        <w:t>new application</w:t>
      </w:r>
      <w:r w:rsidRPr="003B63FD">
        <w:t>.</w:t>
      </w:r>
    </w:p>
    <w:p w14:paraId="022D73BA" w14:textId="49200F58" w:rsidR="00D70FBC" w:rsidRPr="003B63FD" w:rsidRDefault="003B63FD" w:rsidP="00397651">
      <w:pPr>
        <w:ind w:left="720"/>
      </w:pPr>
      <w:r w:rsidRPr="003B63FD">
        <w:t>Applicants will be required to satisfy all requirements applicable to new Operator Licence applications, including any necessary checks, consents and supporting documentation in force at the time of application.</w:t>
      </w:r>
    </w:p>
    <w:p w14:paraId="10E4D39A" w14:textId="77777777" w:rsidR="003B63FD" w:rsidRPr="003B63FD" w:rsidRDefault="003B63FD" w:rsidP="003520FD">
      <w:pPr>
        <w:ind w:firstLine="720"/>
      </w:pPr>
      <w:r w:rsidRPr="003B63FD">
        <w:rPr>
          <w:b/>
          <w:bCs/>
        </w:rPr>
        <w:t>HMRC Tax Conditionality</w:t>
      </w:r>
    </w:p>
    <w:p w14:paraId="359687BF" w14:textId="3A101FEC" w:rsidR="003B63FD" w:rsidRPr="003B63FD" w:rsidRDefault="003B63FD" w:rsidP="003520FD">
      <w:pPr>
        <w:ind w:left="720"/>
      </w:pPr>
      <w:r w:rsidRPr="003B63FD">
        <w:t>In accordance with the relevant legislation on tax conditionality, applicants seeking to renew a Private Hire Operator Licence must complete the required HMRC tax check and provide a valid HMRC tax check code before the renewal application can be processed.</w:t>
      </w:r>
    </w:p>
    <w:p w14:paraId="63EEACE8" w14:textId="59D54857" w:rsidR="003B63FD" w:rsidRPr="003B63FD" w:rsidRDefault="003B63FD" w:rsidP="00397651">
      <w:pPr>
        <w:ind w:left="720"/>
      </w:pPr>
      <w:r w:rsidRPr="003B63FD">
        <w:t>Failure to provide a valid tax check code where required will result in the application being treated as incomplete and may delay or prevent the grant of a renewal licence</w:t>
      </w:r>
      <w:r w:rsidR="00397651">
        <w:t>.</w:t>
      </w:r>
    </w:p>
    <w:p w14:paraId="1F4F1DEB" w14:textId="094F6C9E" w:rsidR="00D70FBC" w:rsidRPr="00F06D26" w:rsidRDefault="003B63FD" w:rsidP="00F06D26">
      <w:pPr>
        <w:pStyle w:val="Heading3"/>
        <w:pBdr>
          <w:top w:val="none" w:sz="0" w:space="0" w:color="auto"/>
          <w:left w:val="none" w:sz="0" w:space="0" w:color="auto"/>
          <w:bottom w:val="none" w:sz="0" w:space="0" w:color="auto"/>
          <w:right w:val="none" w:sz="0" w:space="0" w:color="auto"/>
        </w:pBdr>
        <w:spacing w:before="0" w:line="275" w:lineRule="auto"/>
        <w:rPr>
          <w:color w:val="1F1F1F"/>
        </w:rPr>
      </w:pPr>
      <w:bookmarkStart w:id="194" w:name="_Toc242783481"/>
      <w:bookmarkStart w:id="195" w:name="_Toc242783675"/>
      <w:r>
        <w:rPr>
          <w:color w:val="1F1F1F"/>
        </w:rPr>
        <w:t xml:space="preserve">5.6 </w:t>
      </w:r>
      <w:r>
        <w:rPr>
          <w:color w:val="1F1F1F"/>
        </w:rPr>
        <w:tab/>
      </w:r>
      <w:r w:rsidRPr="00F06D26">
        <w:rPr>
          <w:color w:val="1F1F1F"/>
        </w:rPr>
        <w:t>Record Keeping</w:t>
      </w:r>
      <w:bookmarkEnd w:id="194"/>
      <w:bookmarkEnd w:id="195"/>
    </w:p>
    <w:p w14:paraId="1918652B" w14:textId="7A6B6360" w:rsidR="003B63FD" w:rsidRPr="00F06D26" w:rsidRDefault="003B63FD" w:rsidP="003B63FD">
      <w:pPr>
        <w:pStyle w:val="Heading3"/>
        <w:pBdr>
          <w:top w:val="none" w:sz="0" w:space="0" w:color="auto"/>
          <w:left w:val="none" w:sz="0" w:space="0" w:color="auto"/>
          <w:bottom w:val="none" w:sz="0" w:space="0" w:color="auto"/>
          <w:right w:val="none" w:sz="0" w:space="0" w:color="auto"/>
        </w:pBdr>
        <w:spacing w:before="0" w:line="275" w:lineRule="auto"/>
        <w:rPr>
          <w:color w:val="1F1F1F"/>
          <w:sz w:val="24"/>
          <w:szCs w:val="24"/>
        </w:rPr>
      </w:pPr>
      <w:bookmarkStart w:id="196" w:name="_Toc242783482"/>
      <w:bookmarkStart w:id="197" w:name="_Toc242783676"/>
      <w:r w:rsidRPr="00F06D26">
        <w:rPr>
          <w:color w:val="1F1F1F"/>
          <w:sz w:val="24"/>
          <w:szCs w:val="24"/>
        </w:rPr>
        <w:t xml:space="preserve">5.7 </w:t>
      </w:r>
      <w:r w:rsidRPr="00F06D26">
        <w:rPr>
          <w:color w:val="1F1F1F"/>
          <w:sz w:val="24"/>
          <w:szCs w:val="24"/>
        </w:rPr>
        <w:tab/>
        <w:t>Handling of Bookings</w:t>
      </w:r>
      <w:bookmarkEnd w:id="196"/>
      <w:bookmarkEnd w:id="197"/>
    </w:p>
    <w:p w14:paraId="5DE74476" w14:textId="66450A05" w:rsidR="003B63FD" w:rsidRPr="00397651" w:rsidRDefault="009313BE" w:rsidP="00397651">
      <w:pPr>
        <w:ind w:left="720"/>
        <w:rPr>
          <w:kern w:val="2"/>
          <w:szCs w:val="24"/>
          <w14:ligatures w14:val="standardContextual"/>
        </w:rPr>
      </w:pPr>
      <w:r>
        <w:t xml:space="preserve">Operators must ensure that all bookings are recorded accurately, allocated appropriately to licensed drivers and vehicles, and carried out in a safe, efficient and lawful manner. Operators must maintain effective procedures for managing customer enquiries, complaints and service issues in accordance with the </w:t>
      </w:r>
      <w:r>
        <w:lastRenderedPageBreak/>
        <w:t>requirements set out in this section.</w:t>
      </w:r>
    </w:p>
    <w:p w14:paraId="362B6465" w14:textId="060C4150" w:rsidR="003B63FD" w:rsidRPr="00397651" w:rsidRDefault="009313BE" w:rsidP="00397651">
      <w:pPr>
        <w:ind w:left="720"/>
        <w:rPr>
          <w:kern w:val="2"/>
          <w:szCs w:val="24"/>
          <w14:ligatures w14:val="standardContextual"/>
        </w:rPr>
      </w:pPr>
      <w:r>
        <w:t>In accordance with the Deregulation Act 2015, a licensed Private Hire Operator may subcontract a booking to another licensed Private Hire Operator. Any operator receiving a subcontracted booking must also hold a valid Private Hire Operator Licence issued by a licensing authority in England or Wales.</w:t>
      </w:r>
    </w:p>
    <w:p w14:paraId="4662FC8E" w14:textId="1F3250EA" w:rsidR="003B63FD" w:rsidRPr="00397651" w:rsidRDefault="009313BE" w:rsidP="00397651">
      <w:pPr>
        <w:spacing w:after="120"/>
        <w:ind w:left="720"/>
        <w:rPr>
          <w:kern w:val="2"/>
          <w:szCs w:val="24"/>
          <w14:ligatures w14:val="standardContextual"/>
        </w:rPr>
      </w:pPr>
      <w:r w:rsidRPr="00397651">
        <w:rPr>
          <w:szCs w:val="24"/>
        </w:rPr>
        <w:t>Operators must not:</w:t>
      </w:r>
    </w:p>
    <w:p w14:paraId="5E7FB331" w14:textId="77777777" w:rsidR="003B63FD" w:rsidRPr="00397651" w:rsidRDefault="003B63FD" w:rsidP="009B6DB5">
      <w:pPr>
        <w:pStyle w:val="Heading3"/>
        <w:numPr>
          <w:ilvl w:val="0"/>
          <w:numId w:val="114"/>
        </w:numPr>
        <w:pBdr>
          <w:top w:val="none" w:sz="0" w:space="0" w:color="auto"/>
          <w:left w:val="none" w:sz="0" w:space="0" w:color="auto"/>
          <w:bottom w:val="none" w:sz="0" w:space="0" w:color="auto"/>
          <w:right w:val="none" w:sz="0" w:space="0" w:color="auto"/>
        </w:pBdr>
        <w:tabs>
          <w:tab w:val="clear" w:pos="720"/>
          <w:tab w:val="num" w:pos="1440"/>
        </w:tabs>
        <w:spacing w:before="0" w:after="0"/>
        <w:ind w:left="1440"/>
        <w:rPr>
          <w:b w:val="0"/>
          <w:bCs w:val="0"/>
          <w:color w:val="1F1F1F"/>
          <w:sz w:val="24"/>
          <w:szCs w:val="24"/>
        </w:rPr>
      </w:pPr>
      <w:bookmarkStart w:id="198" w:name="_Toc242783483"/>
      <w:bookmarkStart w:id="199" w:name="_Toc242783677"/>
      <w:r w:rsidRPr="00397651">
        <w:rPr>
          <w:b w:val="0"/>
          <w:bCs w:val="0"/>
          <w:color w:val="1F1F1F"/>
          <w:sz w:val="24"/>
          <w:szCs w:val="24"/>
        </w:rPr>
        <w:t>dispatch a vehicle or driver who is not properly licensed for private hire work;</w:t>
      </w:r>
      <w:bookmarkEnd w:id="198"/>
      <w:bookmarkEnd w:id="199"/>
    </w:p>
    <w:p w14:paraId="640A564F" w14:textId="77777777" w:rsidR="003B63FD" w:rsidRPr="00397651" w:rsidRDefault="003B63FD" w:rsidP="009B6DB5">
      <w:pPr>
        <w:pStyle w:val="Heading3"/>
        <w:numPr>
          <w:ilvl w:val="0"/>
          <w:numId w:val="114"/>
        </w:numPr>
        <w:pBdr>
          <w:top w:val="none" w:sz="0" w:space="0" w:color="auto"/>
          <w:left w:val="none" w:sz="0" w:space="0" w:color="auto"/>
          <w:bottom w:val="none" w:sz="0" w:space="0" w:color="auto"/>
          <w:right w:val="none" w:sz="0" w:space="0" w:color="auto"/>
        </w:pBdr>
        <w:tabs>
          <w:tab w:val="clear" w:pos="720"/>
          <w:tab w:val="num" w:pos="1440"/>
        </w:tabs>
        <w:spacing w:before="0" w:after="0"/>
        <w:ind w:left="1440"/>
        <w:rPr>
          <w:b w:val="0"/>
          <w:bCs w:val="0"/>
          <w:color w:val="1F1F1F"/>
          <w:sz w:val="24"/>
          <w:szCs w:val="24"/>
        </w:rPr>
      </w:pPr>
      <w:bookmarkStart w:id="200" w:name="_Toc242783484"/>
      <w:bookmarkStart w:id="201" w:name="_Toc242783678"/>
      <w:r w:rsidRPr="00397651">
        <w:rPr>
          <w:b w:val="0"/>
          <w:bCs w:val="0"/>
          <w:color w:val="1F1F1F"/>
          <w:sz w:val="24"/>
          <w:szCs w:val="24"/>
        </w:rPr>
        <w:t>subcontract bookings to an unlicensed operator; or</w:t>
      </w:r>
      <w:bookmarkEnd w:id="200"/>
      <w:bookmarkEnd w:id="201"/>
    </w:p>
    <w:p w14:paraId="70C68EA7" w14:textId="20B44EDF" w:rsidR="003B63FD" w:rsidRDefault="003B63FD" w:rsidP="003B63FD">
      <w:pPr>
        <w:pStyle w:val="Heading3"/>
        <w:numPr>
          <w:ilvl w:val="0"/>
          <w:numId w:val="114"/>
        </w:numPr>
        <w:pBdr>
          <w:top w:val="none" w:sz="0" w:space="0" w:color="auto"/>
          <w:left w:val="none" w:sz="0" w:space="0" w:color="auto"/>
          <w:bottom w:val="none" w:sz="0" w:space="0" w:color="auto"/>
          <w:right w:val="none" w:sz="0" w:space="0" w:color="auto"/>
        </w:pBdr>
        <w:tabs>
          <w:tab w:val="clear" w:pos="720"/>
          <w:tab w:val="num" w:pos="1440"/>
        </w:tabs>
        <w:spacing w:before="0" w:after="0"/>
        <w:ind w:left="1440"/>
        <w:rPr>
          <w:b w:val="0"/>
          <w:bCs w:val="0"/>
          <w:color w:val="1F1F1F"/>
          <w:sz w:val="24"/>
          <w:szCs w:val="24"/>
        </w:rPr>
      </w:pPr>
      <w:bookmarkStart w:id="202" w:name="_Toc242783485"/>
      <w:bookmarkStart w:id="203" w:name="_Toc242783679"/>
      <w:r w:rsidRPr="00397651">
        <w:rPr>
          <w:b w:val="0"/>
          <w:bCs w:val="0"/>
          <w:color w:val="1F1F1F"/>
          <w:sz w:val="24"/>
          <w:szCs w:val="24"/>
        </w:rPr>
        <w:t>knowingly use vehicles or drivers who do not hold the appropriate licences.</w:t>
      </w:r>
      <w:bookmarkEnd w:id="202"/>
      <w:bookmarkEnd w:id="203"/>
    </w:p>
    <w:p w14:paraId="52CBD671" w14:textId="77777777" w:rsidR="00397651" w:rsidRPr="00397651" w:rsidRDefault="00397651" w:rsidP="00397651"/>
    <w:p w14:paraId="31B7C785" w14:textId="70EE817E" w:rsidR="003B63FD" w:rsidRPr="00397651" w:rsidRDefault="009313BE" w:rsidP="00397651">
      <w:pPr>
        <w:ind w:left="720"/>
        <w:rPr>
          <w:kern w:val="2"/>
          <w:szCs w:val="24"/>
          <w14:ligatures w14:val="standardContextual"/>
        </w:rPr>
      </w:pPr>
      <w:r w:rsidRPr="00397651">
        <w:rPr>
          <w:szCs w:val="24"/>
        </w:rPr>
        <w:t>Upon request, operators must provide passengers with an accurate estimate of the fare, or the basis on which the fare will be calculated, at the time the booking is accepted.</w:t>
      </w:r>
    </w:p>
    <w:p w14:paraId="726E13FA" w14:textId="458760C2" w:rsidR="003B63FD" w:rsidRPr="00F06D26" w:rsidRDefault="003B63FD" w:rsidP="003B63FD">
      <w:pPr>
        <w:pStyle w:val="Heading3"/>
        <w:pBdr>
          <w:top w:val="none" w:sz="0" w:space="0" w:color="auto"/>
          <w:left w:val="none" w:sz="0" w:space="0" w:color="auto"/>
          <w:bottom w:val="none" w:sz="0" w:space="0" w:color="auto"/>
          <w:right w:val="none" w:sz="0" w:space="0" w:color="auto"/>
        </w:pBdr>
        <w:spacing w:before="0" w:line="275" w:lineRule="auto"/>
        <w:rPr>
          <w:color w:val="1F1F1F"/>
          <w:sz w:val="24"/>
          <w:szCs w:val="24"/>
        </w:rPr>
      </w:pPr>
      <w:bookmarkStart w:id="204" w:name="_Toc242783486"/>
      <w:bookmarkStart w:id="205" w:name="_Toc242783680"/>
      <w:r w:rsidRPr="00F06D26">
        <w:rPr>
          <w:color w:val="1F1F1F"/>
          <w:sz w:val="24"/>
          <w:szCs w:val="24"/>
        </w:rPr>
        <w:t xml:space="preserve">5.8 </w:t>
      </w:r>
      <w:r w:rsidRPr="00F06D26">
        <w:rPr>
          <w:color w:val="1F1F1F"/>
          <w:sz w:val="24"/>
          <w:szCs w:val="24"/>
        </w:rPr>
        <w:tab/>
        <w:t>Complaints Handling</w:t>
      </w:r>
      <w:bookmarkEnd w:id="204"/>
      <w:bookmarkEnd w:id="205"/>
    </w:p>
    <w:p w14:paraId="5592621E" w14:textId="3FC64AF1" w:rsidR="003B63FD" w:rsidRPr="003B63FD" w:rsidRDefault="003B63FD" w:rsidP="003B63FD">
      <w:pPr>
        <w:pBdr>
          <w:between w:val="nil"/>
        </w:pBdr>
        <w:spacing w:after="187" w:line="275" w:lineRule="auto"/>
        <w:ind w:left="720"/>
        <w:rPr>
          <w:color w:val="1F1F1F"/>
        </w:rPr>
      </w:pPr>
      <w:r>
        <w:rPr>
          <w:color w:val="1F1F1F"/>
        </w:rPr>
        <w:t>Operators must establish and maintain a clear, documented procedure for handling passenger complaints regarding bookings, drivers, or vehicles. Records of complaints and their resolution must be kept for at least 12 months and made available to the Council upon request.</w:t>
      </w:r>
    </w:p>
    <w:p w14:paraId="47461590" w14:textId="3BA80E1A" w:rsidR="007467C2" w:rsidRPr="00F06D26" w:rsidRDefault="00607D5D">
      <w:pPr>
        <w:pStyle w:val="Heading3"/>
        <w:spacing w:before="120" w:line="275" w:lineRule="auto"/>
        <w:rPr>
          <w:color w:val="1F1F1F"/>
          <w:sz w:val="24"/>
          <w:szCs w:val="24"/>
        </w:rPr>
      </w:pPr>
      <w:bookmarkStart w:id="206" w:name="_Toc242783487"/>
      <w:bookmarkStart w:id="207" w:name="_Toc242783681"/>
      <w:r w:rsidRPr="00F06D26">
        <w:rPr>
          <w:color w:val="1F1F1F"/>
          <w:sz w:val="24"/>
          <w:szCs w:val="24"/>
        </w:rPr>
        <w:t>5.</w:t>
      </w:r>
      <w:r w:rsidR="003B63FD" w:rsidRPr="00F06D26">
        <w:rPr>
          <w:color w:val="1F1F1F"/>
          <w:sz w:val="24"/>
          <w:szCs w:val="24"/>
        </w:rPr>
        <w:t>9</w:t>
      </w:r>
      <w:r w:rsidRPr="00F06D26">
        <w:rPr>
          <w:color w:val="1F1F1F"/>
          <w:sz w:val="24"/>
          <w:szCs w:val="24"/>
        </w:rPr>
        <w:t xml:space="preserve"> </w:t>
      </w:r>
      <w:r w:rsidRPr="00F06D26">
        <w:rPr>
          <w:color w:val="1F1F1F"/>
          <w:sz w:val="24"/>
          <w:szCs w:val="24"/>
        </w:rPr>
        <w:tab/>
        <w:t>Duty to Notify Changes</w:t>
      </w:r>
      <w:bookmarkEnd w:id="206"/>
      <w:bookmarkEnd w:id="207"/>
    </w:p>
    <w:p w14:paraId="4993ED9F" w14:textId="222B0AC1" w:rsidR="00557D10" w:rsidRPr="00626FD5" w:rsidRDefault="00607D5D" w:rsidP="00557D10">
      <w:pPr>
        <w:pBdr>
          <w:top w:val="nil"/>
          <w:left w:val="nil"/>
          <w:bottom w:val="nil"/>
          <w:right w:val="nil"/>
          <w:between w:val="nil"/>
        </w:pBdr>
        <w:spacing w:after="187" w:line="275" w:lineRule="auto"/>
        <w:ind w:left="720"/>
        <w:rPr>
          <w:color w:val="1F1F1F"/>
          <w:szCs w:val="24"/>
        </w:rPr>
      </w:pPr>
      <w:r>
        <w:rPr>
          <w:color w:val="1F1F1F"/>
        </w:rPr>
        <w:t xml:space="preserve">Operators must notify </w:t>
      </w:r>
      <w:r w:rsidR="00DE2385">
        <w:rPr>
          <w:color w:val="1F1F1F"/>
        </w:rPr>
        <w:t xml:space="preserve">the </w:t>
      </w:r>
      <w:r>
        <w:rPr>
          <w:color w:val="1F1F1F"/>
        </w:rPr>
        <w:t xml:space="preserve">Council in writing within </w:t>
      </w:r>
      <w:r>
        <w:rPr>
          <w:b/>
          <w:bCs/>
          <w:color w:val="1F1F1F"/>
        </w:rPr>
        <w:t>48 hours</w:t>
      </w:r>
      <w:r>
        <w:rPr>
          <w:color w:val="1F1F1F"/>
        </w:rPr>
        <w:t xml:space="preserve"> of any changes to directors, partners, key operating personnel, operating premises, or any relevant convictions, </w:t>
      </w:r>
      <w:r w:rsidRPr="00626FD5">
        <w:rPr>
          <w:color w:val="1F1F1F"/>
          <w:szCs w:val="24"/>
        </w:rPr>
        <w:t>charges, or arrests.</w:t>
      </w:r>
    </w:p>
    <w:p w14:paraId="7368BE70" w14:textId="3B42B894" w:rsidR="007467C2" w:rsidRPr="00F06D26" w:rsidRDefault="00607D5D">
      <w:pPr>
        <w:pStyle w:val="Heading4"/>
        <w:spacing w:before="0" w:line="275" w:lineRule="auto"/>
        <w:rPr>
          <w:color w:val="1F1F1F"/>
        </w:rPr>
      </w:pPr>
      <w:bookmarkStart w:id="208" w:name="_Toc242783488"/>
      <w:r w:rsidRPr="00F06D26">
        <w:rPr>
          <w:color w:val="1F1F1F"/>
        </w:rPr>
        <w:t>5.1</w:t>
      </w:r>
      <w:r w:rsidR="00557D10" w:rsidRPr="00F06D26">
        <w:rPr>
          <w:color w:val="1F1F1F"/>
        </w:rPr>
        <w:t>0</w:t>
      </w:r>
      <w:r w:rsidRPr="00F06D26">
        <w:rPr>
          <w:color w:val="1F1F1F"/>
        </w:rPr>
        <w:t xml:space="preserve"> </w:t>
      </w:r>
      <w:r w:rsidR="00557D10" w:rsidRPr="00F06D26">
        <w:rPr>
          <w:color w:val="1F1F1F"/>
        </w:rPr>
        <w:tab/>
      </w:r>
      <w:r w:rsidRPr="00F06D26">
        <w:rPr>
          <w:color w:val="1F1F1F"/>
        </w:rPr>
        <w:t>Operator Vetting and Structural Governance</w:t>
      </w:r>
      <w:bookmarkEnd w:id="208"/>
    </w:p>
    <w:p w14:paraId="145ECCDF" w14:textId="77777777" w:rsidR="007467C2" w:rsidRDefault="00607D5D" w:rsidP="009B6DB5">
      <w:pPr>
        <w:numPr>
          <w:ilvl w:val="0"/>
          <w:numId w:val="10"/>
        </w:numPr>
        <w:pBdr>
          <w:top w:val="nil"/>
          <w:left w:val="nil"/>
          <w:bottom w:val="nil"/>
          <w:right w:val="nil"/>
          <w:between w:val="nil"/>
        </w:pBdr>
        <w:spacing w:line="275" w:lineRule="auto"/>
      </w:pPr>
      <w:r>
        <w:rPr>
          <w:b/>
          <w:bCs/>
          <w:color w:val="1F1F1F"/>
        </w:rPr>
        <w:t>Rehabilitation of Offenders Act (ROA) Compliance:</w:t>
      </w:r>
      <w:r>
        <w:rPr>
          <w:color w:val="1F1F1F"/>
        </w:rPr>
        <w:t xml:space="preserve"> In accordance with the </w:t>
      </w:r>
      <w:r>
        <w:rPr>
          <w:i/>
          <w:iCs/>
          <w:color w:val="1F1F1F"/>
        </w:rPr>
        <w:t>Exceptions Order 1975</w:t>
      </w:r>
      <w:r>
        <w:rPr>
          <w:color w:val="1F1F1F"/>
        </w:rPr>
        <w:t xml:space="preserve">, operators are not exempt from the ROA. For individual operators, partners, or directors who do not hold a Dual Driver Licence, only </w:t>
      </w:r>
      <w:r>
        <w:rPr>
          <w:b/>
          <w:bCs/>
          <w:color w:val="1F1F1F"/>
        </w:rPr>
        <w:t>unspent convictions</w:t>
      </w:r>
      <w:r>
        <w:rPr>
          <w:color w:val="1F1F1F"/>
        </w:rPr>
        <w:t xml:space="preserve"> may be declared, requested, or considered when determining suitability. All spent convictions will be completely disregarded.</w:t>
      </w:r>
    </w:p>
    <w:p w14:paraId="13E64189" w14:textId="77777777" w:rsidR="007467C2" w:rsidRDefault="00607D5D" w:rsidP="009B6DB5">
      <w:pPr>
        <w:numPr>
          <w:ilvl w:val="0"/>
          <w:numId w:val="10"/>
        </w:numPr>
        <w:pBdr>
          <w:top w:val="nil"/>
          <w:left w:val="nil"/>
          <w:bottom w:val="nil"/>
          <w:right w:val="nil"/>
          <w:between w:val="nil"/>
        </w:pBdr>
        <w:spacing w:line="275" w:lineRule="auto"/>
      </w:pPr>
      <w:r>
        <w:rPr>
          <w:b/>
          <w:bCs/>
          <w:color w:val="1F1F1F"/>
        </w:rPr>
        <w:t>Corporate Vetting:</w:t>
      </w:r>
      <w:r>
        <w:rPr>
          <w:color w:val="1F1F1F"/>
        </w:rPr>
        <w:t xml:space="preserve"> Where the operator is a limited company or partnership, the "fit and proper" assessment will be applied collectively to all directors, partners, company secretaries, and any other "controlling minds."</w:t>
      </w:r>
    </w:p>
    <w:p w14:paraId="00E4A3BF" w14:textId="131B8787" w:rsidR="007467C2" w:rsidRDefault="00607D5D" w:rsidP="009B6DB5">
      <w:pPr>
        <w:numPr>
          <w:ilvl w:val="0"/>
          <w:numId w:val="10"/>
        </w:numPr>
        <w:pBdr>
          <w:top w:val="nil"/>
          <w:left w:val="nil"/>
          <w:bottom w:val="nil"/>
          <w:right w:val="nil"/>
          <w:between w:val="nil"/>
        </w:pBdr>
        <w:spacing w:after="120" w:line="275" w:lineRule="auto"/>
      </w:pPr>
      <w:r>
        <w:rPr>
          <w:b/>
          <w:bCs/>
          <w:color w:val="1F1F1F"/>
        </w:rPr>
        <w:t>Staff Register Vetting:</w:t>
      </w:r>
      <w:r>
        <w:rPr>
          <w:color w:val="1F1F1F"/>
        </w:rPr>
        <w:t xml:space="preserve"> Operators must maintain a register of all booking and </w:t>
      </w:r>
      <w:r>
        <w:rPr>
          <w:color w:val="1F1F1F"/>
        </w:rPr>
        <w:lastRenderedPageBreak/>
        <w:t xml:space="preserve">dispatch staff and ensure that each non-driving staff member has undergone a Basic DBS check within the last 12 months. Basic DBS checks must be refreshed and produced to the Council </w:t>
      </w:r>
      <w:r>
        <w:rPr>
          <w:b/>
          <w:bCs/>
          <w:color w:val="1F1F1F"/>
        </w:rPr>
        <w:t>annually</w:t>
      </w:r>
      <w:r>
        <w:rPr>
          <w:color w:val="1F1F1F"/>
        </w:rPr>
        <w:t xml:space="preserve"> (Appendix C).</w:t>
      </w:r>
    </w:p>
    <w:p w14:paraId="5E6A7B1A" w14:textId="38A9AB6F" w:rsidR="007467C2" w:rsidRPr="00F06D26" w:rsidRDefault="00607D5D">
      <w:pPr>
        <w:pStyle w:val="Heading4"/>
        <w:spacing w:before="120" w:line="275" w:lineRule="auto"/>
        <w:rPr>
          <w:color w:val="1F1F1F"/>
        </w:rPr>
      </w:pPr>
      <w:bookmarkStart w:id="209" w:name="_Toc242783489"/>
      <w:r w:rsidRPr="00F06D26">
        <w:rPr>
          <w:color w:val="1F1F1F"/>
        </w:rPr>
        <w:t>5.1</w:t>
      </w:r>
      <w:r w:rsidR="00557D10" w:rsidRPr="00F06D26">
        <w:rPr>
          <w:color w:val="1F1F1F"/>
        </w:rPr>
        <w:t>1</w:t>
      </w:r>
      <w:r w:rsidRPr="00F06D26">
        <w:rPr>
          <w:color w:val="1F1F1F"/>
        </w:rPr>
        <w:t xml:space="preserve"> </w:t>
      </w:r>
      <w:r w:rsidRPr="00F06D26">
        <w:rPr>
          <w:color w:val="1F1F1F"/>
        </w:rPr>
        <w:tab/>
        <w:t>Operating Premises: Planning and Public Safety</w:t>
      </w:r>
      <w:bookmarkEnd w:id="209"/>
    </w:p>
    <w:p w14:paraId="36016E70" w14:textId="77777777" w:rsidR="007467C2" w:rsidRDefault="00607D5D">
      <w:pPr>
        <w:pBdr>
          <w:top w:val="nil"/>
          <w:left w:val="nil"/>
          <w:bottom w:val="nil"/>
          <w:right w:val="nil"/>
          <w:between w:val="nil"/>
        </w:pBdr>
        <w:spacing w:after="187" w:line="275" w:lineRule="auto"/>
        <w:ind w:left="720"/>
        <w:rPr>
          <w:color w:val="1F1F1F"/>
        </w:rPr>
      </w:pPr>
      <w:r>
        <w:rPr>
          <w:color w:val="1F1F1F"/>
        </w:rPr>
        <w:t>A Private Hire Operator Licence issued by Braintree District Council is tied to a specific operating premises specified on the face of the licence. Operators must ensure their base remains safe, accessible, and compliant with all statutory land-use and security obligations.</w:t>
      </w:r>
    </w:p>
    <w:p w14:paraId="165C550F" w14:textId="77EAB766" w:rsidR="007467C2" w:rsidRPr="00F06D26" w:rsidRDefault="00607D5D" w:rsidP="00626FD5">
      <w:pPr>
        <w:pStyle w:val="Heading4"/>
        <w:spacing w:before="120" w:line="275" w:lineRule="auto"/>
        <w:ind w:left="720" w:hanging="720"/>
        <w:rPr>
          <w:color w:val="1F1F1F"/>
        </w:rPr>
      </w:pPr>
      <w:bookmarkStart w:id="210" w:name="_Toc242783490"/>
      <w:r w:rsidRPr="00F06D26">
        <w:rPr>
          <w:color w:val="1F1F1F"/>
        </w:rPr>
        <w:t>5.1</w:t>
      </w:r>
      <w:r w:rsidR="00557D10" w:rsidRPr="00F06D26">
        <w:rPr>
          <w:color w:val="1F1F1F"/>
        </w:rPr>
        <w:t>2</w:t>
      </w:r>
      <w:r w:rsidRPr="00F06D26">
        <w:rPr>
          <w:color w:val="1F1F1F"/>
        </w:rPr>
        <w:t xml:space="preserve"> </w:t>
      </w:r>
      <w:r w:rsidRPr="00F06D26">
        <w:rPr>
          <w:color w:val="1F1F1F"/>
        </w:rPr>
        <w:tab/>
        <w:t>Operator Record Keeping: Statutory Booking and Dispatch Registers</w:t>
      </w:r>
      <w:bookmarkEnd w:id="210"/>
    </w:p>
    <w:p w14:paraId="6F37E7DA" w14:textId="77777777" w:rsidR="007467C2" w:rsidRDefault="00607D5D">
      <w:pPr>
        <w:pBdr>
          <w:top w:val="nil"/>
          <w:left w:val="nil"/>
          <w:bottom w:val="nil"/>
          <w:right w:val="nil"/>
          <w:between w:val="nil"/>
        </w:pBdr>
        <w:spacing w:after="187" w:line="275" w:lineRule="auto"/>
        <w:ind w:left="720"/>
        <w:rPr>
          <w:color w:val="1F1F1F"/>
        </w:rPr>
      </w:pPr>
      <w:r>
        <w:rPr>
          <w:color w:val="1F1F1F"/>
        </w:rPr>
        <w:t>Private Hire Operators have a statutory duty to keep comprehensive, accurate, and contemporaneous records of all bookings accepted and dispatched. These records are vital for passenger safety, crime prevention, and audit verification.</w:t>
      </w:r>
    </w:p>
    <w:p w14:paraId="4EC69A5E" w14:textId="58527685" w:rsidR="007467C2" w:rsidRPr="001C1C8F" w:rsidRDefault="00607D5D">
      <w:pPr>
        <w:pStyle w:val="Heading4"/>
        <w:spacing w:before="0" w:line="275" w:lineRule="auto"/>
        <w:rPr>
          <w:color w:val="1F1F1F"/>
          <w:sz w:val="28"/>
          <w:szCs w:val="28"/>
        </w:rPr>
      </w:pPr>
      <w:bookmarkStart w:id="211" w:name="_Toc242783491"/>
      <w:r w:rsidRPr="00F06D26">
        <w:rPr>
          <w:color w:val="1F1F1F"/>
        </w:rPr>
        <w:t>5.1</w:t>
      </w:r>
      <w:r w:rsidR="00557D10" w:rsidRPr="00F06D26">
        <w:rPr>
          <w:color w:val="1F1F1F"/>
        </w:rPr>
        <w:t>3</w:t>
      </w:r>
      <w:r w:rsidRPr="00F06D26">
        <w:rPr>
          <w:color w:val="1F1F1F"/>
        </w:rPr>
        <w:t xml:space="preserve"> </w:t>
      </w:r>
      <w:r w:rsidR="00557D10" w:rsidRPr="00F06D26">
        <w:rPr>
          <w:color w:val="1F1F1F"/>
        </w:rPr>
        <w:tab/>
      </w:r>
      <w:r w:rsidRPr="00F06D26">
        <w:rPr>
          <w:color w:val="1F1F1F"/>
        </w:rPr>
        <w:t>Record Keeping Parameters and Data Retention</w:t>
      </w:r>
      <w:bookmarkEnd w:id="211"/>
    </w:p>
    <w:p w14:paraId="341CF1E0" w14:textId="77777777" w:rsidR="007467C2" w:rsidRDefault="00607D5D">
      <w:pPr>
        <w:pBdr>
          <w:top w:val="nil"/>
          <w:left w:val="nil"/>
          <w:bottom w:val="nil"/>
          <w:right w:val="nil"/>
          <w:between w:val="nil"/>
        </w:pBdr>
        <w:spacing w:after="120" w:line="275" w:lineRule="auto"/>
        <w:ind w:firstLine="720"/>
        <w:rPr>
          <w:color w:val="1F1F1F"/>
        </w:rPr>
      </w:pPr>
      <w:r>
        <w:rPr>
          <w:color w:val="1F1F1F"/>
        </w:rPr>
        <w:t>Operators must record and preserve the following details for every booking:</w:t>
      </w:r>
    </w:p>
    <w:p w14:paraId="5577DD2A" w14:textId="77777777" w:rsidR="007467C2" w:rsidRDefault="00607D5D" w:rsidP="009B6DB5">
      <w:pPr>
        <w:numPr>
          <w:ilvl w:val="0"/>
          <w:numId w:val="11"/>
        </w:numPr>
        <w:pBdr>
          <w:top w:val="nil"/>
          <w:left w:val="nil"/>
          <w:bottom w:val="nil"/>
          <w:right w:val="nil"/>
          <w:between w:val="nil"/>
        </w:pBdr>
        <w:spacing w:line="275" w:lineRule="auto"/>
      </w:pPr>
      <w:r>
        <w:rPr>
          <w:color w:val="1F1F1F"/>
        </w:rPr>
        <w:t>Booking Metrics: Date and time the booking request was received; lead passenger's forename and surname; contact telephone number or email address; pick-up location; scheduled pick-up date and time; main destination; and agreed fare (if applicable).</w:t>
      </w:r>
    </w:p>
    <w:p w14:paraId="726C7656" w14:textId="77777777" w:rsidR="007467C2" w:rsidRDefault="00607D5D" w:rsidP="009B6DB5">
      <w:pPr>
        <w:numPr>
          <w:ilvl w:val="0"/>
          <w:numId w:val="11"/>
        </w:numPr>
        <w:pBdr>
          <w:top w:val="nil"/>
          <w:left w:val="nil"/>
          <w:bottom w:val="nil"/>
          <w:right w:val="nil"/>
          <w:between w:val="nil"/>
        </w:pBdr>
        <w:spacing w:line="275" w:lineRule="auto"/>
      </w:pPr>
      <w:r>
        <w:rPr>
          <w:color w:val="1F1F1F"/>
        </w:rPr>
        <w:t>Dispatch Metrics: Name and licence number of the driver allocated; registration mark and plate number of the vehicle allocated; and the identity of the staff member who accepted the booking and dispatched the vehicle.</w:t>
      </w:r>
    </w:p>
    <w:p w14:paraId="4604B887" w14:textId="77777777" w:rsidR="007467C2" w:rsidRDefault="00607D5D" w:rsidP="009B6DB5">
      <w:pPr>
        <w:numPr>
          <w:ilvl w:val="0"/>
          <w:numId w:val="11"/>
        </w:numPr>
        <w:pBdr>
          <w:top w:val="nil"/>
          <w:left w:val="nil"/>
          <w:bottom w:val="nil"/>
          <w:right w:val="nil"/>
          <w:between w:val="nil"/>
        </w:pBdr>
        <w:spacing w:line="275" w:lineRule="auto"/>
      </w:pPr>
      <w:r>
        <w:rPr>
          <w:color w:val="1F1F1F"/>
        </w:rPr>
        <w:t>Accessibility Needs: Any passenger accessibility requirements must be identified and recorded, with a record of the appropriate vehicle dispatched.</w:t>
      </w:r>
    </w:p>
    <w:p w14:paraId="3E27F37A" w14:textId="77777777" w:rsidR="007467C2" w:rsidRDefault="00607D5D" w:rsidP="009B6DB5">
      <w:pPr>
        <w:numPr>
          <w:ilvl w:val="0"/>
          <w:numId w:val="11"/>
        </w:numPr>
        <w:pBdr>
          <w:top w:val="nil"/>
          <w:left w:val="nil"/>
          <w:bottom w:val="nil"/>
          <w:right w:val="nil"/>
          <w:between w:val="nil"/>
        </w:pBdr>
        <w:spacing w:after="120" w:line="275" w:lineRule="auto"/>
      </w:pPr>
      <w:r>
        <w:rPr>
          <w:color w:val="1F1F1F"/>
        </w:rPr>
        <w:t>Retention Period: All booking records must be held securely for a minimum of 12 months and must be produced immediately upon request to any authorised officer or police officer. Digital records must comply with UK GDPR security standards.</w:t>
      </w:r>
    </w:p>
    <w:p w14:paraId="7F16EE2F" w14:textId="77777777" w:rsidR="009313BE" w:rsidRDefault="009313BE" w:rsidP="009313BE">
      <w:pPr>
        <w:pStyle w:val="Heading4"/>
        <w:spacing w:before="120"/>
        <w:rPr>
          <w:kern w:val="2"/>
          <w:szCs w:val="26"/>
          <w14:ligatures w14:val="standardContextual"/>
        </w:rPr>
      </w:pPr>
      <w:bookmarkStart w:id="212" w:name="_Toc242783492"/>
      <w:r>
        <w:rPr>
          <w:color w:val="1F1F1F"/>
        </w:rPr>
        <w:t>5.14 Centralised Fleet Maintenance Records and Vetting Protocols</w:t>
      </w:r>
      <w:bookmarkEnd w:id="212"/>
    </w:p>
    <w:p w14:paraId="2BE2CAB3" w14:textId="77777777" w:rsidR="007467C2" w:rsidRDefault="00607D5D">
      <w:pPr>
        <w:pBdr>
          <w:top w:val="nil"/>
          <w:left w:val="nil"/>
          <w:bottom w:val="nil"/>
          <w:right w:val="nil"/>
          <w:between w:val="nil"/>
        </w:pBdr>
        <w:spacing w:after="187" w:line="275" w:lineRule="auto"/>
        <w:ind w:left="720"/>
        <w:rPr>
          <w:color w:val="1F1F1F"/>
        </w:rPr>
      </w:pPr>
      <w:r>
        <w:rPr>
          <w:color w:val="1F1F1F"/>
        </w:rPr>
        <w:t xml:space="preserve">To align with modern transport safety principles and eliminate operational loopholes, Private Hire Operators must maintain centralised, active records of the preventative maintenance and servicing logs for 100% of the vehicles operating on their circuit. The Operator must ensure that their booking dispatch system prevents any bookings from being allocated or dispatched to a vehicle unless its corresponding Vehicle Maintenance File (VMF) records demonstrate that the vehicle is fully compliant with its manufacturer-recommended service intervals </w:t>
      </w:r>
      <w:r>
        <w:rPr>
          <w:color w:val="1F1F1F"/>
        </w:rPr>
        <w:lastRenderedPageBreak/>
        <w:t>and biannual Council testing cycles. The Operator must immediately suspend a vehicle from their dispatch circuit if the proprietor fails to provide updated servicing invoices, parts receipts, or signed daily check logs. These centralised records must be kept up to date and made immediately available for inspection by an Authorised Officer.</w:t>
      </w:r>
    </w:p>
    <w:p w14:paraId="3686FDDC" w14:textId="77777777" w:rsidR="007467C2" w:rsidRPr="00F06D26" w:rsidRDefault="00607D5D" w:rsidP="001C1C8F">
      <w:pPr>
        <w:pStyle w:val="Heading4"/>
        <w:spacing w:before="0" w:line="275" w:lineRule="auto"/>
        <w:ind w:left="720" w:hanging="720"/>
        <w:rPr>
          <w:color w:val="1F1F1F"/>
        </w:rPr>
      </w:pPr>
      <w:bookmarkStart w:id="213" w:name="_Toc242783493"/>
      <w:r w:rsidRPr="00F06D26">
        <w:rPr>
          <w:color w:val="1F1F1F"/>
        </w:rPr>
        <w:t xml:space="preserve">5.15 </w:t>
      </w:r>
      <w:r w:rsidRPr="00F06D26">
        <w:rPr>
          <w:color w:val="1F1F1F"/>
        </w:rPr>
        <w:tab/>
        <w:t>Booking Sub-contracting: Legal Boundaries and Cross-Border Dispatch</w:t>
      </w:r>
      <w:bookmarkEnd w:id="213"/>
    </w:p>
    <w:p w14:paraId="4623DBB3" w14:textId="68B047ED" w:rsidR="001C1C8F" w:rsidRPr="0054358F" w:rsidRDefault="0054358F" w:rsidP="001C1C8F">
      <w:pPr>
        <w:pBdr>
          <w:top w:val="nil"/>
          <w:left w:val="nil"/>
          <w:bottom w:val="nil"/>
          <w:right w:val="nil"/>
          <w:between w:val="nil"/>
        </w:pBdr>
        <w:spacing w:after="187" w:line="275" w:lineRule="auto"/>
        <w:ind w:left="720"/>
        <w:rPr>
          <w:color w:val="1F1F1F"/>
        </w:rPr>
      </w:pPr>
      <w:r w:rsidRPr="0054358F">
        <w:rPr>
          <w:color w:val="1F1F1F"/>
        </w:rPr>
        <w:t>The Council recognises that licensed Private Hire Operators may subcontract bookings in accordance with the relevant legislative framework. Operators must ensure that any subcontracting arrangements are undertaken lawfully and in a manner that safeguards public safety and maintains compliance with licensing requirements.</w:t>
      </w:r>
    </w:p>
    <w:p w14:paraId="0806A971" w14:textId="08EAB3D1" w:rsidR="001C1C8F" w:rsidRPr="00397651" w:rsidRDefault="00607D5D" w:rsidP="00397651">
      <w:pPr>
        <w:pStyle w:val="Heading4"/>
        <w:spacing w:before="0" w:line="275" w:lineRule="auto"/>
        <w:rPr>
          <w:color w:val="1F1F1F"/>
        </w:rPr>
      </w:pPr>
      <w:bookmarkStart w:id="214" w:name="_Toc242783494"/>
      <w:r w:rsidRPr="00F06D26">
        <w:rPr>
          <w:color w:val="1F1F1F"/>
        </w:rPr>
        <w:t>5.1</w:t>
      </w:r>
      <w:r w:rsidR="001C1C8F" w:rsidRPr="00F06D26">
        <w:rPr>
          <w:color w:val="1F1F1F"/>
        </w:rPr>
        <w:t>6</w:t>
      </w:r>
      <w:r w:rsidR="001C1C8F" w:rsidRPr="00F06D26">
        <w:rPr>
          <w:color w:val="1F1F1F"/>
        </w:rPr>
        <w:tab/>
      </w:r>
      <w:r w:rsidRPr="00F06D26">
        <w:rPr>
          <w:color w:val="1F1F1F"/>
        </w:rPr>
        <w:t xml:space="preserve"> Sub-contracting Legalities and the "Triple Lock"</w:t>
      </w:r>
      <w:bookmarkEnd w:id="214"/>
    </w:p>
    <w:p w14:paraId="17624712" w14:textId="77777777" w:rsidR="001C1C8F" w:rsidRPr="001C1C8F" w:rsidRDefault="001C1C8F" w:rsidP="001C1C8F">
      <w:r>
        <w:tab/>
      </w:r>
      <w:r w:rsidRPr="001C1C8F">
        <w:rPr>
          <w:b/>
          <w:bCs/>
        </w:rPr>
        <w:t>Right to Sub-Contract</w:t>
      </w:r>
    </w:p>
    <w:p w14:paraId="58E1758B" w14:textId="56193FF0" w:rsidR="001C1C8F" w:rsidRPr="001C1C8F" w:rsidRDefault="001C1C8F" w:rsidP="00397651">
      <w:pPr>
        <w:numPr>
          <w:ilvl w:val="0"/>
          <w:numId w:val="137"/>
        </w:numPr>
        <w:tabs>
          <w:tab w:val="num" w:pos="720"/>
        </w:tabs>
      </w:pPr>
      <w:r w:rsidRPr="001C1C8F">
        <w:t xml:space="preserve">A Private Hire Operator licensed by Braintree District Council may subcontract a private hire booking to another Private Hire Operator holding a valid operator licence issued by a licensing authority in England or Wales. </w:t>
      </w:r>
    </w:p>
    <w:p w14:paraId="1C165B5C" w14:textId="77777777" w:rsidR="001C1C8F" w:rsidRPr="001C1C8F" w:rsidRDefault="001C1C8F" w:rsidP="001C1C8F">
      <w:pPr>
        <w:ind w:firstLine="720"/>
      </w:pPr>
      <w:r w:rsidRPr="001C1C8F">
        <w:rPr>
          <w:b/>
          <w:bCs/>
        </w:rPr>
        <w:t>The "Triple Lock" Requirement</w:t>
      </w:r>
    </w:p>
    <w:p w14:paraId="20BBA5C0" w14:textId="77777777" w:rsidR="001C1C8F" w:rsidRPr="001C1C8F" w:rsidRDefault="001C1C8F" w:rsidP="009B6DB5">
      <w:pPr>
        <w:numPr>
          <w:ilvl w:val="0"/>
          <w:numId w:val="138"/>
        </w:numPr>
        <w:tabs>
          <w:tab w:val="num" w:pos="720"/>
        </w:tabs>
      </w:pPr>
      <w:r w:rsidRPr="001C1C8F">
        <w:t>Where a booking is subcontracted, it must be passed only to a properly licensed Private Hire Operator.</w:t>
      </w:r>
    </w:p>
    <w:p w14:paraId="59D27B9C" w14:textId="77777777" w:rsidR="001C1C8F" w:rsidRPr="001C1C8F" w:rsidRDefault="001C1C8F" w:rsidP="009B6DB5">
      <w:pPr>
        <w:numPr>
          <w:ilvl w:val="0"/>
          <w:numId w:val="138"/>
        </w:numPr>
        <w:tabs>
          <w:tab w:val="num" w:pos="720"/>
        </w:tabs>
      </w:pPr>
      <w:r w:rsidRPr="001C1C8F">
        <w:t>The receiving operator must fulfil the booking using drivers and vehicles licensed in accordance with the relevant statutory requirements.</w:t>
      </w:r>
    </w:p>
    <w:p w14:paraId="121198E3" w14:textId="5742917C" w:rsidR="001C1C8F" w:rsidRPr="001C1C8F" w:rsidRDefault="001C1C8F" w:rsidP="00397651">
      <w:pPr>
        <w:numPr>
          <w:ilvl w:val="0"/>
          <w:numId w:val="138"/>
        </w:numPr>
        <w:tabs>
          <w:tab w:val="num" w:pos="720"/>
        </w:tabs>
      </w:pPr>
      <w:r w:rsidRPr="001C1C8F">
        <w:t>Operators must ensure that all subcontracting arrangements are lawful and maintain the integrity of the licensing framework.</w:t>
      </w:r>
    </w:p>
    <w:p w14:paraId="078CBD0D" w14:textId="77777777" w:rsidR="001C1C8F" w:rsidRPr="001C1C8F" w:rsidRDefault="001C1C8F" w:rsidP="001C1C8F">
      <w:pPr>
        <w:ind w:firstLine="720"/>
      </w:pPr>
      <w:r w:rsidRPr="001C1C8F">
        <w:rPr>
          <w:b/>
          <w:bCs/>
        </w:rPr>
        <w:t>Record Keeping</w:t>
      </w:r>
    </w:p>
    <w:p w14:paraId="3D3D4DDA" w14:textId="77777777" w:rsidR="001C1C8F" w:rsidRPr="001C1C8F" w:rsidRDefault="001C1C8F" w:rsidP="009B6DB5">
      <w:pPr>
        <w:numPr>
          <w:ilvl w:val="0"/>
          <w:numId w:val="139"/>
        </w:numPr>
        <w:tabs>
          <w:tab w:val="num" w:pos="720"/>
        </w:tabs>
      </w:pPr>
      <w:r w:rsidRPr="001C1C8F">
        <w:t>Where a booking is subcontracted to, or accepted from, another licensed Private Hire Operator, a clear and auditable record of the transaction must be maintained.</w:t>
      </w:r>
    </w:p>
    <w:p w14:paraId="73E06B86" w14:textId="77777777" w:rsidR="001C1C8F" w:rsidRPr="001C1C8F" w:rsidRDefault="001C1C8F" w:rsidP="009B6DB5">
      <w:pPr>
        <w:numPr>
          <w:ilvl w:val="0"/>
          <w:numId w:val="139"/>
        </w:numPr>
        <w:tabs>
          <w:tab w:val="num" w:pos="720"/>
        </w:tabs>
      </w:pPr>
      <w:r w:rsidRPr="001C1C8F">
        <w:t xml:space="preserve">The record must include: </w:t>
      </w:r>
    </w:p>
    <w:p w14:paraId="0389F0E4" w14:textId="77777777" w:rsidR="001C1C8F" w:rsidRPr="001C1C8F" w:rsidRDefault="001C1C8F" w:rsidP="009B6DB5">
      <w:pPr>
        <w:numPr>
          <w:ilvl w:val="1"/>
          <w:numId w:val="140"/>
        </w:numPr>
      </w:pPr>
      <w:r w:rsidRPr="001C1C8F">
        <w:t>the date and time the original booking was accepted;</w:t>
      </w:r>
    </w:p>
    <w:p w14:paraId="5DEAFC05" w14:textId="77777777" w:rsidR="001C1C8F" w:rsidRPr="001C1C8F" w:rsidRDefault="001C1C8F" w:rsidP="009B6DB5">
      <w:pPr>
        <w:numPr>
          <w:ilvl w:val="1"/>
          <w:numId w:val="141"/>
        </w:numPr>
      </w:pPr>
      <w:r w:rsidRPr="001C1C8F">
        <w:t>the date and time the booking was subcontracted;</w:t>
      </w:r>
    </w:p>
    <w:p w14:paraId="1AD33791" w14:textId="77777777" w:rsidR="001C1C8F" w:rsidRPr="001C1C8F" w:rsidRDefault="001C1C8F" w:rsidP="009B6DB5">
      <w:pPr>
        <w:numPr>
          <w:ilvl w:val="1"/>
          <w:numId w:val="142"/>
        </w:numPr>
      </w:pPr>
      <w:r w:rsidRPr="001C1C8F">
        <w:t>the name and licence details of the operator accepting the original booking;</w:t>
      </w:r>
    </w:p>
    <w:p w14:paraId="340770CC" w14:textId="77777777" w:rsidR="001C1C8F" w:rsidRPr="001C1C8F" w:rsidRDefault="001C1C8F" w:rsidP="009B6DB5">
      <w:pPr>
        <w:numPr>
          <w:ilvl w:val="1"/>
          <w:numId w:val="143"/>
        </w:numPr>
      </w:pPr>
      <w:r w:rsidRPr="001C1C8F">
        <w:lastRenderedPageBreak/>
        <w:t>the name and licence details of the operator receiving the subcontracted booking; and</w:t>
      </w:r>
    </w:p>
    <w:p w14:paraId="1C7F01A7" w14:textId="77777777" w:rsidR="001C1C8F" w:rsidRPr="001C1C8F" w:rsidRDefault="001C1C8F" w:rsidP="009B6DB5">
      <w:pPr>
        <w:numPr>
          <w:ilvl w:val="1"/>
          <w:numId w:val="144"/>
        </w:numPr>
      </w:pPr>
      <w:r w:rsidRPr="001C1C8F">
        <w:t>any other information required by law or reasonably requested by the Council.</w:t>
      </w:r>
    </w:p>
    <w:p w14:paraId="06441629" w14:textId="31005656" w:rsidR="001C1C8F" w:rsidRPr="001C1C8F" w:rsidRDefault="001C1C8F" w:rsidP="00397651">
      <w:pPr>
        <w:numPr>
          <w:ilvl w:val="0"/>
          <w:numId w:val="139"/>
        </w:numPr>
        <w:tabs>
          <w:tab w:val="num" w:pos="720"/>
        </w:tabs>
      </w:pPr>
      <w:r w:rsidRPr="001C1C8F">
        <w:t>Records relating to subcontracted bookings must be retained for a minimum of 12 months and produced to an authorised officer or police constable upon request.</w:t>
      </w:r>
    </w:p>
    <w:p w14:paraId="7405B60B" w14:textId="77777777" w:rsidR="001C1C8F" w:rsidRPr="001C1C8F" w:rsidRDefault="001C1C8F" w:rsidP="001C1C8F">
      <w:pPr>
        <w:ind w:firstLine="720"/>
      </w:pPr>
      <w:r w:rsidRPr="001C1C8F">
        <w:rPr>
          <w:b/>
          <w:bCs/>
        </w:rPr>
        <w:t>Prohibited Practices</w:t>
      </w:r>
    </w:p>
    <w:p w14:paraId="1A25A82E" w14:textId="77777777" w:rsidR="001C1C8F" w:rsidRPr="001C1C8F" w:rsidRDefault="001C1C8F" w:rsidP="009B6DB5">
      <w:pPr>
        <w:numPr>
          <w:ilvl w:val="0"/>
          <w:numId w:val="145"/>
        </w:numPr>
        <w:tabs>
          <w:tab w:val="num" w:pos="720"/>
        </w:tabs>
      </w:pPr>
      <w:r w:rsidRPr="001C1C8F">
        <w:t>A Braintree District Council licensed Private Hire Operator must not directly dispatch a vehicle or driver licensed by another licensing authority in respect of a booking accepted under its operator licence.</w:t>
      </w:r>
    </w:p>
    <w:p w14:paraId="31B19AA5" w14:textId="77777777" w:rsidR="001C1C8F" w:rsidRPr="001C1C8F" w:rsidRDefault="001C1C8F" w:rsidP="009B6DB5">
      <w:pPr>
        <w:numPr>
          <w:ilvl w:val="0"/>
          <w:numId w:val="145"/>
        </w:numPr>
        <w:tabs>
          <w:tab w:val="num" w:pos="720"/>
        </w:tabs>
      </w:pPr>
      <w:r w:rsidRPr="001C1C8F">
        <w:t>Operators must not dispatch unlicensed vehicles or drivers, nor subcontract bookings to unlicensed operators.</w:t>
      </w:r>
    </w:p>
    <w:p w14:paraId="05866CAF" w14:textId="77777777" w:rsidR="001C1C8F" w:rsidRPr="001C1C8F" w:rsidRDefault="001C1C8F" w:rsidP="009B6DB5">
      <w:pPr>
        <w:numPr>
          <w:ilvl w:val="0"/>
          <w:numId w:val="145"/>
        </w:numPr>
        <w:tabs>
          <w:tab w:val="num" w:pos="720"/>
        </w:tabs>
      </w:pPr>
      <w:r w:rsidRPr="001C1C8F">
        <w:t>Any breach of these requirements may be treated as a matter affecting the operator's fitness and propriety and may result in enforcement action, including suspension, revocation or refusal to renew the operator licence.</w:t>
      </w:r>
    </w:p>
    <w:p w14:paraId="57B629C6" w14:textId="77777777" w:rsidR="001C1C8F" w:rsidRDefault="001C1C8F" w:rsidP="001C1C8F"/>
    <w:p w14:paraId="3875A497" w14:textId="5B0FA53B" w:rsidR="001C1C8F" w:rsidRPr="00397651" w:rsidRDefault="00607D5D" w:rsidP="00397651">
      <w:pPr>
        <w:pStyle w:val="Heading4"/>
        <w:spacing w:before="120" w:line="275" w:lineRule="auto"/>
        <w:rPr>
          <w:color w:val="1F1F1F"/>
        </w:rPr>
      </w:pPr>
      <w:bookmarkStart w:id="215" w:name="_Toc242783495"/>
      <w:r>
        <w:rPr>
          <w:color w:val="1F1F1F"/>
        </w:rPr>
        <w:t xml:space="preserve">5.16 </w:t>
      </w:r>
      <w:r>
        <w:rPr>
          <w:color w:val="1F1F1F"/>
        </w:rPr>
        <w:tab/>
        <w:t>Operator Complaint</w:t>
      </w:r>
      <w:r w:rsidR="001C1C8F">
        <w:rPr>
          <w:color w:val="1F1F1F"/>
        </w:rPr>
        <w:t>s, Safeguarding and Notification Requirements</w:t>
      </w:r>
      <w:bookmarkEnd w:id="215"/>
    </w:p>
    <w:p w14:paraId="01049007" w14:textId="079F70A8" w:rsidR="00E44861" w:rsidRPr="001C1C8F" w:rsidRDefault="001C1C8F" w:rsidP="00397651">
      <w:pPr>
        <w:ind w:left="720"/>
      </w:pPr>
      <w:r w:rsidRPr="001C1C8F">
        <w:t>Private Hire Operators play an important role in promoting passenger safety and maintaining public confidence in licensed services. Operators must maintain appropriate systems for recording, investigating and responding to complaints concerning drivers, vehicles and services operating under their licence.</w:t>
      </w:r>
    </w:p>
    <w:p w14:paraId="60F2D8AE" w14:textId="235BC0A0" w:rsidR="001C1C8F" w:rsidRPr="001C1C8F" w:rsidRDefault="001C1C8F" w:rsidP="001C1C8F">
      <w:pPr>
        <w:ind w:firstLine="720"/>
      </w:pPr>
      <w:r w:rsidRPr="001C1C8F">
        <w:rPr>
          <w:b/>
          <w:bCs/>
        </w:rPr>
        <w:t>Record Keeping and Notification Requirements</w:t>
      </w:r>
    </w:p>
    <w:p w14:paraId="535915BA" w14:textId="0AB19E39" w:rsidR="00F06D26" w:rsidRPr="00397651" w:rsidRDefault="001C1C8F" w:rsidP="00397651">
      <w:pPr>
        <w:ind w:firstLine="720"/>
        <w:rPr>
          <w:b/>
          <w:bCs/>
        </w:rPr>
      </w:pPr>
      <w:r w:rsidRPr="001C1C8F">
        <w:rPr>
          <w:b/>
          <w:bCs/>
        </w:rPr>
        <w:t>Complaints Records</w:t>
      </w:r>
    </w:p>
    <w:p w14:paraId="50CF0685" w14:textId="77777777" w:rsidR="001C1C8F" w:rsidRPr="001C1C8F" w:rsidRDefault="001C1C8F" w:rsidP="009B6DB5">
      <w:pPr>
        <w:numPr>
          <w:ilvl w:val="0"/>
          <w:numId w:val="146"/>
        </w:numPr>
        <w:tabs>
          <w:tab w:val="num" w:pos="720"/>
        </w:tabs>
      </w:pPr>
      <w:r w:rsidRPr="001C1C8F">
        <w:t>Operators must maintain a written record of all complaints received relating to drivers, vehicles or services operating under their licence.</w:t>
      </w:r>
    </w:p>
    <w:p w14:paraId="313A0E82" w14:textId="77777777" w:rsidR="001C1C8F" w:rsidRPr="001C1C8F" w:rsidRDefault="001C1C8F" w:rsidP="009B6DB5">
      <w:pPr>
        <w:numPr>
          <w:ilvl w:val="0"/>
          <w:numId w:val="146"/>
        </w:numPr>
        <w:tabs>
          <w:tab w:val="num" w:pos="720"/>
        </w:tabs>
      </w:pPr>
      <w:r w:rsidRPr="001C1C8F">
        <w:t>Complaint records must include details of the allegation, any investigation undertaken, action taken and the outcome.</w:t>
      </w:r>
    </w:p>
    <w:p w14:paraId="61B55FD0" w14:textId="1E1D4E4F" w:rsidR="001C1C8F" w:rsidRPr="001C1C8F" w:rsidRDefault="001C1C8F" w:rsidP="00397651">
      <w:pPr>
        <w:numPr>
          <w:ilvl w:val="0"/>
          <w:numId w:val="146"/>
        </w:numPr>
        <w:tabs>
          <w:tab w:val="num" w:pos="720"/>
        </w:tabs>
      </w:pPr>
      <w:r w:rsidRPr="001C1C8F">
        <w:t xml:space="preserve">Such records must be retained for a minimum period of </w:t>
      </w:r>
      <w:r w:rsidRPr="001C1C8F">
        <w:rPr>
          <w:b/>
          <w:bCs/>
        </w:rPr>
        <w:t>12 months</w:t>
      </w:r>
      <w:r w:rsidRPr="001C1C8F">
        <w:t xml:space="preserve"> and made available to the Council upon request.</w:t>
      </w:r>
    </w:p>
    <w:p w14:paraId="364EC8BF" w14:textId="77777777" w:rsidR="001C1C8F" w:rsidRPr="001C1C8F" w:rsidRDefault="001C1C8F" w:rsidP="001C1C8F">
      <w:pPr>
        <w:ind w:firstLine="720"/>
      </w:pPr>
      <w:r w:rsidRPr="001C1C8F">
        <w:rPr>
          <w:b/>
          <w:bCs/>
        </w:rPr>
        <w:t>Serious Complaints and Safeguarding Concerns</w:t>
      </w:r>
    </w:p>
    <w:p w14:paraId="07781C49" w14:textId="77777777" w:rsidR="001C1C8F" w:rsidRPr="001C1C8F" w:rsidRDefault="001C1C8F" w:rsidP="009B6DB5">
      <w:pPr>
        <w:numPr>
          <w:ilvl w:val="0"/>
          <w:numId w:val="147"/>
        </w:numPr>
        <w:tabs>
          <w:tab w:val="num" w:pos="720"/>
        </w:tabs>
      </w:pPr>
      <w:r w:rsidRPr="001C1C8F">
        <w:t xml:space="preserve">Operators must notify the Council in writing within </w:t>
      </w:r>
      <w:r w:rsidRPr="001C1C8F">
        <w:rPr>
          <w:b/>
          <w:bCs/>
        </w:rPr>
        <w:t>48 hours</w:t>
      </w:r>
      <w:r w:rsidRPr="001C1C8F">
        <w:t xml:space="preserve"> of receiving any complaint or information that raises serious concerns about the conduct, behaviour or suitability of a licensed driver, proprietor or operator.</w:t>
      </w:r>
    </w:p>
    <w:p w14:paraId="5FA87E27" w14:textId="1184AC15" w:rsidR="001C1C8F" w:rsidRPr="001C1C8F" w:rsidRDefault="001C1C8F" w:rsidP="00397651">
      <w:pPr>
        <w:numPr>
          <w:ilvl w:val="0"/>
          <w:numId w:val="147"/>
        </w:numPr>
        <w:tabs>
          <w:tab w:val="num" w:pos="720"/>
        </w:tabs>
      </w:pPr>
      <w:r w:rsidRPr="001C1C8F">
        <w:lastRenderedPageBreak/>
        <w:t>This includes, but is not limited to, allegations involving violence, safeguarding concerns, discrimination, dishonesty, substance misuse, criminal activity or conduct that may call into question a person's fitness and propriety.</w:t>
      </w:r>
    </w:p>
    <w:p w14:paraId="61CD28A1" w14:textId="77777777" w:rsidR="001C1C8F" w:rsidRPr="001C1C8F" w:rsidRDefault="001C1C8F" w:rsidP="001C1C8F">
      <w:pPr>
        <w:ind w:firstLine="720"/>
      </w:pPr>
      <w:r w:rsidRPr="001C1C8F">
        <w:rPr>
          <w:b/>
          <w:bCs/>
        </w:rPr>
        <w:t>Removal of Drivers from an Operator's Circuit</w:t>
      </w:r>
    </w:p>
    <w:p w14:paraId="169C845A" w14:textId="77777777" w:rsidR="001C1C8F" w:rsidRPr="001C1C8F" w:rsidRDefault="001C1C8F" w:rsidP="009B6DB5">
      <w:pPr>
        <w:numPr>
          <w:ilvl w:val="0"/>
          <w:numId w:val="148"/>
        </w:numPr>
        <w:tabs>
          <w:tab w:val="num" w:pos="720"/>
        </w:tabs>
      </w:pPr>
      <w:r w:rsidRPr="001C1C8F">
        <w:t xml:space="preserve">Where a driver is suspended, removed or otherwise prevented from working for an operator </w:t>
      </w:r>
      <w:proofErr w:type="gramStart"/>
      <w:r w:rsidRPr="001C1C8F">
        <w:t>as a result of</w:t>
      </w:r>
      <w:proofErr w:type="gramEnd"/>
      <w:r w:rsidRPr="001C1C8F">
        <w:t xml:space="preserve"> concerns relating to conduct, safeguarding, honesty, substance misuse or any matter affecting their suitability to hold a licence, the operator must notify the Council in writing within </w:t>
      </w:r>
      <w:r w:rsidRPr="001C1C8F">
        <w:rPr>
          <w:b/>
          <w:bCs/>
        </w:rPr>
        <w:t>48 hours</w:t>
      </w:r>
      <w:r w:rsidRPr="001C1C8F">
        <w:t>.</w:t>
      </w:r>
    </w:p>
    <w:p w14:paraId="26CE0896" w14:textId="2D791784" w:rsidR="001C1C8F" w:rsidRDefault="001C1C8F" w:rsidP="001C1C8F">
      <w:pPr>
        <w:numPr>
          <w:ilvl w:val="0"/>
          <w:numId w:val="148"/>
        </w:numPr>
        <w:tabs>
          <w:tab w:val="num" w:pos="720"/>
        </w:tabs>
      </w:pPr>
      <w:r w:rsidRPr="001C1C8F">
        <w:t>The notification must include sufficient details to enable the Council to consider whether any further enquiries or regulatory action are necessary</w:t>
      </w:r>
      <w:r>
        <w:t>.</w:t>
      </w:r>
    </w:p>
    <w:p w14:paraId="0D22B5A7" w14:textId="77777777" w:rsidR="00397651" w:rsidRDefault="00397651" w:rsidP="00397651">
      <w:pPr>
        <w:ind w:left="1080"/>
      </w:pPr>
    </w:p>
    <w:p w14:paraId="4295C515" w14:textId="0D7836B5" w:rsidR="00557D10" w:rsidRPr="00D70FBC" w:rsidRDefault="00557D10" w:rsidP="00557D10">
      <w:pPr>
        <w:pStyle w:val="Heading3"/>
        <w:spacing w:before="0" w:line="275" w:lineRule="auto"/>
        <w:rPr>
          <w:color w:val="1F1F1F"/>
        </w:rPr>
      </w:pPr>
      <w:bookmarkStart w:id="216" w:name="_Toc242783496"/>
      <w:bookmarkStart w:id="217" w:name="_Toc242783682"/>
      <w:r>
        <w:rPr>
          <w:color w:val="1F1F1F"/>
        </w:rPr>
        <w:t>5.1</w:t>
      </w:r>
      <w:r w:rsidR="001C1C8F">
        <w:rPr>
          <w:color w:val="1F1F1F"/>
        </w:rPr>
        <w:t>7</w:t>
      </w:r>
      <w:r>
        <w:rPr>
          <w:color w:val="1F1F1F"/>
        </w:rPr>
        <w:t xml:space="preserve"> </w:t>
      </w:r>
      <w:r>
        <w:rPr>
          <w:color w:val="1F1F1F"/>
        </w:rPr>
        <w:tab/>
        <w:t>Operator Penalty Points System</w:t>
      </w:r>
      <w:bookmarkEnd w:id="216"/>
      <w:bookmarkEnd w:id="217"/>
    </w:p>
    <w:p w14:paraId="06B67FD6" w14:textId="1A907455" w:rsidR="00557D10" w:rsidRDefault="00557D10" w:rsidP="00557D10">
      <w:pPr>
        <w:pStyle w:val="Heading4"/>
        <w:spacing w:before="120" w:line="275" w:lineRule="auto"/>
        <w:rPr>
          <w:color w:val="1F1F1F"/>
        </w:rPr>
      </w:pPr>
      <w:r>
        <w:rPr>
          <w:color w:val="1F1F1F"/>
        </w:rPr>
        <w:t xml:space="preserve"> </w:t>
      </w:r>
      <w:r>
        <w:rPr>
          <w:color w:val="1F1F1F"/>
        </w:rPr>
        <w:tab/>
      </w:r>
      <w:bookmarkStart w:id="218" w:name="_Toc242783497"/>
      <w:r>
        <w:rPr>
          <w:color w:val="1F1F1F"/>
        </w:rPr>
        <w:t>Operator Penalty Points System: Administration and Tariff</w:t>
      </w:r>
      <w:bookmarkEnd w:id="218"/>
    </w:p>
    <w:p w14:paraId="644CBF5D" w14:textId="32CB97CD" w:rsidR="00557D10" w:rsidRDefault="00557D10" w:rsidP="00AD4EDE">
      <w:pPr>
        <w:pBdr>
          <w:top w:val="nil"/>
          <w:left w:val="nil"/>
          <w:bottom w:val="nil"/>
          <w:right w:val="nil"/>
          <w:between w:val="nil"/>
        </w:pBdr>
        <w:spacing w:after="187" w:line="275" w:lineRule="auto"/>
        <w:ind w:left="720"/>
        <w:rPr>
          <w:color w:val="1F1F1F"/>
        </w:rPr>
      </w:pPr>
      <w:r>
        <w:rPr>
          <w:color w:val="1F1F1F"/>
        </w:rPr>
        <w:t>Braintree District Council operates an Operator Penalty Points System to monitor the administrative and operational compliance of licensed Private Hire Operators. This system is designed to address minor administrative breaches, encouraging operators to maintain high standards of record-keeping, staff training, and vehicle vetting.</w:t>
      </w:r>
    </w:p>
    <w:p w14:paraId="6F5640ED" w14:textId="580126F3" w:rsidR="00557D10" w:rsidRDefault="00557D10" w:rsidP="00AD4EDE">
      <w:pPr>
        <w:pStyle w:val="Heading4"/>
        <w:spacing w:before="0" w:line="275" w:lineRule="auto"/>
        <w:ind w:firstLine="720"/>
        <w:rPr>
          <w:color w:val="1F1F1F"/>
        </w:rPr>
      </w:pPr>
      <w:bookmarkStart w:id="219" w:name="_Toc242783498"/>
      <w:r>
        <w:rPr>
          <w:color w:val="1F1F1F"/>
        </w:rPr>
        <w:t>Penalty Points Administration and Disciplinary Thresholds</w:t>
      </w:r>
      <w:bookmarkEnd w:id="219"/>
    </w:p>
    <w:p w14:paraId="1831D881" w14:textId="5C943505" w:rsidR="00AD4EDE" w:rsidRDefault="00557D10" w:rsidP="00397651">
      <w:pPr>
        <w:numPr>
          <w:ilvl w:val="0"/>
          <w:numId w:val="12"/>
        </w:numPr>
        <w:pBdr>
          <w:top w:val="nil"/>
          <w:left w:val="nil"/>
          <w:bottom w:val="nil"/>
          <w:right w:val="nil"/>
          <w:between w:val="nil"/>
        </w:pBdr>
        <w:spacing w:line="275" w:lineRule="auto"/>
      </w:pPr>
      <w:r>
        <w:rPr>
          <w:b/>
          <w:bCs/>
          <w:color w:val="1F1F1F"/>
        </w:rPr>
        <w:t>Issuing Points:</w:t>
      </w:r>
      <w:r>
        <w:rPr>
          <w:color w:val="1F1F1F"/>
        </w:rPr>
        <w:t xml:space="preserve"> Points are issued by authorised officers following audits, spot checks, or complaint investigations. Points are confirmed in writing.</w:t>
      </w:r>
    </w:p>
    <w:p w14:paraId="2C14096F" w14:textId="4904AE87" w:rsidR="00AD4EDE" w:rsidRDefault="00557D10" w:rsidP="00AD4EDE">
      <w:pPr>
        <w:numPr>
          <w:ilvl w:val="0"/>
          <w:numId w:val="12"/>
        </w:numPr>
        <w:pBdr>
          <w:top w:val="nil"/>
          <w:left w:val="nil"/>
          <w:bottom w:val="nil"/>
          <w:right w:val="nil"/>
          <w:between w:val="nil"/>
        </w:pBdr>
        <w:spacing w:line="275" w:lineRule="auto"/>
      </w:pPr>
      <w:r>
        <w:rPr>
          <w:b/>
          <w:bCs/>
          <w:color w:val="1F1F1F"/>
        </w:rPr>
        <w:t>Retention Period:</w:t>
      </w:r>
      <w:r>
        <w:rPr>
          <w:color w:val="1F1F1F"/>
        </w:rPr>
        <w:t xml:space="preserve"> Points remain active on an operator's record for the duration of their licence period (maximum 5 years) and will expire upon licence renewal, provided the operator remains fit and proper.</w:t>
      </w:r>
    </w:p>
    <w:p w14:paraId="1B64E18C" w14:textId="77777777" w:rsidR="00557D10" w:rsidRDefault="00557D10" w:rsidP="009B6DB5">
      <w:pPr>
        <w:numPr>
          <w:ilvl w:val="0"/>
          <w:numId w:val="12"/>
        </w:numPr>
        <w:pBdr>
          <w:top w:val="nil"/>
          <w:left w:val="nil"/>
          <w:bottom w:val="nil"/>
          <w:right w:val="nil"/>
          <w:between w:val="nil"/>
        </w:pBdr>
        <w:spacing w:line="275" w:lineRule="auto"/>
      </w:pPr>
      <w:r>
        <w:rPr>
          <w:b/>
          <w:bCs/>
          <w:color w:val="1F1F1F"/>
        </w:rPr>
        <w:t>Disciplinary Thresholds:</w:t>
      </w:r>
    </w:p>
    <w:p w14:paraId="082D8437" w14:textId="77777777" w:rsidR="00557D10" w:rsidRDefault="00557D10" w:rsidP="009B6DB5">
      <w:pPr>
        <w:numPr>
          <w:ilvl w:val="2"/>
          <w:numId w:val="13"/>
        </w:numPr>
        <w:pBdr>
          <w:top w:val="nil"/>
          <w:left w:val="nil"/>
          <w:bottom w:val="nil"/>
          <w:right w:val="nil"/>
          <w:between w:val="nil"/>
        </w:pBdr>
        <w:spacing w:line="275" w:lineRule="auto"/>
      </w:pPr>
      <w:r>
        <w:rPr>
          <w:b/>
          <w:bCs/>
          <w:color w:val="1F1F1F"/>
        </w:rPr>
        <w:t>4 - 7 Points:</w:t>
      </w:r>
      <w:r>
        <w:rPr>
          <w:color w:val="1F1F1F"/>
        </w:rPr>
        <w:t xml:space="preserve"> Formal Warning Letter.</w:t>
      </w:r>
    </w:p>
    <w:p w14:paraId="5535E8FA" w14:textId="77777777" w:rsidR="00557D10" w:rsidRDefault="00557D10" w:rsidP="009B6DB5">
      <w:pPr>
        <w:numPr>
          <w:ilvl w:val="2"/>
          <w:numId w:val="13"/>
        </w:numPr>
        <w:pBdr>
          <w:top w:val="nil"/>
          <w:left w:val="nil"/>
          <w:bottom w:val="nil"/>
          <w:right w:val="nil"/>
          <w:between w:val="nil"/>
        </w:pBdr>
        <w:spacing w:line="275" w:lineRule="auto"/>
      </w:pPr>
      <w:r>
        <w:rPr>
          <w:b/>
          <w:bCs/>
          <w:color w:val="1F1F1F"/>
        </w:rPr>
        <w:t>8 - 11 Points:</w:t>
      </w:r>
      <w:r>
        <w:rPr>
          <w:color w:val="1F1F1F"/>
        </w:rPr>
        <w:t xml:space="preserve"> Formal Senior Officer Interview and action plan.</w:t>
      </w:r>
    </w:p>
    <w:p w14:paraId="6AAF2FA5" w14:textId="30B8CE58" w:rsidR="00AD4EDE" w:rsidRDefault="00557D10" w:rsidP="00397651">
      <w:pPr>
        <w:numPr>
          <w:ilvl w:val="2"/>
          <w:numId w:val="13"/>
        </w:numPr>
        <w:pBdr>
          <w:top w:val="nil"/>
          <w:left w:val="nil"/>
          <w:bottom w:val="nil"/>
          <w:right w:val="nil"/>
          <w:between w:val="nil"/>
        </w:pBdr>
        <w:spacing w:line="275" w:lineRule="auto"/>
      </w:pPr>
      <w:r>
        <w:rPr>
          <w:b/>
          <w:bCs/>
          <w:color w:val="1F1F1F"/>
        </w:rPr>
        <w:t>12 or More Points:</w:t>
      </w:r>
      <w:r>
        <w:rPr>
          <w:color w:val="1F1F1F"/>
        </w:rPr>
        <w:t xml:space="preserve"> The operator’s licence will be referred to the Licensing Sub-Committee for a formal suitability review, which may result in suspension or revocation.</w:t>
      </w:r>
    </w:p>
    <w:p w14:paraId="41C58799" w14:textId="77777777" w:rsidR="00557D10" w:rsidRDefault="00557D10" w:rsidP="009B6DB5">
      <w:pPr>
        <w:numPr>
          <w:ilvl w:val="0"/>
          <w:numId w:val="12"/>
        </w:numPr>
        <w:pBdr>
          <w:top w:val="nil"/>
          <w:left w:val="nil"/>
          <w:bottom w:val="nil"/>
          <w:right w:val="nil"/>
          <w:between w:val="nil"/>
        </w:pBdr>
        <w:spacing w:after="120" w:line="275" w:lineRule="auto"/>
      </w:pPr>
      <w:r>
        <w:rPr>
          <w:b/>
          <w:bCs/>
          <w:color w:val="1F1F1F"/>
        </w:rPr>
        <w:t>Right of Appeal:</w:t>
      </w:r>
      <w:r>
        <w:rPr>
          <w:color w:val="1F1F1F"/>
        </w:rPr>
        <w:t xml:space="preserve"> Operators may request an informal review of points within 14 days of receipt, which will be determined by a senior officer who was not involved in the original decision.</w:t>
      </w:r>
    </w:p>
    <w:p w14:paraId="51EFD86A" w14:textId="77777777" w:rsidR="00557D10" w:rsidRPr="00B35C0C" w:rsidRDefault="00557D10" w:rsidP="00557D10"/>
    <w:p w14:paraId="794E408F" w14:textId="77777777" w:rsidR="00557D10" w:rsidRDefault="00557D10" w:rsidP="00557D10">
      <w:pPr>
        <w:pBdr>
          <w:top w:val="nil"/>
          <w:left w:val="nil"/>
          <w:bottom w:val="nil"/>
          <w:right w:val="nil"/>
          <w:between w:val="nil"/>
        </w:pBdr>
        <w:spacing w:after="120" w:line="275" w:lineRule="auto"/>
        <w:ind w:left="720"/>
        <w:rPr>
          <w:color w:val="1F1F1F"/>
        </w:rPr>
      </w:pPr>
      <w:r>
        <w:rPr>
          <w:color w:val="1F1F1F"/>
        </w:rPr>
        <w:t>Points remain active for the duration of the licence (maximum 5 years). Reaching twelve (12) points will trigger a formal review by the Licensing Sub-Committee.</w:t>
      </w:r>
    </w:p>
    <w:p w14:paraId="4A0F96EC" w14:textId="77777777" w:rsidR="00557D10" w:rsidRDefault="00557D10" w:rsidP="009B6DB5">
      <w:pPr>
        <w:numPr>
          <w:ilvl w:val="0"/>
          <w:numId w:val="7"/>
        </w:numPr>
        <w:pBdr>
          <w:top w:val="nil"/>
          <w:left w:val="nil"/>
          <w:bottom w:val="nil"/>
          <w:right w:val="nil"/>
          <w:between w:val="nil"/>
        </w:pBdr>
        <w:spacing w:line="275" w:lineRule="auto"/>
      </w:pPr>
      <w:r>
        <w:rPr>
          <w:b/>
          <w:bCs/>
          <w:color w:val="1F1F1F"/>
        </w:rPr>
        <w:t>Thresholds:</w:t>
      </w:r>
    </w:p>
    <w:p w14:paraId="531DC801" w14:textId="77777777" w:rsidR="00557D10" w:rsidRDefault="00557D10" w:rsidP="009B6DB5">
      <w:pPr>
        <w:numPr>
          <w:ilvl w:val="2"/>
          <w:numId w:val="9"/>
        </w:numPr>
        <w:pBdr>
          <w:top w:val="nil"/>
          <w:left w:val="nil"/>
          <w:bottom w:val="nil"/>
          <w:right w:val="nil"/>
          <w:between w:val="nil"/>
        </w:pBdr>
        <w:spacing w:line="275" w:lineRule="auto"/>
      </w:pPr>
      <w:r>
        <w:rPr>
          <w:b/>
          <w:bCs/>
          <w:color w:val="1F1F1F"/>
        </w:rPr>
        <w:t>4 - 7 Points:</w:t>
      </w:r>
      <w:r>
        <w:rPr>
          <w:color w:val="1F1F1F"/>
        </w:rPr>
        <w:t xml:space="preserve"> Formal Warning Letter.</w:t>
      </w:r>
    </w:p>
    <w:p w14:paraId="388EBA43" w14:textId="77777777" w:rsidR="00557D10" w:rsidRDefault="00557D10" w:rsidP="009B6DB5">
      <w:pPr>
        <w:numPr>
          <w:ilvl w:val="2"/>
          <w:numId w:val="9"/>
        </w:numPr>
        <w:pBdr>
          <w:top w:val="nil"/>
          <w:left w:val="nil"/>
          <w:bottom w:val="nil"/>
          <w:right w:val="nil"/>
          <w:between w:val="nil"/>
        </w:pBdr>
        <w:spacing w:line="275" w:lineRule="auto"/>
      </w:pPr>
      <w:r>
        <w:rPr>
          <w:b/>
          <w:bCs/>
          <w:color w:val="1F1F1F"/>
        </w:rPr>
        <w:t>8 - 11 Points:</w:t>
      </w:r>
      <w:r>
        <w:rPr>
          <w:color w:val="1F1F1F"/>
        </w:rPr>
        <w:t xml:space="preserve"> Formal Senior Officer Interview and action plan.</w:t>
      </w:r>
    </w:p>
    <w:p w14:paraId="568C6565" w14:textId="77777777" w:rsidR="00557D10" w:rsidRPr="00AD4EDE" w:rsidRDefault="00557D10" w:rsidP="009B6DB5">
      <w:pPr>
        <w:numPr>
          <w:ilvl w:val="2"/>
          <w:numId w:val="9"/>
        </w:numPr>
        <w:pBdr>
          <w:top w:val="nil"/>
          <w:left w:val="nil"/>
          <w:bottom w:val="nil"/>
          <w:right w:val="nil"/>
          <w:between w:val="nil"/>
        </w:pBdr>
        <w:spacing w:after="120" w:line="275" w:lineRule="auto"/>
      </w:pPr>
      <w:r>
        <w:rPr>
          <w:b/>
          <w:bCs/>
          <w:color w:val="1F1F1F"/>
        </w:rPr>
        <w:t>12 or More Points:</w:t>
      </w:r>
      <w:r>
        <w:rPr>
          <w:color w:val="1F1F1F"/>
        </w:rPr>
        <w:t xml:space="preserve"> Referral to the Licensing Sub-Committee.</w:t>
      </w:r>
    </w:p>
    <w:p w14:paraId="38DEB5EE" w14:textId="77777777" w:rsidR="00AD4EDE" w:rsidRDefault="00AD4EDE" w:rsidP="00AD4EDE">
      <w:pPr>
        <w:pBdr>
          <w:top w:val="nil"/>
          <w:left w:val="nil"/>
          <w:bottom w:val="nil"/>
          <w:right w:val="nil"/>
          <w:between w:val="nil"/>
        </w:pBdr>
        <w:spacing w:after="120" w:line="275" w:lineRule="auto"/>
        <w:ind w:left="2160"/>
      </w:pPr>
    </w:p>
    <w:tbl>
      <w:tblPr>
        <w:tblStyle w:val="a0"/>
        <w:tblW w:w="8659" w:type="dxa"/>
        <w:tblInd w:w="701"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7513"/>
        <w:gridCol w:w="1146"/>
      </w:tblGrid>
      <w:tr w:rsidR="00557D10" w14:paraId="70634D14"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31AB15A" w14:textId="77777777" w:rsidR="00557D10" w:rsidRDefault="00557D10" w:rsidP="00C95027">
            <w:pPr>
              <w:pBdr>
                <w:top w:val="nil"/>
                <w:left w:val="nil"/>
                <w:bottom w:val="nil"/>
                <w:right w:val="nil"/>
                <w:between w:val="nil"/>
              </w:pBdr>
              <w:spacing w:before="120" w:after="120" w:line="275" w:lineRule="auto"/>
              <w:rPr>
                <w:b/>
                <w:bCs/>
                <w:color w:val="1F1F1F"/>
              </w:rPr>
            </w:pPr>
            <w:r>
              <w:rPr>
                <w:b/>
                <w:bCs/>
                <w:color w:val="1F1F1F"/>
              </w:rPr>
              <w:t>Breach Example</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212A57C" w14:textId="77777777" w:rsidR="00557D10" w:rsidRDefault="00557D10" w:rsidP="00C95027">
            <w:pPr>
              <w:pBdr>
                <w:top w:val="nil"/>
                <w:left w:val="nil"/>
                <w:bottom w:val="nil"/>
                <w:right w:val="nil"/>
                <w:between w:val="nil"/>
              </w:pBdr>
              <w:spacing w:before="120" w:after="120" w:line="275" w:lineRule="auto"/>
              <w:rPr>
                <w:b/>
                <w:bCs/>
                <w:color w:val="1F1F1F"/>
              </w:rPr>
            </w:pPr>
            <w:r>
              <w:rPr>
                <w:b/>
                <w:bCs/>
                <w:color w:val="1F1F1F"/>
              </w:rPr>
              <w:t>Points</w:t>
            </w:r>
          </w:p>
        </w:tc>
      </w:tr>
      <w:tr w:rsidR="00557D10" w14:paraId="1B50B003"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C90D999" w14:textId="77777777" w:rsidR="00557D10" w:rsidRDefault="00557D10" w:rsidP="00C95027">
            <w:pPr>
              <w:pBdr>
                <w:top w:val="nil"/>
                <w:left w:val="nil"/>
                <w:bottom w:val="nil"/>
                <w:right w:val="nil"/>
                <w:between w:val="nil"/>
              </w:pBdr>
              <w:spacing w:line="275" w:lineRule="auto"/>
              <w:rPr>
                <w:color w:val="1F1F1F"/>
              </w:rPr>
            </w:pPr>
            <w:r>
              <w:rPr>
                <w:color w:val="1F1F1F"/>
              </w:rPr>
              <w:t>Failure to maintain complete and accurate booking records</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BF89A9F" w14:textId="77777777" w:rsidR="00557D10" w:rsidRDefault="00557D10" w:rsidP="00C95027">
            <w:pPr>
              <w:pBdr>
                <w:top w:val="nil"/>
                <w:left w:val="nil"/>
                <w:bottom w:val="nil"/>
                <w:right w:val="nil"/>
                <w:between w:val="nil"/>
              </w:pBdr>
              <w:spacing w:line="275" w:lineRule="auto"/>
              <w:rPr>
                <w:color w:val="1F1F1F"/>
              </w:rPr>
            </w:pPr>
            <w:r>
              <w:rPr>
                <w:color w:val="1F1F1F"/>
              </w:rPr>
              <w:t>4</w:t>
            </w:r>
          </w:p>
        </w:tc>
      </w:tr>
      <w:tr w:rsidR="00557D10" w14:paraId="71A74603"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17D2C4D" w14:textId="77777777" w:rsidR="00557D10" w:rsidRDefault="00557D10" w:rsidP="00C95027">
            <w:pPr>
              <w:pBdr>
                <w:top w:val="nil"/>
                <w:left w:val="nil"/>
                <w:bottom w:val="nil"/>
                <w:right w:val="nil"/>
                <w:between w:val="nil"/>
              </w:pBdr>
              <w:spacing w:line="275" w:lineRule="auto"/>
              <w:rPr>
                <w:color w:val="1F1F1F"/>
              </w:rPr>
            </w:pPr>
            <w:r>
              <w:rPr>
                <w:color w:val="1F1F1F"/>
              </w:rPr>
              <w:t>Failure to produce booking records for inspection upon request</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A1924D8" w14:textId="77777777" w:rsidR="00557D10" w:rsidRDefault="00557D10" w:rsidP="00C95027">
            <w:pPr>
              <w:pBdr>
                <w:top w:val="nil"/>
                <w:left w:val="nil"/>
                <w:bottom w:val="nil"/>
                <w:right w:val="nil"/>
                <w:between w:val="nil"/>
              </w:pBdr>
              <w:spacing w:line="275" w:lineRule="auto"/>
              <w:rPr>
                <w:color w:val="1F1F1F"/>
              </w:rPr>
            </w:pPr>
            <w:r>
              <w:rPr>
                <w:color w:val="1F1F1F"/>
              </w:rPr>
              <w:t>6</w:t>
            </w:r>
          </w:p>
        </w:tc>
      </w:tr>
      <w:tr w:rsidR="00557D10" w14:paraId="2E3A4941"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935DAB3" w14:textId="77777777" w:rsidR="00557D10" w:rsidRDefault="00557D10" w:rsidP="00C95027">
            <w:pPr>
              <w:pBdr>
                <w:top w:val="nil"/>
                <w:left w:val="nil"/>
                <w:bottom w:val="nil"/>
                <w:right w:val="nil"/>
                <w:between w:val="nil"/>
              </w:pBdr>
              <w:spacing w:line="275" w:lineRule="auto"/>
              <w:rPr>
                <w:color w:val="1F1F1F"/>
              </w:rPr>
            </w:pPr>
            <w:r>
              <w:rPr>
                <w:color w:val="1F1F1F"/>
              </w:rPr>
              <w:t>Sub-contracting to an unlicensed operator</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213D75F" w14:textId="77777777" w:rsidR="00557D10" w:rsidRDefault="00557D10" w:rsidP="00C95027">
            <w:pPr>
              <w:pBdr>
                <w:top w:val="nil"/>
                <w:left w:val="nil"/>
                <w:bottom w:val="nil"/>
                <w:right w:val="nil"/>
                <w:between w:val="nil"/>
              </w:pBdr>
              <w:spacing w:line="275" w:lineRule="auto"/>
              <w:rPr>
                <w:color w:val="1F1F1F"/>
              </w:rPr>
            </w:pPr>
            <w:r>
              <w:rPr>
                <w:color w:val="1F1F1F"/>
              </w:rPr>
              <w:t>9</w:t>
            </w:r>
          </w:p>
        </w:tc>
      </w:tr>
      <w:tr w:rsidR="00557D10" w14:paraId="3524730B"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D19121E" w14:textId="77777777" w:rsidR="00557D10" w:rsidRDefault="00557D10" w:rsidP="00C95027">
            <w:pPr>
              <w:pBdr>
                <w:top w:val="nil"/>
                <w:left w:val="nil"/>
                <w:bottom w:val="nil"/>
                <w:right w:val="nil"/>
                <w:between w:val="nil"/>
              </w:pBdr>
              <w:spacing w:line="275" w:lineRule="auto"/>
              <w:rPr>
                <w:color w:val="1F1F1F"/>
              </w:rPr>
            </w:pPr>
            <w:r w:rsidRPr="009325C4">
              <w:rPr>
                <w:color w:val="1F1F1F"/>
              </w:rPr>
              <w:t>Dispatching an unlicensed vehicle or driver</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5D8B1AA" w14:textId="4A3ADC7B" w:rsidR="00557D10" w:rsidRDefault="009325C4" w:rsidP="00C95027">
            <w:pPr>
              <w:pBdr>
                <w:top w:val="nil"/>
                <w:left w:val="nil"/>
                <w:bottom w:val="nil"/>
                <w:right w:val="nil"/>
                <w:between w:val="nil"/>
              </w:pBdr>
              <w:spacing w:line="275" w:lineRule="auto"/>
              <w:rPr>
                <w:color w:val="1F1F1F"/>
              </w:rPr>
            </w:pPr>
            <w:r>
              <w:rPr>
                <w:color w:val="1F1F1F"/>
              </w:rPr>
              <w:t>12</w:t>
            </w:r>
          </w:p>
        </w:tc>
      </w:tr>
      <w:tr w:rsidR="00557D10" w14:paraId="32386B4F"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25E2DE2" w14:textId="77777777" w:rsidR="00557D10" w:rsidRDefault="00557D10" w:rsidP="00C95027">
            <w:pPr>
              <w:pBdr>
                <w:top w:val="nil"/>
                <w:left w:val="nil"/>
                <w:bottom w:val="nil"/>
                <w:right w:val="nil"/>
                <w:between w:val="nil"/>
              </w:pBdr>
              <w:spacing w:line="275" w:lineRule="auto"/>
              <w:rPr>
                <w:color w:val="1F1F1F"/>
              </w:rPr>
            </w:pPr>
            <w:r>
              <w:rPr>
                <w:color w:val="1F1F1F"/>
              </w:rPr>
              <w:t>Failing to maintain a register of vehicles and drivers</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2131C7C" w14:textId="77777777" w:rsidR="00557D10" w:rsidRDefault="00557D10" w:rsidP="00C95027">
            <w:pPr>
              <w:pBdr>
                <w:top w:val="nil"/>
                <w:left w:val="nil"/>
                <w:bottom w:val="nil"/>
                <w:right w:val="nil"/>
                <w:between w:val="nil"/>
              </w:pBdr>
              <w:spacing w:line="275" w:lineRule="auto"/>
              <w:rPr>
                <w:color w:val="1F1F1F"/>
              </w:rPr>
            </w:pPr>
            <w:r>
              <w:rPr>
                <w:color w:val="1F1F1F"/>
              </w:rPr>
              <w:t>4</w:t>
            </w:r>
          </w:p>
        </w:tc>
      </w:tr>
      <w:tr w:rsidR="00557D10" w14:paraId="2C8A2193"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9797A43" w14:textId="77777777" w:rsidR="00557D10" w:rsidRDefault="00557D10" w:rsidP="00C95027">
            <w:pPr>
              <w:pBdr>
                <w:top w:val="nil"/>
                <w:left w:val="nil"/>
                <w:bottom w:val="nil"/>
                <w:right w:val="nil"/>
                <w:between w:val="nil"/>
              </w:pBdr>
              <w:spacing w:line="275" w:lineRule="auto"/>
              <w:rPr>
                <w:color w:val="1F1F1F"/>
              </w:rPr>
            </w:pPr>
            <w:r>
              <w:rPr>
                <w:color w:val="1F1F1F"/>
              </w:rPr>
              <w:t>Failing to ensure booking/dispatch staff have basic DBS check</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4542E8A" w14:textId="77777777" w:rsidR="00557D10" w:rsidRDefault="00557D10" w:rsidP="00C95027">
            <w:pPr>
              <w:pBdr>
                <w:top w:val="nil"/>
                <w:left w:val="nil"/>
                <w:bottom w:val="nil"/>
                <w:right w:val="nil"/>
                <w:between w:val="nil"/>
              </w:pBdr>
              <w:spacing w:line="275" w:lineRule="auto"/>
              <w:rPr>
                <w:color w:val="1F1F1F"/>
              </w:rPr>
            </w:pPr>
            <w:r>
              <w:rPr>
                <w:color w:val="1F1F1F"/>
              </w:rPr>
              <w:t>6</w:t>
            </w:r>
          </w:p>
        </w:tc>
      </w:tr>
      <w:tr w:rsidR="00557D10" w14:paraId="138B3C9E"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A36DC25" w14:textId="77777777" w:rsidR="00557D10" w:rsidRDefault="00557D10" w:rsidP="00C95027">
            <w:pPr>
              <w:pBdr>
                <w:top w:val="nil"/>
                <w:left w:val="nil"/>
                <w:bottom w:val="nil"/>
                <w:right w:val="nil"/>
                <w:between w:val="nil"/>
              </w:pBdr>
              <w:spacing w:line="275" w:lineRule="auto"/>
              <w:rPr>
                <w:color w:val="1F1F1F"/>
              </w:rPr>
            </w:pPr>
            <w:r>
              <w:rPr>
                <w:color w:val="1F1F1F"/>
              </w:rPr>
              <w:t>Operating from unsanctioned premises</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5A845D1" w14:textId="77777777" w:rsidR="00557D10" w:rsidRDefault="00557D10" w:rsidP="00C95027">
            <w:pPr>
              <w:pBdr>
                <w:top w:val="nil"/>
                <w:left w:val="nil"/>
                <w:bottom w:val="nil"/>
                <w:right w:val="nil"/>
                <w:between w:val="nil"/>
              </w:pBdr>
              <w:spacing w:line="275" w:lineRule="auto"/>
              <w:rPr>
                <w:color w:val="1F1F1F"/>
              </w:rPr>
            </w:pPr>
            <w:r>
              <w:rPr>
                <w:color w:val="1F1F1F"/>
              </w:rPr>
              <w:t>4</w:t>
            </w:r>
          </w:p>
        </w:tc>
      </w:tr>
      <w:tr w:rsidR="00557D10" w14:paraId="3E51EB06"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FA13D22" w14:textId="77777777" w:rsidR="00557D10" w:rsidRDefault="00557D10" w:rsidP="00C95027">
            <w:pPr>
              <w:pBdr>
                <w:top w:val="nil"/>
                <w:left w:val="nil"/>
                <w:bottom w:val="nil"/>
                <w:right w:val="nil"/>
                <w:between w:val="nil"/>
              </w:pBdr>
              <w:spacing w:line="275" w:lineRule="auto"/>
              <w:rPr>
                <w:color w:val="1F1F1F"/>
              </w:rPr>
            </w:pPr>
            <w:r>
              <w:rPr>
                <w:color w:val="1F1F1F"/>
              </w:rPr>
              <w:t>Failure to establish or maintain a complaints procedure</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7B322FC" w14:textId="77777777" w:rsidR="00557D10" w:rsidRDefault="00557D10" w:rsidP="00C95027">
            <w:pPr>
              <w:pBdr>
                <w:top w:val="nil"/>
                <w:left w:val="nil"/>
                <w:bottom w:val="nil"/>
                <w:right w:val="nil"/>
                <w:between w:val="nil"/>
              </w:pBdr>
              <w:spacing w:line="275" w:lineRule="auto"/>
              <w:rPr>
                <w:color w:val="1F1F1F"/>
              </w:rPr>
            </w:pPr>
            <w:r>
              <w:rPr>
                <w:color w:val="1F1F1F"/>
              </w:rPr>
              <w:t>4</w:t>
            </w:r>
          </w:p>
        </w:tc>
      </w:tr>
      <w:tr w:rsidR="00557D10" w14:paraId="0175B715"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7B217F9" w14:textId="77777777" w:rsidR="00557D10" w:rsidRDefault="00557D10" w:rsidP="00C95027">
            <w:pPr>
              <w:pBdr>
                <w:top w:val="nil"/>
                <w:left w:val="nil"/>
                <w:bottom w:val="nil"/>
                <w:right w:val="nil"/>
                <w:between w:val="nil"/>
              </w:pBdr>
              <w:spacing w:line="275" w:lineRule="auto"/>
              <w:rPr>
                <w:color w:val="1F1F1F"/>
              </w:rPr>
            </w:pPr>
            <w:r>
              <w:rPr>
                <w:color w:val="1F1F1F"/>
              </w:rPr>
              <w:t>Serious complaint not reported within 48 hours</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64EA0A5" w14:textId="77777777" w:rsidR="00557D10" w:rsidRDefault="00557D10" w:rsidP="00C95027">
            <w:pPr>
              <w:pBdr>
                <w:top w:val="nil"/>
                <w:left w:val="nil"/>
                <w:bottom w:val="nil"/>
                <w:right w:val="nil"/>
                <w:between w:val="nil"/>
              </w:pBdr>
              <w:spacing w:line="275" w:lineRule="auto"/>
              <w:rPr>
                <w:color w:val="1F1F1F"/>
              </w:rPr>
            </w:pPr>
            <w:r>
              <w:rPr>
                <w:color w:val="1F1F1F"/>
              </w:rPr>
              <w:t>6</w:t>
            </w:r>
          </w:p>
        </w:tc>
      </w:tr>
      <w:tr w:rsidR="00557D10" w14:paraId="70E3D2ED" w14:textId="77777777" w:rsidTr="00C95027">
        <w:tc>
          <w:tcPr>
            <w:tcW w:w="7513"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BFD4BA4" w14:textId="4A399574" w:rsidR="00557D10" w:rsidRDefault="00557D10" w:rsidP="00C95027">
            <w:pPr>
              <w:pBdr>
                <w:top w:val="nil"/>
                <w:left w:val="nil"/>
                <w:bottom w:val="nil"/>
                <w:right w:val="nil"/>
                <w:between w:val="nil"/>
              </w:pBdr>
              <w:spacing w:line="275" w:lineRule="auto"/>
              <w:rPr>
                <w:color w:val="1F1F1F"/>
              </w:rPr>
            </w:pPr>
            <w:r>
              <w:rPr>
                <w:color w:val="1F1F1F"/>
              </w:rPr>
              <w:t>Refusing an assistance dog</w:t>
            </w:r>
            <w:r w:rsidR="009325C4">
              <w:rPr>
                <w:color w:val="1F1F1F"/>
              </w:rPr>
              <w:t xml:space="preserve">/wheelchair </w:t>
            </w:r>
            <w:r>
              <w:rPr>
                <w:color w:val="1F1F1F"/>
              </w:rPr>
              <w:t>booking</w:t>
            </w:r>
          </w:p>
        </w:tc>
        <w:tc>
          <w:tcPr>
            <w:tcW w:w="1146"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F4B9018" w14:textId="77777777" w:rsidR="00557D10" w:rsidRDefault="00557D10" w:rsidP="00C95027">
            <w:pPr>
              <w:pBdr>
                <w:top w:val="nil"/>
                <w:left w:val="nil"/>
                <w:bottom w:val="nil"/>
                <w:right w:val="nil"/>
                <w:between w:val="nil"/>
              </w:pBdr>
              <w:spacing w:line="275" w:lineRule="auto"/>
              <w:rPr>
                <w:color w:val="1F1F1F"/>
              </w:rPr>
            </w:pPr>
            <w:r>
              <w:rPr>
                <w:color w:val="1F1F1F"/>
              </w:rPr>
              <w:t>9</w:t>
            </w:r>
          </w:p>
        </w:tc>
      </w:tr>
    </w:tbl>
    <w:p w14:paraId="4B8CBFDD" w14:textId="455A5B81" w:rsidR="007467C2" w:rsidRDefault="00133CFB">
      <w:pPr>
        <w:pStyle w:val="Heading2"/>
        <w:spacing w:before="120" w:after="120" w:line="275" w:lineRule="auto"/>
        <w:rPr>
          <w:color w:val="1F1F1F"/>
        </w:rPr>
      </w:pPr>
      <w:r>
        <w:rPr>
          <w:color w:val="1F1F1F"/>
        </w:rPr>
        <w:br w:type="column"/>
      </w:r>
      <w:bookmarkStart w:id="220" w:name="_Toc242783499"/>
      <w:bookmarkStart w:id="221" w:name="_Toc242783683"/>
      <w:r w:rsidR="00607D5D">
        <w:rPr>
          <w:color w:val="1F1F1F"/>
        </w:rPr>
        <w:lastRenderedPageBreak/>
        <w:t xml:space="preserve">6. </w:t>
      </w:r>
      <w:r w:rsidR="00607D5D">
        <w:rPr>
          <w:color w:val="1F1F1F"/>
        </w:rPr>
        <w:tab/>
        <w:t>Appendices</w:t>
      </w:r>
      <w:bookmarkEnd w:id="220"/>
      <w:bookmarkEnd w:id="221"/>
    </w:p>
    <w:p w14:paraId="2F2A8085" w14:textId="77777777" w:rsidR="00133CFB" w:rsidRDefault="00133CFB" w:rsidP="00133CFB"/>
    <w:p w14:paraId="7F4D80F3" w14:textId="77777777" w:rsidR="005E75C8" w:rsidRPr="00C3669F" w:rsidRDefault="005E75C8" w:rsidP="005E75C8">
      <w:pPr>
        <w:rPr>
          <w:b/>
          <w:bCs/>
        </w:rPr>
      </w:pPr>
      <w:r w:rsidRPr="00C3669F">
        <w:rPr>
          <w:b/>
          <w:bCs/>
        </w:rPr>
        <w:t>6.1</w:t>
      </w:r>
      <w:r w:rsidRPr="00C3669F">
        <w:rPr>
          <w:b/>
          <w:bCs/>
        </w:rPr>
        <w:tab/>
        <w:t>Standard</w:t>
      </w:r>
      <w:r w:rsidR="00C53991" w:rsidRPr="00C3669F">
        <w:rPr>
          <w:b/>
          <w:bCs/>
        </w:rPr>
        <w:t xml:space="preserve"> Conditions and Byelaws</w:t>
      </w:r>
      <w:r w:rsidRPr="00C3669F">
        <w:rPr>
          <w:b/>
          <w:bCs/>
        </w:rPr>
        <w:t xml:space="preserve"> </w:t>
      </w:r>
    </w:p>
    <w:p w14:paraId="035C2A1C" w14:textId="6BCBAA34" w:rsidR="00C53991" w:rsidRPr="00B35C0C" w:rsidRDefault="005E75C8" w:rsidP="005E75C8">
      <w:r w:rsidRPr="00B35C0C">
        <w:tab/>
      </w:r>
    </w:p>
    <w:p w14:paraId="4F9B2630" w14:textId="06746C39" w:rsidR="005E75C8" w:rsidRPr="00B35C0C" w:rsidRDefault="00C53991" w:rsidP="005E75C8">
      <w:r w:rsidRPr="00B35C0C">
        <w:t>This section sets out the Council's standard licence conditions applicable to:</w:t>
      </w:r>
    </w:p>
    <w:p w14:paraId="73C5FE15" w14:textId="77777777" w:rsidR="00C53991" w:rsidRPr="00B35C0C" w:rsidRDefault="00C53991" w:rsidP="009B6DB5">
      <w:pPr>
        <w:numPr>
          <w:ilvl w:val="0"/>
          <w:numId w:val="123"/>
        </w:numPr>
      </w:pPr>
      <w:r w:rsidRPr="00B35C0C">
        <w:t>Private Hire Driver Licences and Dual Driver Licences (Appendix A);</w:t>
      </w:r>
    </w:p>
    <w:p w14:paraId="0DB15835" w14:textId="330D5834" w:rsidR="00C53991" w:rsidRPr="00B35C0C" w:rsidRDefault="00C3669F" w:rsidP="009B6DB5">
      <w:pPr>
        <w:numPr>
          <w:ilvl w:val="0"/>
          <w:numId w:val="123"/>
        </w:numPr>
      </w:pPr>
      <w:r>
        <w:t xml:space="preserve">Hackney Carriage and </w:t>
      </w:r>
      <w:r w:rsidR="00C53991" w:rsidRPr="00B35C0C">
        <w:t>Private Hire Vehicle Licences (Appendix B);</w:t>
      </w:r>
    </w:p>
    <w:p w14:paraId="679194EF" w14:textId="77777777" w:rsidR="00C53991" w:rsidRDefault="00C53991" w:rsidP="009B6DB5">
      <w:pPr>
        <w:numPr>
          <w:ilvl w:val="0"/>
          <w:numId w:val="123"/>
        </w:numPr>
      </w:pPr>
      <w:r w:rsidRPr="00B35C0C">
        <w:t>Private Hire Operator Licences (Appendix C).</w:t>
      </w:r>
    </w:p>
    <w:p w14:paraId="61CCC299" w14:textId="6B31345B" w:rsidR="005E75C8" w:rsidRDefault="00C3669F" w:rsidP="005E75C8">
      <w:pPr>
        <w:numPr>
          <w:ilvl w:val="0"/>
          <w:numId w:val="123"/>
        </w:numPr>
      </w:pPr>
      <w:r>
        <w:t>Hackney Carriage Bylaws (Appendix D)</w:t>
      </w:r>
    </w:p>
    <w:p w14:paraId="329BFA26" w14:textId="59B27EC1" w:rsidR="004364E2" w:rsidRDefault="00C53991" w:rsidP="005E75C8">
      <w:r w:rsidRPr="00B35C0C">
        <w:t xml:space="preserve">These conditions form part of the relevant licence and must be </w:t>
      </w:r>
      <w:proofErr w:type="gramStart"/>
      <w:r w:rsidRPr="00B35C0C">
        <w:t>complied with at all times</w:t>
      </w:r>
      <w:proofErr w:type="gramEnd"/>
      <w:r w:rsidRPr="00B35C0C">
        <w:t>.</w:t>
      </w:r>
    </w:p>
    <w:p w14:paraId="2BC94C82" w14:textId="36B6C4B5" w:rsidR="0079632F" w:rsidRPr="005E75C8" w:rsidRDefault="0079632F" w:rsidP="005E75C8"/>
    <w:p w14:paraId="438FD654" w14:textId="7037E14E" w:rsidR="00133CFB" w:rsidRDefault="00133CFB" w:rsidP="00B35C0C"/>
    <w:p w14:paraId="572530AD" w14:textId="77777777" w:rsidR="00E44861" w:rsidRDefault="00E44861" w:rsidP="00B35C0C"/>
    <w:p w14:paraId="69E4F3E0" w14:textId="77777777" w:rsidR="00E44861" w:rsidRDefault="00E44861" w:rsidP="00B35C0C"/>
    <w:p w14:paraId="5B0E7658" w14:textId="77777777" w:rsidR="00E44861" w:rsidRDefault="00E44861" w:rsidP="00B35C0C"/>
    <w:p w14:paraId="0A3E3608" w14:textId="77777777" w:rsidR="00E44861" w:rsidRDefault="00E44861" w:rsidP="00B35C0C"/>
    <w:p w14:paraId="454CAF62" w14:textId="77777777" w:rsidR="00E44861" w:rsidRDefault="00E44861" w:rsidP="00B35C0C"/>
    <w:p w14:paraId="1F112CED" w14:textId="77777777" w:rsidR="00E44861" w:rsidRDefault="00E44861" w:rsidP="00B35C0C"/>
    <w:p w14:paraId="0E040F52" w14:textId="77777777" w:rsidR="00E44861" w:rsidRDefault="00E44861" w:rsidP="00B35C0C"/>
    <w:p w14:paraId="5CD011C9" w14:textId="77777777" w:rsidR="00E44861" w:rsidRDefault="00E44861" w:rsidP="00B35C0C"/>
    <w:p w14:paraId="050B8008" w14:textId="77777777" w:rsidR="00E44861" w:rsidRDefault="00E44861" w:rsidP="00B35C0C"/>
    <w:p w14:paraId="6FF3B061" w14:textId="77777777" w:rsidR="00E44861" w:rsidRDefault="00E44861" w:rsidP="00B35C0C"/>
    <w:p w14:paraId="66A3B4D3" w14:textId="77777777" w:rsidR="00C3669F" w:rsidRDefault="00C3669F" w:rsidP="00B35C0C"/>
    <w:p w14:paraId="52B75D1E" w14:textId="77777777" w:rsidR="00C3669F" w:rsidRDefault="00C3669F" w:rsidP="00B35C0C"/>
    <w:p w14:paraId="38779DB6" w14:textId="77777777" w:rsidR="00C3669F" w:rsidRDefault="00C3669F" w:rsidP="00B35C0C"/>
    <w:p w14:paraId="351551F8" w14:textId="77777777" w:rsidR="00C3669F" w:rsidRDefault="00C3669F" w:rsidP="00B35C0C"/>
    <w:p w14:paraId="42B34E5C" w14:textId="77777777" w:rsidR="00C3669F" w:rsidRDefault="00C3669F" w:rsidP="00B35C0C"/>
    <w:p w14:paraId="71A94BD6" w14:textId="77777777" w:rsidR="007467C2" w:rsidRPr="00C3669F" w:rsidRDefault="00607D5D" w:rsidP="00B35C0C">
      <w:pPr>
        <w:pStyle w:val="Heading3"/>
        <w:spacing w:before="0" w:line="275" w:lineRule="auto"/>
        <w:rPr>
          <w:color w:val="1F1F1F"/>
          <w:sz w:val="32"/>
          <w:szCs w:val="32"/>
        </w:rPr>
      </w:pPr>
      <w:bookmarkStart w:id="222" w:name="_Toc242783500"/>
      <w:bookmarkStart w:id="223" w:name="_Toc242783684"/>
      <w:r w:rsidRPr="00C3669F">
        <w:rPr>
          <w:color w:val="1F1F1F"/>
          <w:sz w:val="32"/>
          <w:szCs w:val="32"/>
        </w:rPr>
        <w:lastRenderedPageBreak/>
        <w:t>Appendix A: Driver Licence Conditions</w:t>
      </w:r>
      <w:bookmarkEnd w:id="222"/>
      <w:bookmarkEnd w:id="223"/>
    </w:p>
    <w:p w14:paraId="06CF46AF" w14:textId="77777777" w:rsidR="007467C2" w:rsidRDefault="00607D5D" w:rsidP="00B35C0C">
      <w:pPr>
        <w:pBdr>
          <w:top w:val="nil"/>
          <w:left w:val="nil"/>
          <w:bottom w:val="nil"/>
          <w:right w:val="nil"/>
          <w:between w:val="nil"/>
        </w:pBdr>
        <w:spacing w:after="187" w:line="275" w:lineRule="auto"/>
        <w:rPr>
          <w:color w:val="1F1F1F"/>
        </w:rPr>
      </w:pPr>
      <w:r>
        <w:rPr>
          <w:color w:val="1F1F1F"/>
        </w:rPr>
        <w:t>This schedule of conditions is attached to and forms part of every Driver's Licence issued by Braintree District Council. Failure to comply with any condition may result in a review of the licence.</w:t>
      </w:r>
    </w:p>
    <w:p w14:paraId="58D75774" w14:textId="30A2EECC" w:rsidR="007467C2" w:rsidRDefault="00607D5D" w:rsidP="00B35C0C">
      <w:pPr>
        <w:pStyle w:val="Heading4"/>
        <w:spacing w:before="0" w:line="275" w:lineRule="auto"/>
        <w:rPr>
          <w:color w:val="1F1F1F"/>
        </w:rPr>
      </w:pPr>
      <w:bookmarkStart w:id="224" w:name="_Toc242783501"/>
      <w:r>
        <w:rPr>
          <w:color w:val="1F1F1F"/>
        </w:rPr>
        <w:t>Part 1: Conditions Applicable to All Licensed Drivers</w:t>
      </w:r>
      <w:bookmarkEnd w:id="224"/>
      <w:r>
        <w:rPr>
          <w:color w:val="1F1F1F"/>
        </w:rPr>
        <w:t xml:space="preserve"> </w:t>
      </w:r>
    </w:p>
    <w:p w14:paraId="5DF8835D" w14:textId="2E2C0D0D" w:rsidR="000963A9" w:rsidRDefault="00607D5D" w:rsidP="00C3669F">
      <w:pPr>
        <w:pStyle w:val="ListParagraph"/>
        <w:pBdr>
          <w:top w:val="nil"/>
          <w:left w:val="nil"/>
          <w:bottom w:val="nil"/>
          <w:right w:val="nil"/>
          <w:between w:val="nil"/>
        </w:pBdr>
        <w:ind w:left="709"/>
        <w:rPr>
          <w:b/>
          <w:bCs/>
          <w:color w:val="1F1F1F"/>
        </w:rPr>
      </w:pPr>
      <w:r w:rsidRPr="00B35C0C">
        <w:rPr>
          <w:b/>
          <w:bCs/>
          <w:color w:val="1F1F1F"/>
        </w:rPr>
        <w:t>General Conduct:</w:t>
      </w:r>
    </w:p>
    <w:p w14:paraId="1AA93A9C" w14:textId="77777777" w:rsidR="00C3669F" w:rsidRDefault="00C3669F" w:rsidP="00C3669F">
      <w:pPr>
        <w:pStyle w:val="ListParagraph"/>
        <w:pBdr>
          <w:top w:val="nil"/>
          <w:left w:val="nil"/>
          <w:bottom w:val="nil"/>
          <w:right w:val="nil"/>
          <w:between w:val="nil"/>
        </w:pBdr>
        <w:ind w:left="709"/>
        <w:rPr>
          <w:b/>
          <w:bCs/>
          <w:color w:val="1F1F1F"/>
        </w:rPr>
      </w:pPr>
    </w:p>
    <w:p w14:paraId="5E3B6C00" w14:textId="4BE98742" w:rsidR="000963A9" w:rsidRPr="00B35C0C" w:rsidRDefault="00607D5D" w:rsidP="009B6DB5">
      <w:pPr>
        <w:pStyle w:val="ListParagraph"/>
        <w:numPr>
          <w:ilvl w:val="1"/>
          <w:numId w:val="38"/>
        </w:numPr>
        <w:ind w:left="709" w:hanging="709"/>
      </w:pPr>
      <w:r w:rsidRPr="00B35C0C">
        <w:rPr>
          <w:color w:val="1F1F1F"/>
        </w:rPr>
        <w:t xml:space="preserve">The driver shall, </w:t>
      </w:r>
      <w:proofErr w:type="gramStart"/>
      <w:r w:rsidRPr="00B35C0C">
        <w:rPr>
          <w:color w:val="1F1F1F"/>
        </w:rPr>
        <w:t>at all times</w:t>
      </w:r>
      <w:proofErr w:type="gramEnd"/>
      <w:r w:rsidRPr="00B35C0C">
        <w:rPr>
          <w:color w:val="1F1F1F"/>
        </w:rPr>
        <w:t xml:space="preserve"> when acting under the authority of this licence, conduct themselves in a civil, orderly, and professional manner.</w:t>
      </w:r>
    </w:p>
    <w:p w14:paraId="7A56FE60" w14:textId="77777777" w:rsidR="000963A9" w:rsidRDefault="000963A9" w:rsidP="00B35C0C">
      <w:pPr>
        <w:pStyle w:val="ListParagraph"/>
        <w:ind w:left="360"/>
      </w:pPr>
    </w:p>
    <w:p w14:paraId="5AEC211F" w14:textId="58F6D660" w:rsidR="007467C2" w:rsidRPr="00B35C0C" w:rsidRDefault="00607D5D" w:rsidP="009B6DB5">
      <w:pPr>
        <w:pStyle w:val="ListParagraph"/>
        <w:numPr>
          <w:ilvl w:val="1"/>
          <w:numId w:val="38"/>
        </w:numPr>
        <w:ind w:left="709" w:hanging="709"/>
        <w:rPr>
          <w:color w:val="1F1F1F"/>
        </w:rPr>
      </w:pPr>
      <w:r w:rsidRPr="00B35C0C">
        <w:rPr>
          <w:color w:val="1F1F1F"/>
        </w:rPr>
        <w:t>The driver shall be polite, helpful, and tolerant towards passengers, other road users, Authorised Officers of Braintree District Council, and Police Officers.</w:t>
      </w:r>
    </w:p>
    <w:p w14:paraId="6293C552" w14:textId="77777777" w:rsidR="000963A9" w:rsidRDefault="000963A9" w:rsidP="00B35C0C">
      <w:pPr>
        <w:pStyle w:val="ListParagraph"/>
        <w:ind w:left="709"/>
      </w:pPr>
    </w:p>
    <w:p w14:paraId="16B0C576" w14:textId="17008EB6" w:rsidR="000963A9" w:rsidRDefault="00607D5D" w:rsidP="00C3669F">
      <w:pPr>
        <w:pStyle w:val="ListParagraph"/>
        <w:pBdr>
          <w:top w:val="nil"/>
          <w:left w:val="nil"/>
          <w:bottom w:val="nil"/>
          <w:right w:val="nil"/>
          <w:between w:val="nil"/>
        </w:pBdr>
        <w:ind w:left="709"/>
        <w:rPr>
          <w:b/>
          <w:bCs/>
          <w:color w:val="1F1F1F"/>
        </w:rPr>
      </w:pPr>
      <w:r w:rsidRPr="00B35C0C">
        <w:rPr>
          <w:b/>
          <w:bCs/>
          <w:color w:val="1F1F1F"/>
        </w:rPr>
        <w:t>Appearance and Identification</w:t>
      </w:r>
      <w:r w:rsidR="00C3669F">
        <w:rPr>
          <w:b/>
          <w:bCs/>
          <w:color w:val="1F1F1F"/>
        </w:rPr>
        <w:t>:</w:t>
      </w:r>
    </w:p>
    <w:p w14:paraId="55E99D97" w14:textId="77777777" w:rsidR="00C3669F" w:rsidRDefault="00C3669F" w:rsidP="00C3669F">
      <w:pPr>
        <w:pStyle w:val="ListParagraph"/>
        <w:pBdr>
          <w:top w:val="nil"/>
          <w:left w:val="nil"/>
          <w:bottom w:val="nil"/>
          <w:right w:val="nil"/>
          <w:between w:val="nil"/>
        </w:pBdr>
        <w:ind w:left="709"/>
        <w:rPr>
          <w:b/>
          <w:bCs/>
          <w:color w:val="1F1F1F"/>
        </w:rPr>
      </w:pPr>
    </w:p>
    <w:p w14:paraId="60424087" w14:textId="4292642F" w:rsidR="007467C2" w:rsidRPr="00B35C0C" w:rsidRDefault="00607D5D" w:rsidP="009B6DB5">
      <w:pPr>
        <w:pStyle w:val="ListParagraph"/>
        <w:numPr>
          <w:ilvl w:val="1"/>
          <w:numId w:val="127"/>
        </w:numPr>
        <w:ind w:left="709" w:hanging="709"/>
        <w:rPr>
          <w:color w:val="1F1F1F"/>
        </w:rPr>
      </w:pPr>
      <w:r w:rsidRPr="00556FE0">
        <w:rPr>
          <w:color w:val="1F1F1F"/>
        </w:rPr>
        <w:t xml:space="preserve">The driver shall maintain a clean and respectable appearance in their person and dress, ensuring clothing is clean, tidy, in good repair, and does not cause offence to passengers. Acceptable attire includes collared shirts, polo shirts, smart blouses, smart trousers (such as chinos or suit trousers), smart skirts, and smart (non-ripped) jeans, with appropriate closed-toe footwear. Prohibited attire includes sportswear, tracksuits, beachwear, vest tops, flip-flops, clothing with offensive or inappropriate logos/slogans, or headwear that obscures the driver's face (except </w:t>
      </w:r>
      <w:proofErr w:type="gramStart"/>
      <w:r w:rsidRPr="00556FE0">
        <w:rPr>
          <w:color w:val="1F1F1F"/>
        </w:rPr>
        <w:t>where</w:t>
      </w:r>
      <w:proofErr w:type="gramEnd"/>
      <w:r w:rsidRPr="00556FE0">
        <w:rPr>
          <w:color w:val="1F1F1F"/>
        </w:rPr>
        <w:t xml:space="preserve"> worn strictly for religious purposes).</w:t>
      </w:r>
    </w:p>
    <w:p w14:paraId="5E9F1ABC" w14:textId="77777777" w:rsidR="004C513C" w:rsidRDefault="004C513C" w:rsidP="00B35C0C">
      <w:pPr>
        <w:pStyle w:val="ListParagraph"/>
        <w:ind w:left="709"/>
        <w:rPr>
          <w:color w:val="1F1F1F"/>
        </w:rPr>
      </w:pPr>
    </w:p>
    <w:p w14:paraId="68B27519" w14:textId="051A2463" w:rsidR="007467C2" w:rsidRPr="00B35C0C" w:rsidRDefault="00607D5D" w:rsidP="009B6DB5">
      <w:pPr>
        <w:pStyle w:val="ListParagraph"/>
        <w:numPr>
          <w:ilvl w:val="1"/>
          <w:numId w:val="127"/>
        </w:numPr>
        <w:ind w:left="709" w:hanging="709"/>
        <w:rPr>
          <w:color w:val="1F1F1F"/>
        </w:rPr>
      </w:pPr>
      <w:r w:rsidRPr="00556FE0">
        <w:rPr>
          <w:color w:val="1F1F1F"/>
        </w:rPr>
        <w:t xml:space="preserve">The driver must </w:t>
      </w:r>
      <w:proofErr w:type="gramStart"/>
      <w:r w:rsidRPr="00556FE0">
        <w:rPr>
          <w:color w:val="1F1F1F"/>
        </w:rPr>
        <w:t>wear their Council-issued driver identification badge in a clearly visible position on their person at all times</w:t>
      </w:r>
      <w:proofErr w:type="gramEnd"/>
      <w:r w:rsidRPr="00556FE0">
        <w:rPr>
          <w:color w:val="1F1F1F"/>
        </w:rPr>
        <w:t xml:space="preserve"> when working.</w:t>
      </w:r>
    </w:p>
    <w:p w14:paraId="6879D176" w14:textId="77777777" w:rsidR="000963A9" w:rsidRPr="00B35C0C" w:rsidRDefault="000963A9" w:rsidP="00B35C0C">
      <w:pPr>
        <w:pStyle w:val="ListParagraph"/>
        <w:ind w:left="709"/>
        <w:rPr>
          <w:color w:val="1F1F1F"/>
        </w:rPr>
      </w:pPr>
    </w:p>
    <w:p w14:paraId="21433C2A" w14:textId="56F29E1D" w:rsidR="007467C2" w:rsidRPr="00B35C0C" w:rsidRDefault="000963A9" w:rsidP="009B6DB5">
      <w:pPr>
        <w:pStyle w:val="ListParagraph"/>
        <w:numPr>
          <w:ilvl w:val="1"/>
          <w:numId w:val="127"/>
        </w:numPr>
        <w:ind w:left="709" w:hanging="709"/>
        <w:rPr>
          <w:color w:val="1F1F1F"/>
        </w:rPr>
      </w:pPr>
      <w:r w:rsidRPr="00B35C0C">
        <w:rPr>
          <w:color w:val="1F1F1F"/>
        </w:rPr>
        <w:tab/>
      </w:r>
      <w:r w:rsidR="00607D5D" w:rsidRPr="00556FE0">
        <w:rPr>
          <w:color w:val="1F1F1F"/>
        </w:rPr>
        <w:t xml:space="preserve">At the commencement of each shift, the driver must insert their own Council-issued, large-format </w:t>
      </w:r>
      <w:r w:rsidR="00607D5D" w:rsidRPr="00B35C0C">
        <w:rPr>
          <w:color w:val="1F1F1F"/>
        </w:rPr>
        <w:t>In-Vehicle Driver Identity Card</w:t>
      </w:r>
      <w:r w:rsidR="00607D5D" w:rsidRPr="00556FE0">
        <w:rPr>
          <w:color w:val="1F1F1F"/>
        </w:rPr>
        <w:t xml:space="preserve"> into the inward-facing windscreen display pocket of the licensed vehicle. The driver must remove this card from the display pocket immediately at the conclusion of their shift.</w:t>
      </w:r>
    </w:p>
    <w:p w14:paraId="045FE8D7" w14:textId="77777777" w:rsidR="008F3FEB" w:rsidRDefault="008F3FEB" w:rsidP="00B35C0C">
      <w:pPr>
        <w:pStyle w:val="ListParagraph"/>
        <w:ind w:left="709"/>
        <w:rPr>
          <w:color w:val="1F1F1F"/>
        </w:rPr>
      </w:pPr>
    </w:p>
    <w:p w14:paraId="58AB72F0" w14:textId="070B02B9" w:rsidR="00CE5FE3" w:rsidRPr="00CE5FE3" w:rsidRDefault="00607D5D" w:rsidP="00CE5FE3">
      <w:pPr>
        <w:pStyle w:val="ListParagraph"/>
        <w:numPr>
          <w:ilvl w:val="1"/>
          <w:numId w:val="127"/>
        </w:numPr>
        <w:ind w:left="709" w:hanging="709"/>
        <w:rPr>
          <w:color w:val="1F1F1F"/>
        </w:rPr>
      </w:pPr>
      <w:r w:rsidRPr="00556FE0">
        <w:rPr>
          <w:color w:val="1F1F1F"/>
        </w:rPr>
        <w:t xml:space="preserve">The driver must ensure that no card other than their own is displayed in the inward-facing windscreen pocket whilst they </w:t>
      </w:r>
      <w:proofErr w:type="gramStart"/>
      <w:r w:rsidRPr="00556FE0">
        <w:rPr>
          <w:color w:val="1F1F1F"/>
        </w:rPr>
        <w:t>are in charge of</w:t>
      </w:r>
      <w:proofErr w:type="gramEnd"/>
      <w:r w:rsidRPr="00556FE0">
        <w:rPr>
          <w:color w:val="1F1F1F"/>
        </w:rPr>
        <w:t xml:space="preserve"> the vehicle. Operating a licensed vehicle whilst displaying another driver’s In-Vehicle Driver Identity Card is strictly prohibited and constitutes a major breach of conditions.</w:t>
      </w:r>
    </w:p>
    <w:p w14:paraId="33F85396" w14:textId="77777777" w:rsidR="00CE5FE3" w:rsidRPr="00CE5FE3" w:rsidRDefault="00CE5FE3" w:rsidP="00CE5FE3">
      <w:pPr>
        <w:pStyle w:val="ListParagraph"/>
        <w:ind w:left="709"/>
        <w:rPr>
          <w:color w:val="1F1F1F"/>
        </w:rPr>
      </w:pPr>
    </w:p>
    <w:p w14:paraId="63BC77EB" w14:textId="335F5D61" w:rsidR="000963A9" w:rsidRDefault="00607D5D" w:rsidP="00C3669F">
      <w:pPr>
        <w:pStyle w:val="ListParagraph"/>
        <w:pBdr>
          <w:top w:val="nil"/>
          <w:left w:val="nil"/>
          <w:bottom w:val="nil"/>
          <w:right w:val="nil"/>
          <w:between w:val="nil"/>
        </w:pBdr>
        <w:ind w:left="709"/>
        <w:rPr>
          <w:b/>
          <w:bCs/>
          <w:color w:val="1F1F1F"/>
        </w:rPr>
      </w:pPr>
      <w:r w:rsidRPr="00B35C0C">
        <w:rPr>
          <w:b/>
          <w:bCs/>
          <w:color w:val="1F1F1F"/>
        </w:rPr>
        <w:t>Passenger Assistance:</w:t>
      </w:r>
    </w:p>
    <w:p w14:paraId="24EA70B1" w14:textId="77777777" w:rsidR="00C3669F" w:rsidRDefault="00C3669F" w:rsidP="00C3669F">
      <w:pPr>
        <w:pStyle w:val="ListParagraph"/>
        <w:pBdr>
          <w:top w:val="nil"/>
          <w:left w:val="nil"/>
          <w:bottom w:val="nil"/>
          <w:right w:val="nil"/>
          <w:between w:val="nil"/>
        </w:pBdr>
        <w:ind w:left="709"/>
        <w:rPr>
          <w:b/>
          <w:bCs/>
          <w:color w:val="1F1F1F"/>
        </w:rPr>
      </w:pPr>
    </w:p>
    <w:p w14:paraId="1FFC5FCA" w14:textId="7A68E1AE" w:rsidR="000963A9" w:rsidRDefault="00607D5D" w:rsidP="00C3669F">
      <w:pPr>
        <w:pStyle w:val="ListParagraph"/>
        <w:numPr>
          <w:ilvl w:val="0"/>
          <w:numId w:val="124"/>
        </w:numPr>
        <w:pBdr>
          <w:top w:val="nil"/>
          <w:left w:val="nil"/>
          <w:bottom w:val="nil"/>
          <w:right w:val="nil"/>
          <w:between w:val="nil"/>
        </w:pBdr>
        <w:ind w:left="709" w:hanging="709"/>
      </w:pPr>
      <w:r w:rsidRPr="00B35C0C">
        <w:t xml:space="preserve">The driver shall provide reasonable assistance to passengers, including help with entering and alighting the vehicle and the loading and unloading of a reasonable </w:t>
      </w:r>
      <w:r w:rsidRPr="00B35C0C">
        <w:lastRenderedPageBreak/>
        <w:t>amount of luggage.</w:t>
      </w:r>
    </w:p>
    <w:p w14:paraId="2F7B10A5" w14:textId="77777777" w:rsidR="00C3669F" w:rsidRDefault="00C3669F" w:rsidP="00C3669F">
      <w:pPr>
        <w:pStyle w:val="ListParagraph"/>
        <w:pBdr>
          <w:top w:val="nil"/>
          <w:left w:val="nil"/>
          <w:bottom w:val="nil"/>
          <w:right w:val="nil"/>
          <w:between w:val="nil"/>
        </w:pBdr>
        <w:ind w:left="709"/>
      </w:pPr>
    </w:p>
    <w:p w14:paraId="702AE400" w14:textId="30B70862" w:rsidR="007467C2" w:rsidRDefault="00607D5D" w:rsidP="00AD4EDE">
      <w:pPr>
        <w:pStyle w:val="ListParagraph"/>
        <w:pBdr>
          <w:top w:val="nil"/>
          <w:left w:val="nil"/>
          <w:bottom w:val="nil"/>
          <w:right w:val="nil"/>
          <w:between w:val="nil"/>
        </w:pBdr>
        <w:ind w:left="709"/>
        <w:rPr>
          <w:b/>
          <w:bCs/>
          <w:color w:val="1F1F1F"/>
        </w:rPr>
      </w:pPr>
      <w:r w:rsidRPr="00B35C0C">
        <w:rPr>
          <w:b/>
          <w:bCs/>
          <w:color w:val="1F1F1F"/>
        </w:rPr>
        <w:t>Route:</w:t>
      </w:r>
    </w:p>
    <w:p w14:paraId="6FBC602D" w14:textId="77777777" w:rsidR="007873BA" w:rsidRPr="00B35C0C" w:rsidRDefault="007873BA" w:rsidP="00B35C0C">
      <w:pPr>
        <w:pStyle w:val="ListParagraph"/>
        <w:pBdr>
          <w:top w:val="nil"/>
          <w:left w:val="nil"/>
          <w:bottom w:val="nil"/>
          <w:right w:val="nil"/>
          <w:between w:val="nil"/>
        </w:pBdr>
        <w:ind w:left="709"/>
        <w:rPr>
          <w:b/>
          <w:bCs/>
          <w:color w:val="1F1F1F"/>
        </w:rPr>
      </w:pPr>
    </w:p>
    <w:p w14:paraId="3879B4BC" w14:textId="46FD0CC7" w:rsidR="007467C2" w:rsidRDefault="000963A9" w:rsidP="009B6DB5">
      <w:pPr>
        <w:pStyle w:val="ListParagraph"/>
        <w:numPr>
          <w:ilvl w:val="0"/>
          <w:numId w:val="124"/>
        </w:numPr>
        <w:pBdr>
          <w:top w:val="nil"/>
          <w:left w:val="nil"/>
          <w:bottom w:val="nil"/>
          <w:right w:val="nil"/>
          <w:between w:val="nil"/>
        </w:pBdr>
        <w:ind w:left="709" w:hanging="709"/>
      </w:pPr>
      <w:r w:rsidRPr="00B35C0C">
        <w:rPr>
          <w:color w:val="1F1F1F"/>
        </w:rPr>
        <w:tab/>
      </w:r>
      <w:r w:rsidR="00607D5D" w:rsidRPr="007873BA">
        <w:t>The driver shall, unless otherwise instructed by the hirer, proceed to the specified destination by the shortest or, in the event of known traffic disruption, the quickest route.</w:t>
      </w:r>
    </w:p>
    <w:p w14:paraId="41AD6DF8" w14:textId="77777777" w:rsidR="007873BA" w:rsidRPr="007873BA" w:rsidRDefault="007873BA" w:rsidP="00B35C0C">
      <w:pPr>
        <w:pStyle w:val="ListParagraph"/>
        <w:pBdr>
          <w:top w:val="nil"/>
          <w:left w:val="nil"/>
          <w:bottom w:val="nil"/>
          <w:right w:val="nil"/>
          <w:between w:val="nil"/>
        </w:pBdr>
        <w:ind w:left="709"/>
      </w:pPr>
    </w:p>
    <w:p w14:paraId="301756F5" w14:textId="41CE70C2" w:rsidR="007467C2" w:rsidRDefault="00607D5D" w:rsidP="00AD4EDE">
      <w:pPr>
        <w:pStyle w:val="ListParagraph"/>
        <w:pBdr>
          <w:top w:val="nil"/>
          <w:left w:val="nil"/>
          <w:bottom w:val="nil"/>
          <w:right w:val="nil"/>
          <w:between w:val="nil"/>
        </w:pBdr>
        <w:ind w:left="709"/>
        <w:rPr>
          <w:b/>
          <w:bCs/>
          <w:color w:val="1F1F1F"/>
        </w:rPr>
      </w:pPr>
      <w:r w:rsidRPr="00B35C0C">
        <w:rPr>
          <w:b/>
          <w:bCs/>
          <w:color w:val="1F1F1F"/>
        </w:rPr>
        <w:t>In-Vehicle Prohibitions:</w:t>
      </w:r>
    </w:p>
    <w:p w14:paraId="0A29005E" w14:textId="77777777" w:rsidR="007873BA" w:rsidRPr="00B35C0C" w:rsidRDefault="007873BA" w:rsidP="00B35C0C">
      <w:pPr>
        <w:pStyle w:val="ListParagraph"/>
        <w:pBdr>
          <w:top w:val="nil"/>
          <w:left w:val="nil"/>
          <w:bottom w:val="nil"/>
          <w:right w:val="nil"/>
          <w:between w:val="nil"/>
        </w:pBdr>
        <w:ind w:left="709"/>
        <w:rPr>
          <w:b/>
          <w:bCs/>
          <w:color w:val="1F1F1F"/>
        </w:rPr>
      </w:pPr>
    </w:p>
    <w:p w14:paraId="7E324F97" w14:textId="3C3DF166" w:rsidR="000963A9" w:rsidRDefault="00607D5D" w:rsidP="00C3669F">
      <w:pPr>
        <w:pStyle w:val="ListParagraph"/>
        <w:numPr>
          <w:ilvl w:val="0"/>
          <w:numId w:val="124"/>
        </w:numPr>
        <w:pBdr>
          <w:top w:val="nil"/>
          <w:left w:val="nil"/>
          <w:bottom w:val="nil"/>
          <w:right w:val="nil"/>
          <w:between w:val="nil"/>
        </w:pBdr>
        <w:ind w:left="709" w:hanging="709"/>
      </w:pPr>
      <w:r w:rsidRPr="007873BA">
        <w:t>The driver must not smoke tobacco or use any form of e-cigarette or vaping device in a licensed vehicle.</w:t>
      </w:r>
    </w:p>
    <w:p w14:paraId="78395367" w14:textId="77777777" w:rsidR="00C3669F" w:rsidRPr="007873BA" w:rsidRDefault="00C3669F" w:rsidP="00C3669F">
      <w:pPr>
        <w:pStyle w:val="ListParagraph"/>
        <w:pBdr>
          <w:top w:val="nil"/>
          <w:left w:val="nil"/>
          <w:bottom w:val="nil"/>
          <w:right w:val="nil"/>
          <w:between w:val="nil"/>
        </w:pBdr>
        <w:ind w:left="709"/>
      </w:pPr>
    </w:p>
    <w:p w14:paraId="4667C266" w14:textId="74388FA0" w:rsidR="00C3669F" w:rsidRDefault="00607D5D" w:rsidP="00C3669F">
      <w:pPr>
        <w:pStyle w:val="ListParagraph"/>
        <w:numPr>
          <w:ilvl w:val="0"/>
          <w:numId w:val="124"/>
        </w:numPr>
        <w:pBdr>
          <w:top w:val="nil"/>
          <w:left w:val="nil"/>
          <w:bottom w:val="nil"/>
          <w:right w:val="nil"/>
          <w:between w:val="nil"/>
        </w:pBdr>
        <w:ind w:left="709" w:hanging="709"/>
      </w:pPr>
      <w:r w:rsidRPr="007873BA">
        <w:t>The driver must not use a handheld mobile telephone or other handheld device for any purpose whilst the vehicle's engine is running.</w:t>
      </w:r>
    </w:p>
    <w:p w14:paraId="7AA0B833" w14:textId="77777777" w:rsidR="00C3669F" w:rsidRDefault="00C3669F" w:rsidP="00C3669F">
      <w:pPr>
        <w:pStyle w:val="ListParagraph"/>
      </w:pPr>
    </w:p>
    <w:p w14:paraId="64167260" w14:textId="2BADE485" w:rsidR="007467C2" w:rsidRDefault="000963A9" w:rsidP="009B6DB5">
      <w:pPr>
        <w:pStyle w:val="ListParagraph"/>
        <w:numPr>
          <w:ilvl w:val="0"/>
          <w:numId w:val="124"/>
        </w:numPr>
        <w:pBdr>
          <w:top w:val="nil"/>
          <w:left w:val="nil"/>
          <w:bottom w:val="nil"/>
          <w:right w:val="nil"/>
          <w:between w:val="nil"/>
        </w:pBdr>
        <w:ind w:left="709" w:hanging="709"/>
      </w:pPr>
      <w:r w:rsidRPr="007873BA">
        <w:tab/>
        <w:t>T</w:t>
      </w:r>
      <w:r w:rsidR="00607D5D" w:rsidRPr="007873BA">
        <w:t>he driver must not play a radio or any other sound-reproducing device at a volume likely to cause distraction or nuisance and must turn it down or off if requested by a passenger.</w:t>
      </w:r>
    </w:p>
    <w:p w14:paraId="4868B50E" w14:textId="77777777" w:rsidR="007873BA" w:rsidRDefault="007873BA" w:rsidP="00B35C0C">
      <w:pPr>
        <w:pStyle w:val="ListParagraph"/>
      </w:pPr>
    </w:p>
    <w:p w14:paraId="4C2EABCF" w14:textId="44C82921" w:rsidR="007467C2" w:rsidRDefault="00607D5D" w:rsidP="00AD4EDE">
      <w:pPr>
        <w:pStyle w:val="ListParagraph"/>
        <w:pBdr>
          <w:top w:val="nil"/>
          <w:left w:val="nil"/>
          <w:bottom w:val="nil"/>
          <w:right w:val="nil"/>
          <w:between w:val="nil"/>
        </w:pBdr>
        <w:ind w:left="709"/>
        <w:rPr>
          <w:b/>
          <w:bCs/>
          <w:color w:val="1F1F1F"/>
        </w:rPr>
      </w:pPr>
      <w:r w:rsidRPr="00B35C0C">
        <w:rPr>
          <w:b/>
          <w:bCs/>
          <w:color w:val="1F1F1F"/>
        </w:rPr>
        <w:t>Driving Hours and Fatigue:</w:t>
      </w:r>
    </w:p>
    <w:p w14:paraId="28C299EE" w14:textId="77777777" w:rsidR="007873BA" w:rsidRPr="00B35C0C" w:rsidRDefault="007873BA" w:rsidP="00B35C0C">
      <w:pPr>
        <w:pStyle w:val="ListParagraph"/>
        <w:pBdr>
          <w:top w:val="nil"/>
          <w:left w:val="nil"/>
          <w:bottom w:val="nil"/>
          <w:right w:val="nil"/>
          <w:between w:val="nil"/>
        </w:pBdr>
        <w:ind w:left="709"/>
        <w:rPr>
          <w:b/>
          <w:bCs/>
          <w:color w:val="1F1F1F"/>
        </w:rPr>
      </w:pPr>
    </w:p>
    <w:p w14:paraId="0FFF17AA" w14:textId="1AABFB08" w:rsidR="008A3058" w:rsidRDefault="00607D5D" w:rsidP="00C3669F">
      <w:pPr>
        <w:pStyle w:val="ListParagraph"/>
        <w:numPr>
          <w:ilvl w:val="0"/>
          <w:numId w:val="124"/>
        </w:numPr>
        <w:pBdr>
          <w:top w:val="nil"/>
          <w:left w:val="nil"/>
          <w:bottom w:val="nil"/>
          <w:right w:val="nil"/>
          <w:between w:val="nil"/>
        </w:pBdr>
        <w:ind w:left="709" w:hanging="709"/>
        <w:rPr>
          <w:color w:val="1F1F1F"/>
        </w:rPr>
      </w:pPr>
      <w:r w:rsidRPr="00B35C0C">
        <w:rPr>
          <w:color w:val="1F1F1F"/>
        </w:rPr>
        <w:t xml:space="preserve">The driver must not operate a licensed vehicle </w:t>
      </w:r>
      <w:r w:rsidR="00CE5FE3">
        <w:rPr>
          <w:color w:val="1F1F1F"/>
        </w:rPr>
        <w:t>while driving ability is impaired.</w:t>
      </w:r>
    </w:p>
    <w:p w14:paraId="0CED0FCE" w14:textId="77777777" w:rsidR="00C3669F" w:rsidRPr="00C3669F" w:rsidRDefault="00C3669F" w:rsidP="00C3669F">
      <w:pPr>
        <w:pStyle w:val="ListParagraph"/>
        <w:pBdr>
          <w:top w:val="nil"/>
          <w:left w:val="nil"/>
          <w:bottom w:val="nil"/>
          <w:right w:val="nil"/>
          <w:between w:val="nil"/>
        </w:pBdr>
        <w:ind w:left="709"/>
        <w:rPr>
          <w:color w:val="1F1F1F"/>
        </w:rPr>
      </w:pPr>
    </w:p>
    <w:p w14:paraId="57C7AE1F" w14:textId="290C341B" w:rsidR="007467C2" w:rsidRDefault="008A3058"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ab/>
      </w:r>
      <w:r w:rsidR="00607D5D" w:rsidRPr="00B35C0C">
        <w:rPr>
          <w:color w:val="1F1F1F"/>
        </w:rPr>
        <w:t>The driver must take a mandatory, continuous, and uninterrupted rest break of at least 30 minutes after any continuous driving period exceeding 4.5 hours.</w:t>
      </w:r>
    </w:p>
    <w:p w14:paraId="5754E62B" w14:textId="77777777" w:rsidR="007873BA" w:rsidRPr="00B35C0C" w:rsidRDefault="007873BA" w:rsidP="00B35C0C">
      <w:pPr>
        <w:pStyle w:val="ListParagraph"/>
        <w:pBdr>
          <w:top w:val="nil"/>
          <w:left w:val="nil"/>
          <w:bottom w:val="nil"/>
          <w:right w:val="nil"/>
          <w:between w:val="nil"/>
        </w:pBdr>
        <w:ind w:left="709"/>
        <w:rPr>
          <w:color w:val="1F1F1F"/>
        </w:rPr>
      </w:pPr>
    </w:p>
    <w:p w14:paraId="226FC2F7" w14:textId="5A69E89D" w:rsidR="007467C2" w:rsidRDefault="00AD4EDE" w:rsidP="00AD4EDE">
      <w:pPr>
        <w:pStyle w:val="ListParagraph"/>
        <w:pBdr>
          <w:top w:val="nil"/>
          <w:left w:val="nil"/>
          <w:bottom w:val="nil"/>
          <w:right w:val="nil"/>
          <w:between w:val="nil"/>
        </w:pBdr>
        <w:ind w:left="709"/>
        <w:rPr>
          <w:b/>
          <w:bCs/>
          <w:color w:val="1F1F1F"/>
        </w:rPr>
      </w:pPr>
      <w:r>
        <w:rPr>
          <w:b/>
          <w:bCs/>
          <w:color w:val="1F1F1F"/>
        </w:rPr>
        <w:t>Lost Property</w:t>
      </w:r>
    </w:p>
    <w:p w14:paraId="1C93355C" w14:textId="77777777" w:rsidR="007873BA" w:rsidRPr="00B35C0C" w:rsidRDefault="007873BA" w:rsidP="00B35C0C">
      <w:pPr>
        <w:pStyle w:val="ListParagraph"/>
        <w:pBdr>
          <w:top w:val="nil"/>
          <w:left w:val="nil"/>
          <w:bottom w:val="nil"/>
          <w:right w:val="nil"/>
          <w:between w:val="nil"/>
        </w:pBdr>
        <w:ind w:left="709"/>
        <w:rPr>
          <w:b/>
          <w:bCs/>
          <w:color w:val="1F1F1F"/>
        </w:rPr>
      </w:pPr>
    </w:p>
    <w:p w14:paraId="34974031" w14:textId="7DACF4D0"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Any property left in the vehicle must be delivered to Braintree District Council at Causeway House within 24 hours of finding, where a receipt will be issued, and a record of the finding must be made by the driver.</w:t>
      </w:r>
    </w:p>
    <w:p w14:paraId="0D6495C0" w14:textId="77777777" w:rsidR="00556B5E" w:rsidRPr="00B35C0C" w:rsidRDefault="00556B5E" w:rsidP="00B35C0C">
      <w:pPr>
        <w:pStyle w:val="ListParagraph"/>
        <w:pBdr>
          <w:top w:val="nil"/>
          <w:left w:val="nil"/>
          <w:bottom w:val="nil"/>
          <w:right w:val="nil"/>
          <w:between w:val="nil"/>
        </w:pBdr>
        <w:ind w:left="709"/>
        <w:rPr>
          <w:color w:val="1F1F1F"/>
        </w:rPr>
      </w:pPr>
    </w:p>
    <w:p w14:paraId="29867610" w14:textId="7CD6D7D3" w:rsidR="007467C2" w:rsidRDefault="00AD4EDE" w:rsidP="00AD4EDE">
      <w:pPr>
        <w:pStyle w:val="ListParagraph"/>
        <w:pBdr>
          <w:top w:val="nil"/>
          <w:left w:val="nil"/>
          <w:bottom w:val="nil"/>
          <w:right w:val="nil"/>
          <w:between w:val="nil"/>
        </w:pBdr>
        <w:ind w:left="709"/>
        <w:rPr>
          <w:b/>
          <w:bCs/>
          <w:color w:val="1F1F1F"/>
        </w:rPr>
      </w:pPr>
      <w:r>
        <w:rPr>
          <w:b/>
          <w:bCs/>
          <w:color w:val="1F1F1F"/>
        </w:rPr>
        <w:t>Use of Personal Information</w:t>
      </w:r>
    </w:p>
    <w:p w14:paraId="4FC769AB" w14:textId="77777777" w:rsidR="00556B5E" w:rsidRPr="00B35C0C" w:rsidRDefault="00556B5E" w:rsidP="00B35C0C">
      <w:pPr>
        <w:pStyle w:val="ListParagraph"/>
        <w:pBdr>
          <w:top w:val="nil"/>
          <w:left w:val="nil"/>
          <w:bottom w:val="nil"/>
          <w:right w:val="nil"/>
          <w:between w:val="nil"/>
        </w:pBdr>
        <w:ind w:left="709"/>
        <w:rPr>
          <w:b/>
          <w:bCs/>
          <w:color w:val="1F1F1F"/>
        </w:rPr>
      </w:pPr>
    </w:p>
    <w:p w14:paraId="266C0A9F" w14:textId="6F38D6A8"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not use any personal information obtained about a passenger during a hiring for any purpose other than that hiring.</w:t>
      </w:r>
    </w:p>
    <w:p w14:paraId="174CF8DB" w14:textId="77777777" w:rsidR="00556B5E" w:rsidRPr="00B35C0C" w:rsidRDefault="00556B5E" w:rsidP="00B35C0C">
      <w:pPr>
        <w:pStyle w:val="ListParagraph"/>
        <w:pBdr>
          <w:top w:val="nil"/>
          <w:left w:val="nil"/>
          <w:bottom w:val="nil"/>
          <w:right w:val="nil"/>
          <w:between w:val="nil"/>
        </w:pBdr>
        <w:ind w:left="709"/>
        <w:rPr>
          <w:color w:val="1F1F1F"/>
        </w:rPr>
      </w:pPr>
    </w:p>
    <w:p w14:paraId="19E04231" w14:textId="4DF10775" w:rsidR="007467C2" w:rsidRDefault="00607D5D" w:rsidP="00AD4EDE">
      <w:pPr>
        <w:pStyle w:val="ListParagraph"/>
        <w:pBdr>
          <w:top w:val="nil"/>
          <w:left w:val="nil"/>
          <w:bottom w:val="nil"/>
          <w:right w:val="nil"/>
          <w:between w:val="nil"/>
        </w:pBdr>
        <w:ind w:left="709"/>
        <w:rPr>
          <w:b/>
          <w:bCs/>
          <w:color w:val="1F1F1F"/>
        </w:rPr>
      </w:pPr>
      <w:r w:rsidRPr="00B35C0C">
        <w:rPr>
          <w:b/>
          <w:bCs/>
          <w:color w:val="1F1F1F"/>
        </w:rPr>
        <w:t>Prohibition on Sexual Conduct:</w:t>
      </w:r>
    </w:p>
    <w:p w14:paraId="4751EAAF" w14:textId="77777777" w:rsidR="00556B5E" w:rsidRPr="00B35C0C" w:rsidRDefault="00556B5E" w:rsidP="00B35C0C">
      <w:pPr>
        <w:pStyle w:val="ListParagraph"/>
        <w:pBdr>
          <w:top w:val="nil"/>
          <w:left w:val="nil"/>
          <w:bottom w:val="nil"/>
          <w:right w:val="nil"/>
          <w:between w:val="nil"/>
        </w:pBdr>
        <w:ind w:left="709"/>
        <w:rPr>
          <w:b/>
          <w:bCs/>
          <w:color w:val="1F1F1F"/>
        </w:rPr>
      </w:pPr>
    </w:p>
    <w:p w14:paraId="4B580FC4" w14:textId="70DC86EB"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is strictly prohibited from engaging in any form of sexual activity, physical contact, conversation, or comment of a sexual nature with any passenger.</w:t>
      </w:r>
    </w:p>
    <w:p w14:paraId="58797D48" w14:textId="77777777" w:rsidR="00655E32" w:rsidRPr="00B35C0C" w:rsidRDefault="00655E32" w:rsidP="00B35C0C">
      <w:pPr>
        <w:pStyle w:val="ListParagraph"/>
        <w:pBdr>
          <w:top w:val="nil"/>
          <w:left w:val="nil"/>
          <w:bottom w:val="nil"/>
          <w:right w:val="nil"/>
          <w:between w:val="nil"/>
        </w:pBdr>
        <w:spacing w:after="120" w:line="275" w:lineRule="auto"/>
        <w:ind w:left="360"/>
        <w:rPr>
          <w:color w:val="1F1F1F"/>
        </w:rPr>
      </w:pPr>
    </w:p>
    <w:p w14:paraId="0C61B45D" w14:textId="77777777" w:rsidR="007467C2" w:rsidRDefault="00607D5D" w:rsidP="00AD4EDE">
      <w:pPr>
        <w:pStyle w:val="ListParagraph"/>
        <w:pBdr>
          <w:top w:val="nil"/>
          <w:left w:val="nil"/>
          <w:bottom w:val="nil"/>
          <w:right w:val="nil"/>
          <w:between w:val="nil"/>
        </w:pBdr>
        <w:ind w:left="709"/>
        <w:rPr>
          <w:b/>
          <w:bCs/>
          <w:color w:val="1F1F1F"/>
        </w:rPr>
      </w:pPr>
      <w:r w:rsidRPr="00B35C0C">
        <w:rPr>
          <w:b/>
          <w:bCs/>
          <w:color w:val="1F1F1F"/>
        </w:rPr>
        <w:t>Equality Act 2010:</w:t>
      </w:r>
    </w:p>
    <w:p w14:paraId="0A92C45F" w14:textId="77777777" w:rsidR="00655E32" w:rsidRPr="00B35C0C" w:rsidRDefault="00655E32" w:rsidP="00B35C0C">
      <w:pPr>
        <w:pStyle w:val="ListParagraph"/>
        <w:pBdr>
          <w:top w:val="nil"/>
          <w:left w:val="nil"/>
          <w:bottom w:val="nil"/>
          <w:right w:val="nil"/>
          <w:between w:val="nil"/>
        </w:pBdr>
        <w:ind w:left="709"/>
        <w:rPr>
          <w:b/>
          <w:bCs/>
          <w:color w:val="1F1F1F"/>
        </w:rPr>
      </w:pPr>
    </w:p>
    <w:p w14:paraId="15C9B252" w14:textId="486DD0CD" w:rsidR="00655E32" w:rsidRDefault="00607D5D" w:rsidP="00655E32">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comply with all provisions of the Equality Act 2010, including the mandatory duty to carry passengers with assistance dogs without additional charge, unless in possession of a valid medical exemption certificate.</w:t>
      </w:r>
    </w:p>
    <w:p w14:paraId="144F927E" w14:textId="77777777" w:rsidR="00C3669F" w:rsidRPr="00C3669F" w:rsidRDefault="00C3669F" w:rsidP="00C3669F">
      <w:pPr>
        <w:pStyle w:val="ListParagraph"/>
        <w:pBdr>
          <w:top w:val="nil"/>
          <w:left w:val="nil"/>
          <w:bottom w:val="nil"/>
          <w:right w:val="nil"/>
          <w:between w:val="nil"/>
        </w:pBdr>
        <w:ind w:left="709"/>
        <w:rPr>
          <w:color w:val="1F1F1F"/>
        </w:rPr>
      </w:pPr>
    </w:p>
    <w:p w14:paraId="235F1090" w14:textId="3FC665D9" w:rsidR="00655E32" w:rsidRPr="00B35C0C" w:rsidRDefault="00655E32" w:rsidP="00AD4EDE">
      <w:pPr>
        <w:pStyle w:val="ListParagraph"/>
        <w:rPr>
          <w:b/>
          <w:bCs/>
        </w:rPr>
      </w:pPr>
      <w:r w:rsidRPr="00B35C0C">
        <w:rPr>
          <w:b/>
          <w:bCs/>
        </w:rPr>
        <w:t>Safe</w:t>
      </w:r>
      <w:r w:rsidR="0028251A" w:rsidRPr="00B35C0C">
        <w:rPr>
          <w:b/>
          <w:bCs/>
        </w:rPr>
        <w:t>guarding</w:t>
      </w:r>
    </w:p>
    <w:p w14:paraId="6086B8CE" w14:textId="77777777" w:rsidR="0028251A" w:rsidRDefault="0028251A" w:rsidP="00B35C0C">
      <w:pPr>
        <w:pStyle w:val="ListParagraph"/>
      </w:pPr>
    </w:p>
    <w:p w14:paraId="59D0906E" w14:textId="79D8D9AE" w:rsidR="00DB5732" w:rsidRPr="00C3669F" w:rsidRDefault="00607D5D" w:rsidP="00C3669F">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has a positive duty to be vigilant for and report any concerns regarding the safety or welfare of a child or vulnerable adult immediately to the Police (999 in an emergency) and to the Braintree District Council Licensing Team within 48 hours.</w:t>
      </w:r>
    </w:p>
    <w:p w14:paraId="3F6870CC" w14:textId="77777777" w:rsidR="00DB5732" w:rsidRPr="00B35C0C" w:rsidRDefault="00DB5732" w:rsidP="00B35C0C">
      <w:pPr>
        <w:pStyle w:val="ListParagraph"/>
        <w:pBdr>
          <w:top w:val="nil"/>
          <w:left w:val="nil"/>
          <w:bottom w:val="nil"/>
          <w:right w:val="nil"/>
          <w:between w:val="nil"/>
        </w:pBdr>
        <w:ind w:left="709"/>
        <w:rPr>
          <w:color w:val="1F1F1F"/>
        </w:rPr>
      </w:pPr>
    </w:p>
    <w:p w14:paraId="76E792A2"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Duty to Self-Report:</w:t>
      </w:r>
    </w:p>
    <w:p w14:paraId="2633B85C" w14:textId="77777777" w:rsidR="0028251A" w:rsidRPr="00B35C0C" w:rsidRDefault="0028251A" w:rsidP="00B35C0C">
      <w:pPr>
        <w:pStyle w:val="ListParagraph"/>
        <w:pBdr>
          <w:top w:val="nil"/>
          <w:left w:val="nil"/>
          <w:bottom w:val="nil"/>
          <w:right w:val="nil"/>
          <w:between w:val="nil"/>
        </w:pBdr>
        <w:spacing w:before="120" w:after="120" w:line="275" w:lineRule="auto"/>
        <w:ind w:left="360"/>
        <w:rPr>
          <w:b/>
          <w:bCs/>
          <w:color w:val="1F1F1F"/>
        </w:rPr>
      </w:pPr>
    </w:p>
    <w:p w14:paraId="2CF151CE" w14:textId="1DBCB47B"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notify the Braintree District Council Licensing Team in writing within 48 hours of any arrest, charge, conviction, caution, or other formal sanction against them.</w:t>
      </w:r>
    </w:p>
    <w:p w14:paraId="233547C8" w14:textId="77777777" w:rsidR="0028251A" w:rsidRPr="00B35C0C" w:rsidRDefault="0028251A" w:rsidP="00B35C0C">
      <w:pPr>
        <w:pStyle w:val="ListParagraph"/>
        <w:pBdr>
          <w:top w:val="nil"/>
          <w:left w:val="nil"/>
          <w:bottom w:val="nil"/>
          <w:right w:val="nil"/>
          <w:between w:val="nil"/>
        </w:pBdr>
        <w:ind w:left="709"/>
        <w:rPr>
          <w:color w:val="1F1F1F"/>
        </w:rPr>
      </w:pPr>
    </w:p>
    <w:p w14:paraId="40DC168A"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DBS Update Service:</w:t>
      </w:r>
    </w:p>
    <w:p w14:paraId="1ECA8E13" w14:textId="77777777" w:rsidR="0028251A" w:rsidRPr="00B35C0C" w:rsidRDefault="0028251A" w:rsidP="00B35C0C">
      <w:pPr>
        <w:pStyle w:val="ListParagraph"/>
        <w:pBdr>
          <w:top w:val="nil"/>
          <w:left w:val="nil"/>
          <w:bottom w:val="nil"/>
          <w:right w:val="nil"/>
          <w:between w:val="nil"/>
        </w:pBdr>
        <w:spacing w:before="120" w:after="120" w:line="275" w:lineRule="auto"/>
        <w:ind w:left="709"/>
        <w:rPr>
          <w:b/>
          <w:bCs/>
          <w:color w:val="1F1F1F"/>
        </w:rPr>
      </w:pPr>
    </w:p>
    <w:p w14:paraId="565989A4" w14:textId="6B64A4BA"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maintain a continuous, uninterrupted subscription to the DBS Update Service for the entire duration of their licence and authorises the Council to check their status at any time.</w:t>
      </w:r>
    </w:p>
    <w:p w14:paraId="33D650BA" w14:textId="77777777" w:rsidR="0028251A" w:rsidRPr="00B35C0C" w:rsidRDefault="0028251A" w:rsidP="00B35C0C">
      <w:pPr>
        <w:pStyle w:val="ListParagraph"/>
        <w:pBdr>
          <w:top w:val="nil"/>
          <w:left w:val="nil"/>
          <w:bottom w:val="nil"/>
          <w:right w:val="nil"/>
          <w:between w:val="nil"/>
        </w:pBdr>
        <w:ind w:left="709"/>
        <w:rPr>
          <w:color w:val="1F1F1F"/>
        </w:rPr>
      </w:pPr>
    </w:p>
    <w:p w14:paraId="44024CCB"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Medical Fitness:</w:t>
      </w:r>
    </w:p>
    <w:p w14:paraId="227FCB38" w14:textId="77777777" w:rsidR="0028251A" w:rsidRPr="00B35C0C" w:rsidRDefault="0028251A" w:rsidP="00B35C0C">
      <w:pPr>
        <w:pStyle w:val="ListParagraph"/>
        <w:pBdr>
          <w:top w:val="nil"/>
          <w:left w:val="nil"/>
          <w:bottom w:val="nil"/>
          <w:right w:val="nil"/>
          <w:between w:val="nil"/>
        </w:pBdr>
        <w:spacing w:before="120" w:after="120" w:line="275" w:lineRule="auto"/>
        <w:ind w:left="709"/>
        <w:rPr>
          <w:b/>
          <w:bCs/>
          <w:color w:val="1F1F1F"/>
        </w:rPr>
      </w:pPr>
    </w:p>
    <w:p w14:paraId="2748D706" w14:textId="0F106FCE"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notify Braintree District Council in writing within 48 hours if they suffer a serious breakdown in health, defective eyesight, the loss or loss of use of a limb, or attacks of faintness or giddiness, or any other medical condition that may affect their ability to meet the DVLA Group 2 standard.</w:t>
      </w:r>
    </w:p>
    <w:p w14:paraId="60862582" w14:textId="77777777" w:rsidR="0028251A" w:rsidRPr="00B35C0C" w:rsidRDefault="0028251A" w:rsidP="00B35C0C">
      <w:pPr>
        <w:pStyle w:val="ListParagraph"/>
        <w:pBdr>
          <w:top w:val="nil"/>
          <w:left w:val="nil"/>
          <w:bottom w:val="nil"/>
          <w:right w:val="nil"/>
          <w:between w:val="nil"/>
        </w:pBdr>
        <w:ind w:left="709"/>
        <w:rPr>
          <w:color w:val="1F1F1F"/>
        </w:rPr>
      </w:pPr>
    </w:p>
    <w:p w14:paraId="306DBB66"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Change of Details:</w:t>
      </w:r>
    </w:p>
    <w:p w14:paraId="6EF93965" w14:textId="77777777" w:rsidR="0028251A" w:rsidRPr="00B35C0C" w:rsidRDefault="0028251A" w:rsidP="00B35C0C">
      <w:pPr>
        <w:pStyle w:val="ListParagraph"/>
        <w:pBdr>
          <w:top w:val="nil"/>
          <w:left w:val="nil"/>
          <w:bottom w:val="nil"/>
          <w:right w:val="nil"/>
          <w:between w:val="nil"/>
        </w:pBdr>
        <w:spacing w:before="120" w:after="120" w:line="275" w:lineRule="auto"/>
        <w:ind w:left="709"/>
        <w:rPr>
          <w:b/>
          <w:bCs/>
          <w:color w:val="1F1F1F"/>
        </w:rPr>
      </w:pPr>
    </w:p>
    <w:p w14:paraId="7CBB170F" w14:textId="049DEB9C"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notify Braintree District Council in writing within 48 hours of any change of their name or home address.</w:t>
      </w:r>
    </w:p>
    <w:p w14:paraId="6C0A6D8E" w14:textId="77777777" w:rsidR="0028251A" w:rsidRPr="00B35C0C" w:rsidRDefault="0028251A" w:rsidP="00B35C0C">
      <w:pPr>
        <w:pStyle w:val="ListParagraph"/>
        <w:pBdr>
          <w:top w:val="nil"/>
          <w:left w:val="nil"/>
          <w:bottom w:val="nil"/>
          <w:right w:val="nil"/>
          <w:between w:val="nil"/>
        </w:pBdr>
        <w:ind w:left="709"/>
        <w:rPr>
          <w:color w:val="1F1F1F"/>
        </w:rPr>
      </w:pPr>
    </w:p>
    <w:p w14:paraId="3070A6F1"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Accident Reporting:</w:t>
      </w:r>
    </w:p>
    <w:p w14:paraId="2BAEC4FE" w14:textId="77777777" w:rsidR="0028251A" w:rsidRPr="00B35C0C" w:rsidRDefault="0028251A" w:rsidP="00B35C0C">
      <w:pPr>
        <w:pStyle w:val="ListParagraph"/>
        <w:pBdr>
          <w:top w:val="nil"/>
          <w:left w:val="nil"/>
          <w:bottom w:val="nil"/>
          <w:right w:val="nil"/>
          <w:between w:val="nil"/>
        </w:pBdr>
        <w:spacing w:before="120" w:after="120" w:line="275" w:lineRule="auto"/>
        <w:ind w:left="709"/>
        <w:rPr>
          <w:b/>
          <w:bCs/>
          <w:color w:val="1F1F1F"/>
        </w:rPr>
      </w:pPr>
    </w:p>
    <w:p w14:paraId="6CC13534" w14:textId="396474DF"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report any road traffic accident in which they are involved whilst driving a licensed vehicle to Braintree District Council in writing within 48 hours.</w:t>
      </w:r>
    </w:p>
    <w:p w14:paraId="7EEABBD4" w14:textId="77777777" w:rsidR="0028251A" w:rsidRPr="00B35C0C" w:rsidRDefault="0028251A" w:rsidP="00B35C0C">
      <w:pPr>
        <w:pStyle w:val="ListParagraph"/>
        <w:pBdr>
          <w:top w:val="nil"/>
          <w:left w:val="nil"/>
          <w:bottom w:val="nil"/>
          <w:right w:val="nil"/>
          <w:between w:val="nil"/>
        </w:pBdr>
        <w:ind w:left="709"/>
        <w:rPr>
          <w:color w:val="1F1F1F"/>
        </w:rPr>
      </w:pPr>
    </w:p>
    <w:p w14:paraId="4B22FAEF"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Daily Walk-Around Checks and Defect Reporting:</w:t>
      </w:r>
    </w:p>
    <w:p w14:paraId="7DB74CD9" w14:textId="77777777" w:rsidR="0028251A" w:rsidRPr="00B35C0C" w:rsidRDefault="0028251A" w:rsidP="00B35C0C">
      <w:pPr>
        <w:pStyle w:val="ListParagraph"/>
        <w:pBdr>
          <w:top w:val="nil"/>
          <w:left w:val="nil"/>
          <w:bottom w:val="nil"/>
          <w:right w:val="nil"/>
          <w:between w:val="nil"/>
        </w:pBdr>
        <w:spacing w:before="120" w:after="120" w:line="275" w:lineRule="auto"/>
        <w:ind w:left="709"/>
        <w:rPr>
          <w:b/>
          <w:bCs/>
          <w:color w:val="1F1F1F"/>
        </w:rPr>
      </w:pPr>
    </w:p>
    <w:p w14:paraId="18018429" w14:textId="5DE46780" w:rsidR="007467C2" w:rsidRPr="00B35C0C" w:rsidRDefault="00607D5D" w:rsidP="009B6DB5">
      <w:pPr>
        <w:pStyle w:val="ListParagraph"/>
        <w:numPr>
          <w:ilvl w:val="0"/>
          <w:numId w:val="124"/>
        </w:numPr>
        <w:pBdr>
          <w:top w:val="nil"/>
          <w:left w:val="nil"/>
          <w:bottom w:val="nil"/>
          <w:right w:val="nil"/>
          <w:between w:val="nil"/>
        </w:pBdr>
        <w:ind w:left="709" w:hanging="709"/>
      </w:pPr>
      <w:r w:rsidRPr="00B35C0C">
        <w:rPr>
          <w:color w:val="1F1F1F"/>
        </w:rPr>
        <w:t>Daily Walk-Around Checks and Defect Reporting:</w:t>
      </w:r>
    </w:p>
    <w:p w14:paraId="49A49862" w14:textId="77777777" w:rsidR="0028251A" w:rsidRDefault="0028251A" w:rsidP="00B35C0C">
      <w:pPr>
        <w:pStyle w:val="ListParagraph"/>
        <w:pBdr>
          <w:top w:val="nil"/>
          <w:left w:val="nil"/>
          <w:bottom w:val="nil"/>
          <w:right w:val="nil"/>
          <w:between w:val="nil"/>
        </w:pBdr>
        <w:ind w:left="709"/>
      </w:pPr>
    </w:p>
    <w:p w14:paraId="0D37CA80" w14:textId="1E638733" w:rsidR="007467C2" w:rsidRDefault="00607D5D" w:rsidP="009B6DB5">
      <w:pPr>
        <w:pStyle w:val="ListParagraph"/>
        <w:numPr>
          <w:ilvl w:val="0"/>
          <w:numId w:val="125"/>
        </w:numPr>
        <w:pBdr>
          <w:top w:val="nil"/>
          <w:left w:val="nil"/>
          <w:bottom w:val="nil"/>
          <w:right w:val="nil"/>
          <w:between w:val="nil"/>
        </w:pBdr>
        <w:spacing w:line="275" w:lineRule="auto"/>
        <w:ind w:left="1560" w:hanging="567"/>
      </w:pPr>
      <w:r w:rsidRPr="00B35C0C">
        <w:rPr>
          <w:color w:val="1F1F1F"/>
        </w:rPr>
        <w:t xml:space="preserve">Before commencing work at the start of each shift, the driver must conduct a physical Daily Walk-Around Check of the licensed vehicle. This check must </w:t>
      </w:r>
      <w:proofErr w:type="gramStart"/>
      <w:r w:rsidRPr="00B35C0C">
        <w:rPr>
          <w:color w:val="1F1F1F"/>
        </w:rPr>
        <w:t>cover:</w:t>
      </w:r>
      <w:proofErr w:type="gramEnd"/>
      <w:r w:rsidRPr="00B35C0C">
        <w:rPr>
          <w:color w:val="1F1F1F"/>
        </w:rPr>
        <w:t xml:space="preserve"> tyre tread and pressure, all external lights, indicators, windscreen wipers, fluid levels, and seatbelt functionality.</w:t>
      </w:r>
    </w:p>
    <w:p w14:paraId="30604D6B" w14:textId="6B466001" w:rsidR="007467C2" w:rsidRDefault="00607D5D" w:rsidP="009B6DB5">
      <w:pPr>
        <w:pStyle w:val="ListParagraph"/>
        <w:numPr>
          <w:ilvl w:val="0"/>
          <w:numId w:val="125"/>
        </w:numPr>
        <w:pBdr>
          <w:top w:val="nil"/>
          <w:left w:val="nil"/>
          <w:bottom w:val="nil"/>
          <w:right w:val="nil"/>
          <w:between w:val="nil"/>
        </w:pBdr>
        <w:spacing w:line="275" w:lineRule="auto"/>
        <w:ind w:left="1560" w:hanging="567"/>
      </w:pPr>
      <w:r w:rsidRPr="00B35C0C">
        <w:rPr>
          <w:color w:val="1F1F1F"/>
        </w:rPr>
        <w:t>The driver must record the completion of this check (including date, time, vehicle registration, and mileage) on a written checklist or an approved digital application.</w:t>
      </w:r>
    </w:p>
    <w:p w14:paraId="7986CF32" w14:textId="05DDF436" w:rsidR="007467C2" w:rsidRDefault="00607D5D" w:rsidP="009B6DB5">
      <w:pPr>
        <w:pStyle w:val="ListParagraph"/>
        <w:numPr>
          <w:ilvl w:val="0"/>
          <w:numId w:val="125"/>
        </w:numPr>
        <w:pBdr>
          <w:top w:val="nil"/>
          <w:left w:val="nil"/>
          <w:bottom w:val="nil"/>
          <w:right w:val="nil"/>
          <w:between w:val="nil"/>
        </w:pBdr>
        <w:spacing w:line="275" w:lineRule="auto"/>
        <w:ind w:left="1560" w:hanging="567"/>
      </w:pPr>
      <w:r w:rsidRPr="00B35C0C">
        <w:rPr>
          <w:color w:val="1F1F1F"/>
        </w:rPr>
        <w:t>If a defect is identified that affects the roadworthiness or safety of the vehicle, the driver must immediately submit a written or digital Defect Report to the vehicle proprietor.</w:t>
      </w:r>
    </w:p>
    <w:p w14:paraId="43C79C63" w14:textId="2EEE7A2F" w:rsidR="007467C2" w:rsidRDefault="00607D5D" w:rsidP="009B6DB5">
      <w:pPr>
        <w:pStyle w:val="ListParagraph"/>
        <w:numPr>
          <w:ilvl w:val="0"/>
          <w:numId w:val="125"/>
        </w:numPr>
        <w:pBdr>
          <w:top w:val="nil"/>
          <w:left w:val="nil"/>
          <w:bottom w:val="nil"/>
          <w:right w:val="nil"/>
          <w:between w:val="nil"/>
        </w:pBdr>
        <w:spacing w:after="120" w:line="275" w:lineRule="auto"/>
        <w:ind w:left="1560" w:hanging="567"/>
      </w:pPr>
      <w:r w:rsidRPr="00B35C0C">
        <w:rPr>
          <w:color w:val="1F1F1F"/>
        </w:rPr>
        <w:t>The vehicle must not be driven for hire and reward until the proprietor has signed off the Defect Report confirming that the safety-critical defect has been rectified. All completed checklists and signed Defect Reports must be passed to the proprietor.</w:t>
      </w:r>
    </w:p>
    <w:p w14:paraId="3CD9AF53" w14:textId="77777777" w:rsidR="007467C2" w:rsidRDefault="007467C2" w:rsidP="000963A9">
      <w:pPr>
        <w:pBdr>
          <w:top w:val="nil"/>
          <w:left w:val="nil"/>
          <w:bottom w:val="nil"/>
          <w:right w:val="nil"/>
          <w:between w:val="nil"/>
        </w:pBdr>
        <w:spacing w:after="120" w:line="275" w:lineRule="auto"/>
        <w:ind w:left="825"/>
      </w:pPr>
    </w:p>
    <w:p w14:paraId="0627DA99"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Illegal Purpose:</w:t>
      </w:r>
    </w:p>
    <w:p w14:paraId="231638E4" w14:textId="77777777" w:rsidR="00286A81" w:rsidRDefault="00286A81" w:rsidP="00B35C0C">
      <w:pPr>
        <w:pStyle w:val="ListParagraph"/>
        <w:pBdr>
          <w:top w:val="nil"/>
          <w:left w:val="nil"/>
          <w:bottom w:val="nil"/>
          <w:right w:val="nil"/>
          <w:between w:val="nil"/>
        </w:pBdr>
        <w:spacing w:before="120" w:after="120" w:line="275" w:lineRule="auto"/>
        <w:ind w:left="709"/>
        <w:rPr>
          <w:b/>
          <w:bCs/>
          <w:color w:val="1F1F1F"/>
        </w:rPr>
      </w:pPr>
    </w:p>
    <w:p w14:paraId="41F9D215" w14:textId="20868515"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shall not permit the licensed vehicle to be used for any illegal or immoral purpose.</w:t>
      </w:r>
    </w:p>
    <w:p w14:paraId="40C1063F" w14:textId="77777777" w:rsidR="00AC1732" w:rsidRPr="00B35C0C" w:rsidRDefault="00AC1732" w:rsidP="00B35C0C">
      <w:pPr>
        <w:pStyle w:val="ListParagraph"/>
        <w:pBdr>
          <w:top w:val="nil"/>
          <w:left w:val="nil"/>
          <w:bottom w:val="nil"/>
          <w:right w:val="nil"/>
          <w:between w:val="nil"/>
        </w:pBdr>
        <w:ind w:left="709"/>
        <w:rPr>
          <w:color w:val="1F1F1F"/>
        </w:rPr>
      </w:pPr>
    </w:p>
    <w:p w14:paraId="60A3CEFD" w14:textId="77777777" w:rsidR="00AD4EDE" w:rsidRDefault="00607D5D" w:rsidP="00B35C0C">
      <w:pPr>
        <w:pStyle w:val="Heading4"/>
        <w:spacing w:before="120" w:line="275" w:lineRule="auto"/>
        <w:rPr>
          <w:color w:val="1F1F1F"/>
        </w:rPr>
      </w:pPr>
      <w:bookmarkStart w:id="225" w:name="_Toc242783502"/>
      <w:r>
        <w:rPr>
          <w:color w:val="1F1F1F"/>
        </w:rPr>
        <w:t>Part 2:</w:t>
      </w:r>
      <w:bookmarkEnd w:id="225"/>
      <w:r>
        <w:rPr>
          <w:color w:val="1F1F1F"/>
        </w:rPr>
        <w:t xml:space="preserve"> </w:t>
      </w:r>
    </w:p>
    <w:p w14:paraId="27FD59CE" w14:textId="074898B4" w:rsidR="007467C2" w:rsidRDefault="00607D5D" w:rsidP="00AD4EDE">
      <w:pPr>
        <w:pStyle w:val="Heading4"/>
        <w:spacing w:before="120" w:line="275" w:lineRule="auto"/>
        <w:ind w:firstLine="709"/>
        <w:rPr>
          <w:color w:val="1F1F1F"/>
        </w:rPr>
      </w:pPr>
      <w:bookmarkStart w:id="226" w:name="_Toc242783503"/>
      <w:r>
        <w:rPr>
          <w:color w:val="1F1F1F"/>
        </w:rPr>
        <w:t>Additional Conditions for Private Hire Drivers</w:t>
      </w:r>
      <w:bookmarkEnd w:id="226"/>
    </w:p>
    <w:p w14:paraId="3D6AF613"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Licensed Vehicle and Operator:</w:t>
      </w:r>
    </w:p>
    <w:p w14:paraId="6B71DCFD" w14:textId="77777777" w:rsidR="00AC1732" w:rsidRPr="00B35C0C" w:rsidRDefault="00AC1732" w:rsidP="00B35C0C">
      <w:pPr>
        <w:pStyle w:val="ListParagraph"/>
        <w:pBdr>
          <w:top w:val="nil"/>
          <w:left w:val="nil"/>
          <w:bottom w:val="nil"/>
          <w:right w:val="nil"/>
          <w:between w:val="nil"/>
        </w:pBdr>
        <w:spacing w:before="120" w:after="120" w:line="275" w:lineRule="auto"/>
        <w:ind w:left="709"/>
        <w:rPr>
          <w:b/>
          <w:bCs/>
          <w:color w:val="1F1F1F"/>
        </w:rPr>
      </w:pPr>
    </w:p>
    <w:p w14:paraId="4B6F0042" w14:textId="63AC2BE7"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only drive a vehicle that holds a valid Private Hire Vehicle Licence issued by Braintree District Council.</w:t>
      </w:r>
    </w:p>
    <w:p w14:paraId="5823AA43" w14:textId="77777777" w:rsidR="00AC1732" w:rsidRPr="00B35C0C" w:rsidRDefault="00AC1732" w:rsidP="00B35C0C">
      <w:pPr>
        <w:pStyle w:val="ListParagraph"/>
        <w:pBdr>
          <w:top w:val="nil"/>
          <w:left w:val="nil"/>
          <w:bottom w:val="nil"/>
          <w:right w:val="nil"/>
          <w:between w:val="nil"/>
        </w:pBdr>
        <w:ind w:left="709"/>
        <w:rPr>
          <w:color w:val="1F1F1F"/>
        </w:rPr>
      </w:pPr>
    </w:p>
    <w:p w14:paraId="7C69B725" w14:textId="5F1D1C60"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All journeys must be pre-booked through a Private Hire Operator licensed by Braintree District Council.</w:t>
      </w:r>
    </w:p>
    <w:p w14:paraId="28DB7326" w14:textId="77777777" w:rsidR="00AC1732" w:rsidRPr="00B35C0C" w:rsidRDefault="00AC1732" w:rsidP="00B35C0C">
      <w:pPr>
        <w:pStyle w:val="ListParagraph"/>
        <w:pBdr>
          <w:top w:val="nil"/>
          <w:left w:val="nil"/>
          <w:bottom w:val="nil"/>
          <w:right w:val="nil"/>
          <w:between w:val="nil"/>
        </w:pBdr>
        <w:ind w:left="709"/>
        <w:rPr>
          <w:color w:val="1F1F1F"/>
        </w:rPr>
      </w:pPr>
    </w:p>
    <w:p w14:paraId="7EA3F81B"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Prohibition on Plying for Hire:</w:t>
      </w:r>
    </w:p>
    <w:p w14:paraId="30133D01" w14:textId="77777777" w:rsidR="00AC1732" w:rsidRPr="00B35C0C" w:rsidRDefault="00AC1732" w:rsidP="00B35C0C">
      <w:pPr>
        <w:pStyle w:val="ListParagraph"/>
        <w:pBdr>
          <w:top w:val="nil"/>
          <w:left w:val="nil"/>
          <w:bottom w:val="nil"/>
          <w:right w:val="nil"/>
          <w:between w:val="nil"/>
        </w:pBdr>
        <w:spacing w:before="120" w:after="120" w:line="275" w:lineRule="auto"/>
        <w:ind w:left="709"/>
        <w:rPr>
          <w:b/>
          <w:bCs/>
          <w:color w:val="1F1F1F"/>
        </w:rPr>
      </w:pPr>
    </w:p>
    <w:p w14:paraId="737212C6" w14:textId="7AD67872"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not solicit hires, stand on a taxi rank, or otherwise suggest the vehicle is available for immediate public hire.</w:t>
      </w:r>
    </w:p>
    <w:p w14:paraId="5CFC0BB5" w14:textId="77777777" w:rsidR="00AC1732" w:rsidRPr="00B35C0C" w:rsidRDefault="00AC1732" w:rsidP="00B35C0C">
      <w:pPr>
        <w:pStyle w:val="ListParagraph"/>
        <w:pBdr>
          <w:top w:val="nil"/>
          <w:left w:val="nil"/>
          <w:bottom w:val="nil"/>
          <w:right w:val="nil"/>
          <w:between w:val="nil"/>
        </w:pBdr>
        <w:ind w:left="709"/>
        <w:rPr>
          <w:color w:val="1F1F1F"/>
        </w:rPr>
      </w:pPr>
    </w:p>
    <w:p w14:paraId="7A473694"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Fares:</w:t>
      </w:r>
    </w:p>
    <w:p w14:paraId="0C3C4321" w14:textId="77777777" w:rsidR="00AC1732" w:rsidRPr="00B35C0C" w:rsidRDefault="00AC1732" w:rsidP="00B35C0C">
      <w:pPr>
        <w:pStyle w:val="ListParagraph"/>
        <w:pBdr>
          <w:top w:val="nil"/>
          <w:left w:val="nil"/>
          <w:bottom w:val="nil"/>
          <w:right w:val="nil"/>
          <w:between w:val="nil"/>
        </w:pBdr>
        <w:spacing w:before="120" w:after="120" w:line="275" w:lineRule="auto"/>
        <w:ind w:left="709"/>
        <w:rPr>
          <w:b/>
          <w:bCs/>
          <w:color w:val="1F1F1F"/>
        </w:rPr>
      </w:pPr>
    </w:p>
    <w:p w14:paraId="1905C753" w14:textId="10D7AAFF"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 xml:space="preserve">The driver must not demand or charge a fare that is </w:t>
      </w:r>
      <w:proofErr w:type="gramStart"/>
      <w:r w:rsidRPr="00B35C0C">
        <w:rPr>
          <w:color w:val="1F1F1F"/>
        </w:rPr>
        <w:t>in excess of</w:t>
      </w:r>
      <w:proofErr w:type="gramEnd"/>
      <w:r w:rsidRPr="00B35C0C">
        <w:rPr>
          <w:color w:val="1F1F1F"/>
        </w:rPr>
        <w:t xml:space="preserve"> the fare agreed at the time of the booking between the hirer and the operator.</w:t>
      </w:r>
    </w:p>
    <w:p w14:paraId="42B3A456" w14:textId="77777777" w:rsidR="00A91081" w:rsidRPr="00A91081" w:rsidRDefault="00A91081" w:rsidP="00B35C0C"/>
    <w:p w14:paraId="3DC9D983" w14:textId="77777777" w:rsidR="00AD4EDE" w:rsidRDefault="00607D5D" w:rsidP="00B35C0C">
      <w:pPr>
        <w:pStyle w:val="Heading4"/>
        <w:spacing w:before="120" w:line="275" w:lineRule="auto"/>
        <w:rPr>
          <w:color w:val="1F1F1F"/>
        </w:rPr>
      </w:pPr>
      <w:bookmarkStart w:id="227" w:name="_Toc242783504"/>
      <w:r>
        <w:rPr>
          <w:color w:val="1F1F1F"/>
        </w:rPr>
        <w:t>Part 3:</w:t>
      </w:r>
      <w:bookmarkEnd w:id="227"/>
      <w:r>
        <w:rPr>
          <w:color w:val="1F1F1F"/>
        </w:rPr>
        <w:t xml:space="preserve"> </w:t>
      </w:r>
    </w:p>
    <w:p w14:paraId="0DBC82DD" w14:textId="15BE3A28" w:rsidR="007467C2" w:rsidRDefault="00607D5D" w:rsidP="00AD4EDE">
      <w:pPr>
        <w:pStyle w:val="Heading4"/>
        <w:spacing w:before="120" w:line="275" w:lineRule="auto"/>
        <w:ind w:firstLine="709"/>
        <w:rPr>
          <w:color w:val="1F1F1F"/>
        </w:rPr>
      </w:pPr>
      <w:bookmarkStart w:id="228" w:name="_Toc242783505"/>
      <w:r>
        <w:rPr>
          <w:color w:val="1F1F1F"/>
        </w:rPr>
        <w:t>Additional Conditions for Hackney Carriage Drivers</w:t>
      </w:r>
      <w:bookmarkEnd w:id="228"/>
    </w:p>
    <w:p w14:paraId="13F5053F" w14:textId="77777777" w:rsidR="007467C2"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Acceptance of Fares:</w:t>
      </w:r>
    </w:p>
    <w:p w14:paraId="4499A2B2" w14:textId="77777777" w:rsidR="00A91081" w:rsidRPr="00B35C0C" w:rsidRDefault="00A91081" w:rsidP="00B35C0C">
      <w:pPr>
        <w:pStyle w:val="ListParagraph"/>
        <w:pBdr>
          <w:top w:val="nil"/>
          <w:left w:val="nil"/>
          <w:bottom w:val="nil"/>
          <w:right w:val="nil"/>
          <w:between w:val="nil"/>
        </w:pBdr>
        <w:spacing w:before="120" w:after="120" w:line="275" w:lineRule="auto"/>
        <w:ind w:left="709"/>
        <w:rPr>
          <w:b/>
          <w:bCs/>
          <w:color w:val="1F1F1F"/>
        </w:rPr>
      </w:pPr>
    </w:p>
    <w:p w14:paraId="39D6F4C4" w14:textId="3CC7BC99"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shall not, without reasonable excuse, refuse to be hired when the vehicle is standing at a rank or plying for hire.</w:t>
      </w:r>
    </w:p>
    <w:p w14:paraId="1A62461A" w14:textId="77777777" w:rsidR="005A20EA" w:rsidRPr="00B35C0C" w:rsidRDefault="005A20EA" w:rsidP="00B35C0C">
      <w:pPr>
        <w:pStyle w:val="ListParagraph"/>
        <w:pBdr>
          <w:top w:val="nil"/>
          <w:left w:val="nil"/>
          <w:bottom w:val="nil"/>
          <w:right w:val="nil"/>
          <w:between w:val="nil"/>
        </w:pBdr>
        <w:ind w:left="709"/>
        <w:rPr>
          <w:color w:val="1F1F1F"/>
        </w:rPr>
      </w:pPr>
    </w:p>
    <w:p w14:paraId="0678C37F" w14:textId="77777777" w:rsidR="007467C2" w:rsidRPr="00B35C0C"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Taximeter Operation:</w:t>
      </w:r>
    </w:p>
    <w:p w14:paraId="61F08CC4" w14:textId="559B09C1"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engage the taximeter at the start of any journey commencing from a rank or street hail.</w:t>
      </w:r>
    </w:p>
    <w:p w14:paraId="41B227B1" w14:textId="77777777" w:rsidR="005A20EA" w:rsidRPr="00B35C0C" w:rsidRDefault="005A20EA" w:rsidP="00B35C0C">
      <w:pPr>
        <w:pStyle w:val="ListParagraph"/>
        <w:pBdr>
          <w:top w:val="nil"/>
          <w:left w:val="nil"/>
          <w:bottom w:val="nil"/>
          <w:right w:val="nil"/>
          <w:between w:val="nil"/>
        </w:pBdr>
        <w:ind w:left="709"/>
        <w:rPr>
          <w:color w:val="1F1F1F"/>
        </w:rPr>
      </w:pPr>
    </w:p>
    <w:p w14:paraId="64552CCB" w14:textId="37D21897" w:rsidR="007467C2" w:rsidRPr="00B35C0C" w:rsidRDefault="00607D5D" w:rsidP="009B6DB5">
      <w:pPr>
        <w:pStyle w:val="ListParagraph"/>
        <w:numPr>
          <w:ilvl w:val="0"/>
          <w:numId w:val="124"/>
        </w:numPr>
        <w:pBdr>
          <w:top w:val="nil"/>
          <w:left w:val="nil"/>
          <w:bottom w:val="nil"/>
          <w:right w:val="nil"/>
          <w:between w:val="nil"/>
        </w:pBdr>
        <w:ind w:left="709" w:hanging="709"/>
      </w:pPr>
      <w:r w:rsidRPr="00B35C0C">
        <w:rPr>
          <w:color w:val="1F1F1F"/>
        </w:rPr>
        <w:t>The fare demanded must not exceed the fare displayed on the taximeter, plus any authorised extra charges.</w:t>
      </w:r>
    </w:p>
    <w:p w14:paraId="790424A9" w14:textId="77777777" w:rsidR="005A20EA" w:rsidRDefault="005A20EA" w:rsidP="00B35C0C">
      <w:pPr>
        <w:pStyle w:val="ListParagraph"/>
        <w:pBdr>
          <w:top w:val="nil"/>
          <w:left w:val="nil"/>
          <w:bottom w:val="nil"/>
          <w:right w:val="nil"/>
          <w:between w:val="nil"/>
        </w:pBdr>
        <w:ind w:left="709"/>
      </w:pPr>
    </w:p>
    <w:p w14:paraId="32A44FAC" w14:textId="77777777" w:rsidR="007467C2" w:rsidRPr="00B35C0C" w:rsidRDefault="00607D5D" w:rsidP="00AD4EDE">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Display of Fare Card:</w:t>
      </w:r>
    </w:p>
    <w:p w14:paraId="61CDB0D3" w14:textId="7403F68F" w:rsidR="00DB5732" w:rsidRDefault="00607D5D" w:rsidP="00C3669F">
      <w:pPr>
        <w:pStyle w:val="ListParagraph"/>
        <w:numPr>
          <w:ilvl w:val="0"/>
          <w:numId w:val="124"/>
        </w:numPr>
        <w:pBdr>
          <w:top w:val="nil"/>
          <w:left w:val="nil"/>
          <w:bottom w:val="nil"/>
          <w:right w:val="nil"/>
          <w:between w:val="nil"/>
        </w:pBdr>
        <w:ind w:left="709" w:hanging="709"/>
        <w:rPr>
          <w:color w:val="1F1F1F"/>
        </w:rPr>
      </w:pPr>
      <w:r w:rsidRPr="00B35C0C">
        <w:rPr>
          <w:color w:val="1F1F1F"/>
        </w:rPr>
        <w:t xml:space="preserve">The driver must ensure the current, official Braintree District Council Table of Fares is </w:t>
      </w:r>
      <w:proofErr w:type="gramStart"/>
      <w:r w:rsidRPr="00B35C0C">
        <w:rPr>
          <w:color w:val="1F1F1F"/>
        </w:rPr>
        <w:t>displayed inside the vehicle at all times</w:t>
      </w:r>
      <w:proofErr w:type="gramEnd"/>
      <w:r w:rsidRPr="00B35C0C">
        <w:rPr>
          <w:color w:val="1F1F1F"/>
        </w:rPr>
        <w:t>, clearly visible to passengers.</w:t>
      </w:r>
    </w:p>
    <w:p w14:paraId="1C6CD657" w14:textId="77777777" w:rsidR="00C3669F" w:rsidRPr="00C3669F" w:rsidRDefault="00C3669F" w:rsidP="00C3669F">
      <w:pPr>
        <w:pStyle w:val="ListParagraph"/>
        <w:pBdr>
          <w:top w:val="nil"/>
          <w:left w:val="nil"/>
          <w:bottom w:val="nil"/>
          <w:right w:val="nil"/>
          <w:between w:val="nil"/>
        </w:pBdr>
        <w:ind w:left="709"/>
        <w:rPr>
          <w:color w:val="1F1F1F"/>
        </w:rPr>
      </w:pPr>
    </w:p>
    <w:p w14:paraId="4F9FF19C" w14:textId="484BF98A" w:rsidR="005A20EA" w:rsidRPr="00C3669F" w:rsidRDefault="00607D5D" w:rsidP="00C3669F">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Rank Etiquette:</w:t>
      </w:r>
    </w:p>
    <w:p w14:paraId="294C99A7" w14:textId="11F0928E"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When using a designated taxi rank, the driver must queue from the rear, remain with the vehicle, and switch off the engine when stationary unless required for heating/cooling.</w:t>
      </w:r>
    </w:p>
    <w:p w14:paraId="6CAA5ED8" w14:textId="77777777" w:rsidR="00AB7D99" w:rsidRPr="00B35C0C" w:rsidRDefault="00AB7D99" w:rsidP="00B35C0C">
      <w:pPr>
        <w:pStyle w:val="ListParagraph"/>
        <w:pBdr>
          <w:top w:val="nil"/>
          <w:left w:val="nil"/>
          <w:bottom w:val="nil"/>
          <w:right w:val="nil"/>
          <w:between w:val="nil"/>
        </w:pBdr>
        <w:ind w:left="709"/>
        <w:rPr>
          <w:color w:val="1F1F1F"/>
        </w:rPr>
      </w:pPr>
    </w:p>
    <w:p w14:paraId="35E42B08" w14:textId="38925625" w:rsidR="005A20EA" w:rsidRPr="00C3669F" w:rsidRDefault="00607D5D" w:rsidP="00C3669F">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Roof Sign:</w:t>
      </w:r>
    </w:p>
    <w:p w14:paraId="34A3F749" w14:textId="55331745"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roof sign must be illuminated when the vehicle is available for hire and extinguished as soon as it is hired.</w:t>
      </w:r>
    </w:p>
    <w:p w14:paraId="47FE82B3" w14:textId="77777777" w:rsidR="00AB7D99" w:rsidRPr="00B35C0C" w:rsidRDefault="00AB7D99" w:rsidP="00B35C0C">
      <w:pPr>
        <w:pStyle w:val="ListParagraph"/>
        <w:pBdr>
          <w:top w:val="nil"/>
          <w:left w:val="nil"/>
          <w:bottom w:val="nil"/>
          <w:right w:val="nil"/>
          <w:between w:val="nil"/>
        </w:pBdr>
        <w:ind w:left="709"/>
        <w:rPr>
          <w:color w:val="1F1F1F"/>
        </w:rPr>
      </w:pPr>
    </w:p>
    <w:p w14:paraId="11526D16" w14:textId="77777777" w:rsidR="007467C2" w:rsidRDefault="00607D5D" w:rsidP="00B35C0C">
      <w:pPr>
        <w:pStyle w:val="Heading4"/>
        <w:spacing w:before="120" w:line="275" w:lineRule="auto"/>
        <w:rPr>
          <w:color w:val="1F1F1F"/>
        </w:rPr>
      </w:pPr>
      <w:bookmarkStart w:id="229" w:name="_Toc242783506"/>
      <w:r>
        <w:rPr>
          <w:color w:val="1F1F1F"/>
        </w:rPr>
        <w:t>Part 4: Supplementary Conditions for Specialised Contract Work</w:t>
      </w:r>
      <w:bookmarkEnd w:id="229"/>
    </w:p>
    <w:p w14:paraId="222F95FF" w14:textId="77777777" w:rsidR="007467C2" w:rsidRDefault="00607D5D" w:rsidP="00DB5732">
      <w:pPr>
        <w:pStyle w:val="ListParagraph"/>
        <w:pBdr>
          <w:top w:val="nil"/>
          <w:left w:val="nil"/>
          <w:bottom w:val="nil"/>
          <w:right w:val="nil"/>
          <w:between w:val="nil"/>
        </w:pBdr>
        <w:spacing w:after="187" w:line="275" w:lineRule="auto"/>
        <w:ind w:left="0"/>
        <w:rPr>
          <w:i/>
          <w:iCs/>
          <w:color w:val="1F1F1F"/>
        </w:rPr>
      </w:pPr>
      <w:r w:rsidRPr="00B35C0C">
        <w:rPr>
          <w:i/>
          <w:iCs/>
          <w:color w:val="1F1F1F"/>
        </w:rPr>
        <w:t>(These conditions apply in addition to all other relevant driver conditions when actively performing specialised contract work).</w:t>
      </w:r>
    </w:p>
    <w:p w14:paraId="7A366B29" w14:textId="77777777" w:rsidR="00AB7D99" w:rsidRPr="00B35C0C" w:rsidRDefault="00AB7D99" w:rsidP="00B35C0C">
      <w:pPr>
        <w:pStyle w:val="ListParagraph"/>
        <w:pBdr>
          <w:top w:val="nil"/>
          <w:left w:val="nil"/>
          <w:bottom w:val="nil"/>
          <w:right w:val="nil"/>
          <w:between w:val="nil"/>
        </w:pBdr>
        <w:spacing w:after="187" w:line="275" w:lineRule="auto"/>
        <w:ind w:left="360"/>
        <w:rPr>
          <w:i/>
          <w:iCs/>
          <w:color w:val="1F1F1F"/>
        </w:rPr>
      </w:pPr>
    </w:p>
    <w:p w14:paraId="169A2989" w14:textId="77777777" w:rsidR="007467C2" w:rsidRDefault="00607D5D" w:rsidP="00DB5732">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Executive Hire Contracts:</w:t>
      </w:r>
    </w:p>
    <w:p w14:paraId="6605302D" w14:textId="77777777" w:rsidR="0010175A" w:rsidRPr="00B35C0C" w:rsidRDefault="0010175A" w:rsidP="00B35C0C">
      <w:pPr>
        <w:pStyle w:val="ListParagraph"/>
        <w:pBdr>
          <w:top w:val="nil"/>
          <w:left w:val="nil"/>
          <w:bottom w:val="nil"/>
          <w:right w:val="nil"/>
          <w:between w:val="nil"/>
        </w:pBdr>
        <w:spacing w:before="120" w:after="120" w:line="275" w:lineRule="auto"/>
        <w:ind w:left="709"/>
        <w:rPr>
          <w:b/>
          <w:bCs/>
          <w:color w:val="1F1F1F"/>
        </w:rPr>
      </w:pPr>
    </w:p>
    <w:p w14:paraId="333834B4" w14:textId="2410890F"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lastRenderedPageBreak/>
        <w:t>The driver shall exercise absolute discretion regarding passengers and their travel.</w:t>
      </w:r>
    </w:p>
    <w:p w14:paraId="3514422C" w14:textId="77777777" w:rsidR="0010175A" w:rsidRPr="00B35C0C" w:rsidRDefault="0010175A" w:rsidP="00B35C0C">
      <w:pPr>
        <w:pStyle w:val="ListParagraph"/>
        <w:pBdr>
          <w:top w:val="nil"/>
          <w:left w:val="nil"/>
          <w:bottom w:val="nil"/>
          <w:right w:val="nil"/>
          <w:between w:val="nil"/>
        </w:pBdr>
        <w:ind w:left="709"/>
        <w:rPr>
          <w:color w:val="1F1F1F"/>
        </w:rPr>
      </w:pPr>
    </w:p>
    <w:p w14:paraId="0E4A9F42" w14:textId="2966D9DF" w:rsidR="007467C2" w:rsidRPr="00B35C0C"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A strict smart attire dress code is required.</w:t>
      </w:r>
    </w:p>
    <w:p w14:paraId="424B5D42" w14:textId="77777777" w:rsidR="0010175A" w:rsidRDefault="0010175A" w:rsidP="00B35C0C">
      <w:pPr>
        <w:pStyle w:val="ListParagraph"/>
        <w:pBdr>
          <w:top w:val="nil"/>
          <w:left w:val="nil"/>
          <w:bottom w:val="nil"/>
          <w:right w:val="nil"/>
          <w:between w:val="nil"/>
        </w:pBdr>
        <w:ind w:left="709"/>
        <w:rPr>
          <w:color w:val="1F1F1F"/>
        </w:rPr>
      </w:pPr>
    </w:p>
    <w:p w14:paraId="5FCC4D7D" w14:textId="69C0F62F" w:rsidR="007467C2" w:rsidRDefault="00607D5D" w:rsidP="009B6DB5">
      <w:pPr>
        <w:pStyle w:val="ListParagraph"/>
        <w:numPr>
          <w:ilvl w:val="0"/>
          <w:numId w:val="124"/>
        </w:numPr>
        <w:pBdr>
          <w:top w:val="nil"/>
          <w:left w:val="nil"/>
          <w:bottom w:val="nil"/>
          <w:right w:val="nil"/>
          <w:between w:val="nil"/>
        </w:pBdr>
        <w:ind w:left="709" w:hanging="709"/>
        <w:rPr>
          <w:color w:val="1F1F1F"/>
        </w:rPr>
      </w:pPr>
      <w:r w:rsidRPr="00B35C0C">
        <w:rPr>
          <w:color w:val="1F1F1F"/>
        </w:rPr>
        <w:t>The driver must only use a vehicle approved by the Council for Executive Hire status and display the discreet internal identifier.</w:t>
      </w:r>
    </w:p>
    <w:p w14:paraId="3ED43F95" w14:textId="77777777" w:rsidR="0010175A" w:rsidRPr="00B35C0C" w:rsidRDefault="0010175A" w:rsidP="00B35C0C">
      <w:pPr>
        <w:pStyle w:val="ListParagraph"/>
        <w:pBdr>
          <w:top w:val="nil"/>
          <w:left w:val="nil"/>
          <w:bottom w:val="nil"/>
          <w:right w:val="nil"/>
          <w:between w:val="nil"/>
        </w:pBdr>
        <w:ind w:left="709"/>
        <w:rPr>
          <w:color w:val="1F1F1F"/>
        </w:rPr>
      </w:pPr>
    </w:p>
    <w:p w14:paraId="3BC59C30" w14:textId="77777777" w:rsidR="007467C2" w:rsidRPr="00B35C0C" w:rsidRDefault="00607D5D" w:rsidP="00DB5732">
      <w:pPr>
        <w:pStyle w:val="ListParagraph"/>
        <w:pBdr>
          <w:top w:val="nil"/>
          <w:left w:val="nil"/>
          <w:bottom w:val="nil"/>
          <w:right w:val="nil"/>
          <w:between w:val="nil"/>
        </w:pBdr>
        <w:spacing w:before="120" w:after="120" w:line="275" w:lineRule="auto"/>
        <w:ind w:left="709"/>
        <w:rPr>
          <w:b/>
          <w:bCs/>
          <w:color w:val="1F1F1F"/>
        </w:rPr>
      </w:pPr>
      <w:r w:rsidRPr="00B35C0C">
        <w:rPr>
          <w:b/>
          <w:bCs/>
          <w:color w:val="1F1F1F"/>
        </w:rPr>
        <w:t>School Transport / Social Services Contracts:</w:t>
      </w:r>
    </w:p>
    <w:p w14:paraId="2705A6DE" w14:textId="5454D2FD" w:rsidR="007467C2" w:rsidRDefault="00A15848" w:rsidP="00A15848">
      <w:pPr>
        <w:pBdr>
          <w:top w:val="nil"/>
          <w:left w:val="nil"/>
          <w:bottom w:val="nil"/>
          <w:right w:val="nil"/>
          <w:between w:val="nil"/>
        </w:pBdr>
        <w:spacing w:line="275" w:lineRule="auto"/>
        <w:ind w:left="709"/>
        <w:rPr>
          <w:color w:val="1F1F1F"/>
        </w:rPr>
      </w:pPr>
      <w:r>
        <w:rPr>
          <w:color w:val="1F1F1F"/>
        </w:rPr>
        <w:t xml:space="preserve">These conditions </w:t>
      </w:r>
      <w:r w:rsidR="00DB5732">
        <w:rPr>
          <w:color w:val="1F1F1F"/>
        </w:rPr>
        <w:t>a</w:t>
      </w:r>
      <w:r w:rsidR="00DB5732" w:rsidRPr="00B35C0C">
        <w:rPr>
          <w:color w:val="1F1F1F"/>
        </w:rPr>
        <w:t>pply</w:t>
      </w:r>
      <w:r w:rsidR="00607D5D" w:rsidRPr="00B35C0C">
        <w:rPr>
          <w:color w:val="1F1F1F"/>
        </w:rPr>
        <w:t xml:space="preserve"> when a Private Hire Driver is actively performing a journey contracted for the transport of a child to or from an educational establishment or transporting a service user for Social Services.</w:t>
      </w:r>
    </w:p>
    <w:p w14:paraId="569B5ABB" w14:textId="6F64F4C3" w:rsidR="00A15848" w:rsidRPr="00B35C0C" w:rsidRDefault="00607D5D" w:rsidP="00CE5FE3">
      <w:pPr>
        <w:pBdr>
          <w:top w:val="nil"/>
          <w:left w:val="nil"/>
          <w:bottom w:val="nil"/>
          <w:right w:val="nil"/>
          <w:between w:val="nil"/>
        </w:pBdr>
        <w:spacing w:line="275" w:lineRule="auto"/>
        <w:ind w:firstLine="709"/>
      </w:pPr>
      <w:r w:rsidRPr="00CE5FE3">
        <w:rPr>
          <w:b/>
          <w:bCs/>
          <w:color w:val="1F1F1F"/>
        </w:rPr>
        <w:t>Safety Protocols</w:t>
      </w:r>
    </w:p>
    <w:p w14:paraId="1EDF6CCA" w14:textId="50E7828A" w:rsidR="007467C2" w:rsidRPr="00B35C0C" w:rsidRDefault="00607D5D" w:rsidP="009B6DB5">
      <w:pPr>
        <w:pStyle w:val="ListParagraph"/>
        <w:numPr>
          <w:ilvl w:val="0"/>
          <w:numId w:val="124"/>
        </w:numPr>
        <w:pBdr>
          <w:top w:val="nil"/>
          <w:left w:val="nil"/>
          <w:bottom w:val="nil"/>
          <w:right w:val="nil"/>
          <w:between w:val="nil"/>
        </w:pBdr>
        <w:ind w:left="709" w:hanging="709"/>
      </w:pPr>
      <w:r w:rsidRPr="00B35C0C">
        <w:rPr>
          <w:color w:val="1F1F1F"/>
        </w:rPr>
        <w:t>The driver must:</w:t>
      </w:r>
    </w:p>
    <w:p w14:paraId="7D11EC74" w14:textId="77777777" w:rsidR="00A15848" w:rsidRDefault="00A15848" w:rsidP="00B35C0C">
      <w:pPr>
        <w:pStyle w:val="ListParagraph"/>
        <w:pBdr>
          <w:top w:val="nil"/>
          <w:left w:val="nil"/>
          <w:bottom w:val="nil"/>
          <w:right w:val="nil"/>
          <w:between w:val="nil"/>
        </w:pBdr>
        <w:ind w:left="709"/>
      </w:pPr>
    </w:p>
    <w:p w14:paraId="7C5D4890" w14:textId="5C87D23B" w:rsidR="007467C2" w:rsidRDefault="00607D5D" w:rsidP="009B6DB5">
      <w:pPr>
        <w:pStyle w:val="ListParagraph"/>
        <w:numPr>
          <w:ilvl w:val="0"/>
          <w:numId w:val="126"/>
        </w:numPr>
        <w:pBdr>
          <w:top w:val="nil"/>
          <w:left w:val="nil"/>
          <w:bottom w:val="nil"/>
          <w:right w:val="nil"/>
          <w:between w:val="nil"/>
        </w:pBdr>
        <w:spacing w:line="275" w:lineRule="auto"/>
      </w:pPr>
      <w:r w:rsidRPr="00B35C0C">
        <w:rPr>
          <w:color w:val="1F1F1F"/>
        </w:rPr>
        <w:t>Never leave a child or vulnerable passenger unattended in the vehicle;</w:t>
      </w:r>
    </w:p>
    <w:p w14:paraId="21B5AB95" w14:textId="61990310" w:rsidR="007467C2" w:rsidRDefault="00607D5D" w:rsidP="009B6DB5">
      <w:pPr>
        <w:pStyle w:val="ListParagraph"/>
        <w:numPr>
          <w:ilvl w:val="0"/>
          <w:numId w:val="126"/>
        </w:numPr>
        <w:pBdr>
          <w:top w:val="nil"/>
          <w:left w:val="nil"/>
          <w:bottom w:val="nil"/>
          <w:right w:val="nil"/>
          <w:between w:val="nil"/>
        </w:pBdr>
        <w:spacing w:line="275" w:lineRule="auto"/>
      </w:pPr>
      <w:r w:rsidRPr="00B35C0C">
        <w:rPr>
          <w:color w:val="1F1F1F"/>
        </w:rPr>
        <w:t>Ensure every passenger is securely restrained and facilitate a safe handover to a designated responsible adult;</w:t>
      </w:r>
    </w:p>
    <w:p w14:paraId="518442ED" w14:textId="461770A7" w:rsidR="007467C2" w:rsidRDefault="00607D5D" w:rsidP="009B6DB5">
      <w:pPr>
        <w:pStyle w:val="ListParagraph"/>
        <w:numPr>
          <w:ilvl w:val="0"/>
          <w:numId w:val="126"/>
        </w:numPr>
        <w:pBdr>
          <w:top w:val="nil"/>
          <w:left w:val="nil"/>
          <w:bottom w:val="nil"/>
          <w:right w:val="nil"/>
          <w:between w:val="nil"/>
        </w:pBdr>
        <w:spacing w:line="275" w:lineRule="auto"/>
      </w:pPr>
      <w:r w:rsidRPr="00B35C0C">
        <w:rPr>
          <w:color w:val="1F1F1F"/>
        </w:rPr>
        <w:t>Adhere strictly to the prescribed route and timetable;</w:t>
      </w:r>
    </w:p>
    <w:p w14:paraId="5A086918" w14:textId="0C498978" w:rsidR="007467C2" w:rsidRDefault="00607D5D" w:rsidP="009B6DB5">
      <w:pPr>
        <w:pStyle w:val="ListParagraph"/>
        <w:numPr>
          <w:ilvl w:val="0"/>
          <w:numId w:val="126"/>
        </w:numPr>
        <w:pBdr>
          <w:top w:val="nil"/>
          <w:left w:val="nil"/>
          <w:bottom w:val="nil"/>
          <w:right w:val="nil"/>
          <w:between w:val="nil"/>
        </w:pBdr>
        <w:spacing w:line="275" w:lineRule="auto"/>
      </w:pPr>
      <w:r w:rsidRPr="00B35C0C">
        <w:rPr>
          <w:color w:val="1F1F1F"/>
        </w:rPr>
        <w:t>Conduct a thorough check of the vehicle at the end of every journey leg to ensure no passenger or property has been left on board.</w:t>
      </w:r>
    </w:p>
    <w:p w14:paraId="74D8185E" w14:textId="77777777" w:rsidR="00DB5732" w:rsidRDefault="00DB5732" w:rsidP="00DB5732">
      <w:pPr>
        <w:pStyle w:val="ListParagraph"/>
        <w:pBdr>
          <w:top w:val="nil"/>
          <w:left w:val="nil"/>
          <w:bottom w:val="nil"/>
          <w:right w:val="nil"/>
          <w:between w:val="nil"/>
        </w:pBdr>
        <w:spacing w:line="275" w:lineRule="auto"/>
        <w:ind w:left="360"/>
        <w:rPr>
          <w:b/>
          <w:bCs/>
          <w:color w:val="1F1F1F"/>
        </w:rPr>
      </w:pPr>
    </w:p>
    <w:p w14:paraId="03C6B47B" w14:textId="502CA14C" w:rsidR="00A15848" w:rsidRPr="00B35C0C" w:rsidRDefault="00DB5732" w:rsidP="00C3669F">
      <w:pPr>
        <w:pStyle w:val="ListParagraph"/>
        <w:pBdr>
          <w:top w:val="nil"/>
          <w:left w:val="nil"/>
          <w:bottom w:val="nil"/>
          <w:right w:val="nil"/>
          <w:between w:val="nil"/>
        </w:pBdr>
        <w:spacing w:line="275" w:lineRule="auto"/>
        <w:ind w:left="360"/>
      </w:pPr>
      <w:r>
        <w:rPr>
          <w:b/>
          <w:bCs/>
          <w:color w:val="1F1F1F"/>
        </w:rPr>
        <w:tab/>
      </w:r>
      <w:r w:rsidR="00607D5D" w:rsidRPr="00B35C0C">
        <w:rPr>
          <w:b/>
          <w:bCs/>
          <w:color w:val="1F1F1F"/>
        </w:rPr>
        <w:t>Incident Reporting:</w:t>
      </w:r>
    </w:p>
    <w:p w14:paraId="0FB4A63F" w14:textId="286A1B39" w:rsidR="007467C2" w:rsidRDefault="00A15848" w:rsidP="009B6DB5">
      <w:pPr>
        <w:pStyle w:val="ListParagraph"/>
        <w:numPr>
          <w:ilvl w:val="0"/>
          <w:numId w:val="124"/>
        </w:numPr>
        <w:pBdr>
          <w:top w:val="nil"/>
          <w:left w:val="nil"/>
          <w:bottom w:val="nil"/>
          <w:right w:val="nil"/>
          <w:between w:val="nil"/>
        </w:pBdr>
        <w:ind w:left="709" w:hanging="709"/>
      </w:pPr>
      <w:r>
        <w:rPr>
          <w:color w:val="1F1F1F"/>
        </w:rPr>
        <w:t>T</w:t>
      </w:r>
      <w:r w:rsidR="00607D5D" w:rsidRPr="00B35C0C">
        <w:rPr>
          <w:color w:val="1F1F1F"/>
        </w:rPr>
        <w:t xml:space="preserve">he driver must report any incidents (accidents, medical emergencies, behavioural issues, safeguarding concerns) to their operator and Braintree District Council within </w:t>
      </w:r>
      <w:r w:rsidR="00607D5D" w:rsidRPr="00B35C0C">
        <w:rPr>
          <w:b/>
          <w:bCs/>
          <w:color w:val="1F1F1F"/>
        </w:rPr>
        <w:t>48 hours</w:t>
      </w:r>
      <w:r w:rsidR="00607D5D" w:rsidRPr="00B35C0C">
        <w:rPr>
          <w:color w:val="1F1F1F"/>
        </w:rPr>
        <w:t>.</w:t>
      </w:r>
    </w:p>
    <w:p w14:paraId="154F183E" w14:textId="432A6292" w:rsidR="007467C2" w:rsidRDefault="000963A9">
      <w:pPr>
        <w:pStyle w:val="Heading3"/>
        <w:spacing w:before="120" w:line="275" w:lineRule="auto"/>
        <w:ind w:firstLine="465"/>
        <w:rPr>
          <w:color w:val="1F1F1F"/>
        </w:rPr>
      </w:pPr>
      <w:r>
        <w:rPr>
          <w:color w:val="1F1F1F"/>
        </w:rPr>
        <w:br w:type="column"/>
      </w:r>
      <w:bookmarkStart w:id="230" w:name="_Toc242783507"/>
      <w:bookmarkStart w:id="231" w:name="_Toc242783685"/>
      <w:r w:rsidR="00607D5D" w:rsidRPr="00C3669F">
        <w:rPr>
          <w:color w:val="1F1F1F"/>
          <w:sz w:val="32"/>
          <w:szCs w:val="32"/>
        </w:rPr>
        <w:lastRenderedPageBreak/>
        <w:t>Appendix B: Vehicle Licence Conditions</w:t>
      </w:r>
      <w:bookmarkEnd w:id="230"/>
      <w:bookmarkEnd w:id="231"/>
    </w:p>
    <w:p w14:paraId="1661B40E" w14:textId="77777777" w:rsidR="007467C2" w:rsidRDefault="00607D5D">
      <w:pPr>
        <w:pBdr>
          <w:top w:val="nil"/>
          <w:left w:val="nil"/>
          <w:bottom w:val="nil"/>
          <w:right w:val="nil"/>
          <w:between w:val="nil"/>
        </w:pBdr>
        <w:spacing w:after="187" w:line="275" w:lineRule="auto"/>
        <w:ind w:left="465"/>
        <w:rPr>
          <w:color w:val="1F1F1F"/>
        </w:rPr>
      </w:pPr>
      <w:r>
        <w:rPr>
          <w:color w:val="1F1F1F"/>
        </w:rPr>
        <w:t>These conditions are attached to every vehicle licence granted by Braintree District Council.</w:t>
      </w:r>
    </w:p>
    <w:p w14:paraId="3D453E89" w14:textId="77777777" w:rsidR="007467C2" w:rsidRDefault="00607D5D">
      <w:pPr>
        <w:pStyle w:val="Heading4"/>
        <w:spacing w:before="0" w:line="275" w:lineRule="auto"/>
        <w:ind w:firstLine="465"/>
        <w:rPr>
          <w:color w:val="1F1F1F"/>
        </w:rPr>
      </w:pPr>
      <w:bookmarkStart w:id="232" w:name="_Toc242783508"/>
      <w:r>
        <w:rPr>
          <w:color w:val="1F1F1F"/>
        </w:rPr>
        <w:t>1.0 Vehicle Identification and Livery</w:t>
      </w:r>
      <w:bookmarkEnd w:id="232"/>
    </w:p>
    <w:p w14:paraId="247CEDDE" w14:textId="77777777" w:rsidR="007467C2" w:rsidRDefault="00607D5D" w:rsidP="009B6DB5">
      <w:pPr>
        <w:numPr>
          <w:ilvl w:val="0"/>
          <w:numId w:val="20"/>
        </w:numPr>
        <w:pBdr>
          <w:top w:val="nil"/>
          <w:left w:val="nil"/>
          <w:bottom w:val="nil"/>
          <w:right w:val="nil"/>
          <w:between w:val="nil"/>
        </w:pBdr>
        <w:spacing w:line="275" w:lineRule="auto"/>
      </w:pPr>
      <w:r>
        <w:rPr>
          <w:color w:val="1F1F1F"/>
        </w:rPr>
        <w:t xml:space="preserve">1.1. </w:t>
      </w:r>
      <w:r>
        <w:rPr>
          <w:b/>
          <w:bCs/>
          <w:color w:val="1F1F1F"/>
        </w:rPr>
        <w:t>Licence Plates:</w:t>
      </w:r>
      <w:r>
        <w:rPr>
          <w:color w:val="1F1F1F"/>
        </w:rPr>
        <w:t xml:space="preserve"> The Proprietor shall securely affix the licence plates supplied by Braintree District Council to the exterior of the Vehicle. Plates must be clean, legible, and returned within </w:t>
      </w:r>
      <w:r>
        <w:rPr>
          <w:b/>
          <w:bCs/>
          <w:color w:val="1F1F1F"/>
        </w:rPr>
        <w:t>48 hours</w:t>
      </w:r>
      <w:r>
        <w:rPr>
          <w:color w:val="1F1F1F"/>
        </w:rPr>
        <w:t xml:space="preserve"> of licence expiry.</w:t>
      </w:r>
    </w:p>
    <w:p w14:paraId="67BE2295" w14:textId="77777777" w:rsidR="007467C2" w:rsidRDefault="00607D5D" w:rsidP="009B6DB5">
      <w:pPr>
        <w:numPr>
          <w:ilvl w:val="0"/>
          <w:numId w:val="20"/>
        </w:numPr>
        <w:pBdr>
          <w:top w:val="nil"/>
          <w:left w:val="nil"/>
          <w:bottom w:val="nil"/>
          <w:right w:val="nil"/>
          <w:between w:val="nil"/>
        </w:pBdr>
        <w:spacing w:line="275" w:lineRule="auto"/>
      </w:pPr>
      <w:r>
        <w:rPr>
          <w:color w:val="1F1F1F"/>
        </w:rPr>
        <w:t xml:space="preserve">1.2. </w:t>
      </w:r>
      <w:r>
        <w:rPr>
          <w:b/>
          <w:bCs/>
          <w:color w:val="1F1F1F"/>
        </w:rPr>
        <w:t>Internal Plate, Windscreen Holder, and Identity Card:</w:t>
      </w:r>
      <w:r>
        <w:rPr>
          <w:color w:val="1F1F1F"/>
        </w:rPr>
        <w:t xml:space="preserve"> A Council-supplied internal plate showing the licence number and passenger capacity must be displayed in a prominent position. The Proprietor must install a secure, dual-pocket identification holder on the nearside (passenger side) lower corner of the front windscreen, in a position fully compliant with UK Construction and Use regulations (ensuring no swept area wiper obstruction or driver vision impairment). One pocket must hold the internal plate/disc facing outward. The adjacent pocket must be left vacant and available for the active driver to insert their inward-facing In-Vehicle Driver Identity Card.</w:t>
      </w:r>
    </w:p>
    <w:p w14:paraId="04418C2B" w14:textId="77777777" w:rsidR="007467C2" w:rsidRDefault="00607D5D" w:rsidP="009B6DB5">
      <w:pPr>
        <w:numPr>
          <w:ilvl w:val="0"/>
          <w:numId w:val="20"/>
        </w:numPr>
        <w:pBdr>
          <w:top w:val="nil"/>
          <w:left w:val="nil"/>
          <w:bottom w:val="nil"/>
          <w:right w:val="nil"/>
          <w:between w:val="nil"/>
        </w:pBdr>
        <w:spacing w:line="275" w:lineRule="auto"/>
      </w:pPr>
      <w:r>
        <w:rPr>
          <w:color w:val="1F1F1F"/>
        </w:rPr>
        <w:t xml:space="preserve">1.3. </w:t>
      </w:r>
      <w:r>
        <w:rPr>
          <w:b/>
          <w:bCs/>
          <w:color w:val="1F1F1F"/>
        </w:rPr>
        <w:t>No Smoking Signs:</w:t>
      </w:r>
      <w:r>
        <w:rPr>
          <w:color w:val="1F1F1F"/>
        </w:rPr>
        <w:t xml:space="preserve"> "No Smoking" signs must be permanently and clearly displayed within the passenger compartment.</w:t>
      </w:r>
    </w:p>
    <w:p w14:paraId="61AAFF86" w14:textId="77777777" w:rsidR="007467C2" w:rsidRDefault="00607D5D" w:rsidP="009B6DB5">
      <w:pPr>
        <w:numPr>
          <w:ilvl w:val="0"/>
          <w:numId w:val="20"/>
        </w:numPr>
        <w:pBdr>
          <w:top w:val="nil"/>
          <w:left w:val="nil"/>
          <w:bottom w:val="nil"/>
          <w:right w:val="nil"/>
          <w:between w:val="nil"/>
        </w:pBdr>
        <w:spacing w:after="120" w:line="275" w:lineRule="auto"/>
      </w:pPr>
      <w:r>
        <w:rPr>
          <w:color w:val="1F1F1F"/>
        </w:rPr>
        <w:t xml:space="preserve">1.4. </w:t>
      </w:r>
      <w:r>
        <w:rPr>
          <w:b/>
          <w:bCs/>
          <w:color w:val="1F1F1F"/>
        </w:rPr>
        <w:t>Registration Plates:</w:t>
      </w:r>
      <w:r>
        <w:rPr>
          <w:color w:val="1F1F1F"/>
        </w:rPr>
        <w:t xml:space="preserve"> The Vehicle must only be fitted with standard, non-alphanumeric character altered registration plates. The use of 3D, 4D, 'ghost', carbon, or sticker plates is strictly prohibited. Plates must comply with the </w:t>
      </w:r>
      <w:r>
        <w:rPr>
          <w:i/>
          <w:iCs/>
          <w:color w:val="1F1F1F"/>
        </w:rPr>
        <w:t>Road Vehicles (Display of Registration Marks) Regulations 2001</w:t>
      </w:r>
      <w:r>
        <w:rPr>
          <w:color w:val="1F1F1F"/>
        </w:rPr>
        <w:t>.</w:t>
      </w:r>
    </w:p>
    <w:p w14:paraId="78199077" w14:textId="77777777" w:rsidR="007467C2" w:rsidRDefault="00607D5D">
      <w:pPr>
        <w:pStyle w:val="Heading4"/>
        <w:spacing w:before="120" w:line="275" w:lineRule="auto"/>
        <w:ind w:firstLine="465"/>
        <w:rPr>
          <w:color w:val="1F1F1F"/>
        </w:rPr>
      </w:pPr>
      <w:bookmarkStart w:id="233" w:name="_Toc242783509"/>
      <w:r>
        <w:rPr>
          <w:color w:val="1F1F1F"/>
        </w:rPr>
        <w:t>2.0 Vehicle Condition and Maintenance</w:t>
      </w:r>
      <w:bookmarkEnd w:id="233"/>
    </w:p>
    <w:p w14:paraId="07C82ECD" w14:textId="77777777" w:rsidR="007467C2" w:rsidRDefault="00607D5D" w:rsidP="009B6DB5">
      <w:pPr>
        <w:numPr>
          <w:ilvl w:val="0"/>
          <w:numId w:val="21"/>
        </w:numPr>
        <w:pBdr>
          <w:top w:val="nil"/>
          <w:left w:val="nil"/>
          <w:bottom w:val="nil"/>
          <w:right w:val="nil"/>
          <w:between w:val="nil"/>
        </w:pBdr>
        <w:spacing w:line="275" w:lineRule="auto"/>
      </w:pPr>
      <w:r>
        <w:rPr>
          <w:color w:val="1F1F1F"/>
        </w:rPr>
        <w:t xml:space="preserve">2.1. </w:t>
      </w:r>
      <w:r>
        <w:rPr>
          <w:b/>
          <w:bCs/>
          <w:color w:val="1F1F1F"/>
        </w:rPr>
        <w:t>General Condition:</w:t>
      </w:r>
      <w:r>
        <w:rPr>
          <w:color w:val="1F1F1F"/>
        </w:rPr>
        <w:t xml:space="preserve"> The Vehicle must be maintained in a safe, clean, and efficient mechanical condition. Bodywork must be free from significant dents, scratches, and corrosion.</w:t>
      </w:r>
    </w:p>
    <w:p w14:paraId="25B834D5" w14:textId="77777777" w:rsidR="007467C2" w:rsidRDefault="00607D5D" w:rsidP="009B6DB5">
      <w:pPr>
        <w:numPr>
          <w:ilvl w:val="0"/>
          <w:numId w:val="21"/>
        </w:numPr>
        <w:pBdr>
          <w:top w:val="nil"/>
          <w:left w:val="nil"/>
          <w:bottom w:val="nil"/>
          <w:right w:val="nil"/>
          <w:between w:val="nil"/>
        </w:pBdr>
        <w:spacing w:line="275" w:lineRule="auto"/>
      </w:pPr>
      <w:r>
        <w:rPr>
          <w:color w:val="1F1F1F"/>
        </w:rPr>
        <w:t xml:space="preserve">2.2. </w:t>
      </w:r>
      <w:r>
        <w:rPr>
          <w:b/>
          <w:bCs/>
          <w:color w:val="1F1F1F"/>
        </w:rPr>
        <w:t>Modifications:</w:t>
      </w:r>
      <w:r>
        <w:rPr>
          <w:color w:val="1F1F1F"/>
        </w:rPr>
        <w:t xml:space="preserve"> No modification or addition to the Vehicle's design is permitted without prior written approval from Braintree District Council.</w:t>
      </w:r>
    </w:p>
    <w:p w14:paraId="26CF985C" w14:textId="77777777" w:rsidR="007467C2" w:rsidRDefault="00607D5D" w:rsidP="009B6DB5">
      <w:pPr>
        <w:numPr>
          <w:ilvl w:val="0"/>
          <w:numId w:val="21"/>
        </w:numPr>
        <w:pBdr>
          <w:top w:val="nil"/>
          <w:left w:val="nil"/>
          <w:bottom w:val="nil"/>
          <w:right w:val="nil"/>
          <w:between w:val="nil"/>
        </w:pBdr>
        <w:spacing w:line="275" w:lineRule="auto"/>
      </w:pPr>
      <w:r>
        <w:rPr>
          <w:color w:val="1F1F1F"/>
        </w:rPr>
        <w:t xml:space="preserve">2.3. </w:t>
      </w:r>
      <w:r>
        <w:rPr>
          <w:b/>
          <w:bCs/>
          <w:color w:val="1F1F1F"/>
        </w:rPr>
        <w:t>Vehicle Testing:</w:t>
      </w:r>
      <w:r>
        <w:rPr>
          <w:color w:val="1F1F1F"/>
        </w:rPr>
        <w:t xml:space="preserve"> The Proprietor must present the Vehicle for inspection at a Council-approved testing station at such intervals as Braintree District Council shall require.</w:t>
      </w:r>
    </w:p>
    <w:p w14:paraId="0514D81E" w14:textId="77777777" w:rsidR="007467C2" w:rsidRDefault="00607D5D" w:rsidP="009B6DB5">
      <w:pPr>
        <w:numPr>
          <w:ilvl w:val="0"/>
          <w:numId w:val="21"/>
        </w:numPr>
        <w:pBdr>
          <w:top w:val="nil"/>
          <w:left w:val="nil"/>
          <w:bottom w:val="nil"/>
          <w:right w:val="nil"/>
          <w:between w:val="nil"/>
        </w:pBdr>
        <w:spacing w:line="275" w:lineRule="auto"/>
      </w:pPr>
      <w:r>
        <w:rPr>
          <w:color w:val="1F1F1F"/>
        </w:rPr>
        <w:t xml:space="preserve">2.4. </w:t>
      </w:r>
      <w:r>
        <w:rPr>
          <w:b/>
          <w:bCs/>
          <w:color w:val="1F1F1F"/>
        </w:rPr>
        <w:t>Tyre Tread:</w:t>
      </w:r>
      <w:r>
        <w:rPr>
          <w:color w:val="1F1F1F"/>
        </w:rPr>
        <w:t xml:space="preserve"> All tyres must have a tread depth of at least 2mm across the central three-quarters of the breadth. Braintree District Council imposes this standard (which is a local departure from the UK statutory road traffic limit of 1.6mm) strictly on public safety grounds. A higher tyre safety margin is deemed </w:t>
      </w:r>
      <w:r>
        <w:rPr>
          <w:color w:val="1F1F1F"/>
        </w:rPr>
        <w:lastRenderedPageBreak/>
        <w:t>necessary to protect fare-paying passengers, children, and vulnerable adults, particularly when travelling under inclement weather conditions on the extensive rural, unlit road networks within the Braintree District. No tyre shall be more than 10 years old.</w:t>
      </w:r>
    </w:p>
    <w:p w14:paraId="0BB3B072" w14:textId="77777777" w:rsidR="007467C2" w:rsidRDefault="00607D5D" w:rsidP="009B6DB5">
      <w:pPr>
        <w:numPr>
          <w:ilvl w:val="0"/>
          <w:numId w:val="21"/>
        </w:numPr>
        <w:pBdr>
          <w:top w:val="nil"/>
          <w:left w:val="nil"/>
          <w:bottom w:val="nil"/>
          <w:right w:val="nil"/>
          <w:between w:val="nil"/>
        </w:pBdr>
        <w:spacing w:line="275" w:lineRule="auto"/>
      </w:pPr>
      <w:r>
        <w:rPr>
          <w:color w:val="1F1F1F"/>
        </w:rPr>
        <w:t xml:space="preserve">2.5. </w:t>
      </w:r>
      <w:r>
        <w:rPr>
          <w:b/>
          <w:bCs/>
          <w:color w:val="1F1F1F"/>
        </w:rPr>
        <w:t>Preventative Maintenance and Service Records (Vehicle Maintenance File):</w:t>
      </w:r>
    </w:p>
    <w:p w14:paraId="0784CC13" w14:textId="77777777" w:rsidR="007467C2" w:rsidRDefault="00607D5D" w:rsidP="009B6DB5">
      <w:pPr>
        <w:numPr>
          <w:ilvl w:val="2"/>
          <w:numId w:val="22"/>
        </w:numPr>
        <w:pBdr>
          <w:top w:val="nil"/>
          <w:left w:val="nil"/>
          <w:bottom w:val="nil"/>
          <w:right w:val="nil"/>
          <w:between w:val="nil"/>
        </w:pBdr>
        <w:spacing w:line="275" w:lineRule="auto"/>
      </w:pPr>
      <w:r>
        <w:rPr>
          <w:color w:val="1F1F1F"/>
        </w:rPr>
        <w:t>(a) The Proprietor must maintain a dedicated, chronological Vehicle Maintenance File (VMF) (either physical or digital) for the licensed vehicle.</w:t>
      </w:r>
    </w:p>
    <w:p w14:paraId="066652F7" w14:textId="77777777" w:rsidR="006A3264" w:rsidRDefault="00607D5D" w:rsidP="009B6DB5">
      <w:pPr>
        <w:numPr>
          <w:ilvl w:val="2"/>
          <w:numId w:val="22"/>
        </w:numPr>
        <w:pBdr>
          <w:top w:val="nil"/>
          <w:left w:val="nil"/>
          <w:bottom w:val="nil"/>
          <w:right w:val="nil"/>
          <w:between w:val="nil"/>
        </w:pBdr>
        <w:spacing w:line="275" w:lineRule="auto"/>
      </w:pPr>
      <w:r>
        <w:rPr>
          <w:color w:val="1F1F1F"/>
        </w:rPr>
        <w:t>(b) The VMF must contain:</w:t>
      </w:r>
    </w:p>
    <w:p w14:paraId="235E9790" w14:textId="77777777" w:rsidR="006A3264" w:rsidRDefault="00607D5D" w:rsidP="009B6DB5">
      <w:pPr>
        <w:numPr>
          <w:ilvl w:val="2"/>
          <w:numId w:val="22"/>
        </w:numPr>
        <w:pBdr>
          <w:top w:val="nil"/>
          <w:left w:val="nil"/>
          <w:bottom w:val="nil"/>
          <w:right w:val="nil"/>
          <w:between w:val="nil"/>
        </w:pBdr>
        <w:spacing w:line="275" w:lineRule="auto"/>
      </w:pPr>
      <w:r w:rsidRPr="006A3264">
        <w:rPr>
          <w:color w:val="1F1F1F"/>
        </w:rPr>
        <w:t>(</w:t>
      </w:r>
      <w:proofErr w:type="spellStart"/>
      <w:r w:rsidRPr="006A3264">
        <w:rPr>
          <w:color w:val="1F1F1F"/>
        </w:rPr>
        <w:t>i</w:t>
      </w:r>
      <w:proofErr w:type="spellEnd"/>
      <w:r w:rsidRPr="006A3264">
        <w:rPr>
          <w:color w:val="1F1F1F"/>
        </w:rPr>
        <w:t>) Evidence of regular, preventative servicing in strict accordance with the manufacturer’s intervals (including stamped service books, detailed VAT invoices, and parts receipts).</w:t>
      </w:r>
    </w:p>
    <w:p w14:paraId="7C551E3D" w14:textId="77777777" w:rsidR="006A3264" w:rsidRDefault="00607D5D" w:rsidP="009B6DB5">
      <w:pPr>
        <w:numPr>
          <w:ilvl w:val="2"/>
          <w:numId w:val="22"/>
        </w:numPr>
        <w:pBdr>
          <w:top w:val="nil"/>
          <w:left w:val="nil"/>
          <w:bottom w:val="nil"/>
          <w:right w:val="nil"/>
          <w:between w:val="nil"/>
        </w:pBdr>
        <w:spacing w:line="275" w:lineRule="auto"/>
      </w:pPr>
      <w:r w:rsidRPr="006A3264">
        <w:rPr>
          <w:color w:val="1F1F1F"/>
        </w:rPr>
        <w:t xml:space="preserve">(ii) A chronological record of all replacement parts </w:t>
      </w:r>
      <w:proofErr w:type="gramStart"/>
      <w:r w:rsidRPr="006A3264">
        <w:rPr>
          <w:color w:val="1F1F1F"/>
        </w:rPr>
        <w:t>fitted,</w:t>
      </w:r>
      <w:proofErr w:type="gramEnd"/>
      <w:r w:rsidRPr="006A3264">
        <w:rPr>
          <w:color w:val="1F1F1F"/>
        </w:rPr>
        <w:t xml:space="preserve"> specifically detailing safety-critical items such as tyres, brake pads/discs, steering linkages, and suspension components.</w:t>
      </w:r>
    </w:p>
    <w:p w14:paraId="396A5B4D" w14:textId="5EEE7040" w:rsidR="007467C2" w:rsidRDefault="00607D5D" w:rsidP="009B6DB5">
      <w:pPr>
        <w:numPr>
          <w:ilvl w:val="2"/>
          <w:numId w:val="22"/>
        </w:numPr>
        <w:pBdr>
          <w:top w:val="nil"/>
          <w:left w:val="nil"/>
          <w:bottom w:val="nil"/>
          <w:right w:val="nil"/>
          <w:between w:val="nil"/>
        </w:pBdr>
        <w:spacing w:line="275" w:lineRule="auto"/>
      </w:pPr>
      <w:r w:rsidRPr="006A3264">
        <w:rPr>
          <w:color w:val="1F1F1F"/>
        </w:rPr>
        <w:t>(iii) Chronological records of all daily walk-around checklists and signed defect rectification reports completed for the vehicle.</w:t>
      </w:r>
    </w:p>
    <w:p w14:paraId="403D7822" w14:textId="77777777" w:rsidR="007467C2" w:rsidRDefault="00607D5D" w:rsidP="009B6DB5">
      <w:pPr>
        <w:numPr>
          <w:ilvl w:val="2"/>
          <w:numId w:val="22"/>
        </w:numPr>
        <w:pBdr>
          <w:top w:val="nil"/>
          <w:left w:val="nil"/>
          <w:bottom w:val="nil"/>
          <w:right w:val="nil"/>
          <w:between w:val="nil"/>
        </w:pBdr>
        <w:spacing w:line="275" w:lineRule="auto"/>
      </w:pPr>
      <w:r>
        <w:rPr>
          <w:color w:val="1F1F1F"/>
        </w:rPr>
        <w:t xml:space="preserve">(c) The Proprietor must preserve the VMF for a rolling period of at least two (2) years. The VMF must be produced within </w:t>
      </w:r>
      <w:r>
        <w:rPr>
          <w:b/>
          <w:bCs/>
          <w:color w:val="1F1F1F"/>
        </w:rPr>
        <w:t>24 hours</w:t>
      </w:r>
      <w:r>
        <w:rPr>
          <w:color w:val="1F1F1F"/>
        </w:rPr>
        <w:t xml:space="preserve"> upon demand to an Authorised Officer. Failure to produce a compliant VMF will be treated as "reasonable cause" to suspend the vehicle licence under </w:t>
      </w:r>
      <w:r>
        <w:rPr>
          <w:b/>
          <w:bCs/>
          <w:color w:val="1F1F1F"/>
        </w:rPr>
        <w:t>Section 60</w:t>
      </w:r>
      <w:r>
        <w:rPr>
          <w:color w:val="1F1F1F"/>
        </w:rPr>
        <w:t xml:space="preserve"> of the </w:t>
      </w:r>
      <w:r>
        <w:rPr>
          <w:i/>
          <w:iCs/>
          <w:color w:val="1F1F1F"/>
        </w:rPr>
        <w:t>Local Government (Miscellaneous Provisions) Act 1976</w:t>
      </w:r>
      <w:r>
        <w:rPr>
          <w:color w:val="1F1F1F"/>
        </w:rPr>
        <w:t>.</w:t>
      </w:r>
    </w:p>
    <w:p w14:paraId="11367E0E" w14:textId="77777777" w:rsidR="007467C2" w:rsidRDefault="00607D5D" w:rsidP="009B6DB5">
      <w:pPr>
        <w:numPr>
          <w:ilvl w:val="0"/>
          <w:numId w:val="21"/>
        </w:numPr>
        <w:pBdr>
          <w:top w:val="nil"/>
          <w:left w:val="nil"/>
          <w:bottom w:val="nil"/>
          <w:right w:val="nil"/>
          <w:between w:val="nil"/>
        </w:pBdr>
        <w:spacing w:after="120" w:line="275" w:lineRule="auto"/>
      </w:pPr>
      <w:r>
        <w:rPr>
          <w:color w:val="1F1F1F"/>
        </w:rPr>
        <w:t xml:space="preserve">2.6. </w:t>
      </w:r>
      <w:r>
        <w:rPr>
          <w:b/>
          <w:bCs/>
          <w:color w:val="1F1F1F"/>
        </w:rPr>
        <w:t>Insurance Write-Offs Prohibition:</w:t>
      </w:r>
      <w:r>
        <w:rPr>
          <w:color w:val="1F1F1F"/>
        </w:rPr>
        <w:t xml:space="preserve"> The vehicle must not be, or ever have been, classified by an insurer, the DVLA, or on the MIAFTR database as an insurance write-off under Category A, Category B, or Category S (structural). Any vehicle licensed by the Council that is subsequently classified as Category A, B, or S will have its vehicle licence suspended immediately and subsequently revoked. Category N (non-structural) write-offs will only be considered for licensing subject to the provision of an approved, independent automotive engineering safety and structural alignment report (at the proprietor's own expense).</w:t>
      </w:r>
    </w:p>
    <w:p w14:paraId="728EA06C" w14:textId="3148D4BB" w:rsidR="007467C2" w:rsidRDefault="00607D5D" w:rsidP="009B6DB5">
      <w:pPr>
        <w:pStyle w:val="Heading4"/>
        <w:numPr>
          <w:ilvl w:val="0"/>
          <w:numId w:val="149"/>
        </w:numPr>
        <w:spacing w:before="120" w:line="275" w:lineRule="auto"/>
        <w:rPr>
          <w:color w:val="1F1F1F"/>
        </w:rPr>
      </w:pPr>
      <w:bookmarkStart w:id="234" w:name="_Toc242783510"/>
      <w:r>
        <w:rPr>
          <w:color w:val="1F1F1F"/>
        </w:rPr>
        <w:t>Proprietor's Duties and Records</w:t>
      </w:r>
      <w:bookmarkEnd w:id="234"/>
    </w:p>
    <w:p w14:paraId="0BAD5800" w14:textId="77777777" w:rsidR="006A3264" w:rsidRDefault="00607D5D" w:rsidP="009B6DB5">
      <w:pPr>
        <w:numPr>
          <w:ilvl w:val="0"/>
          <w:numId w:val="24"/>
        </w:numPr>
        <w:pBdr>
          <w:top w:val="nil"/>
          <w:left w:val="nil"/>
          <w:bottom w:val="nil"/>
          <w:right w:val="nil"/>
          <w:between w:val="nil"/>
        </w:pBdr>
        <w:spacing w:line="275" w:lineRule="auto"/>
        <w:ind w:left="851" w:hanging="425"/>
      </w:pPr>
      <w:r>
        <w:rPr>
          <w:color w:val="1F1F1F"/>
        </w:rPr>
        <w:t xml:space="preserve">3.1. </w:t>
      </w:r>
      <w:r>
        <w:rPr>
          <w:b/>
          <w:bCs/>
          <w:color w:val="1F1F1F"/>
        </w:rPr>
        <w:t>Insurance:</w:t>
      </w:r>
      <w:r>
        <w:rPr>
          <w:color w:val="1F1F1F"/>
        </w:rPr>
        <w:t xml:space="preserve"> A valid policy of insurance for the vehicle’s licensed purpose must </w:t>
      </w:r>
      <w:proofErr w:type="gramStart"/>
      <w:r>
        <w:rPr>
          <w:color w:val="1F1F1F"/>
        </w:rPr>
        <w:t>be in force at all times</w:t>
      </w:r>
      <w:proofErr w:type="gramEnd"/>
      <w:r>
        <w:rPr>
          <w:color w:val="1F1F1F"/>
        </w:rPr>
        <w:t>.</w:t>
      </w:r>
    </w:p>
    <w:p w14:paraId="42BBE4A4" w14:textId="77777777" w:rsidR="006A3264" w:rsidRDefault="00607D5D" w:rsidP="009B6DB5">
      <w:pPr>
        <w:numPr>
          <w:ilvl w:val="0"/>
          <w:numId w:val="24"/>
        </w:numPr>
        <w:pBdr>
          <w:top w:val="nil"/>
          <w:left w:val="nil"/>
          <w:bottom w:val="nil"/>
          <w:right w:val="nil"/>
          <w:between w:val="nil"/>
        </w:pBdr>
        <w:spacing w:line="275" w:lineRule="auto"/>
        <w:ind w:left="851" w:hanging="425"/>
      </w:pPr>
      <w:r w:rsidRPr="006A3264">
        <w:rPr>
          <w:color w:val="1F1F1F"/>
        </w:rPr>
        <w:t xml:space="preserve">3.2. </w:t>
      </w:r>
      <w:r w:rsidRPr="006A3264">
        <w:rPr>
          <w:b/>
          <w:bCs/>
          <w:color w:val="1F1F1F"/>
        </w:rPr>
        <w:t>Reporting of Accidents:</w:t>
      </w:r>
      <w:r w:rsidRPr="006A3264">
        <w:rPr>
          <w:color w:val="1F1F1F"/>
        </w:rPr>
        <w:t xml:space="preserve"> Any accident involving the Vehicle must be </w:t>
      </w:r>
      <w:r w:rsidRPr="006A3264">
        <w:rPr>
          <w:color w:val="1F1F1F"/>
        </w:rPr>
        <w:lastRenderedPageBreak/>
        <w:t xml:space="preserve">reported to Braintree District Council in writing within </w:t>
      </w:r>
      <w:r w:rsidRPr="006A3264">
        <w:rPr>
          <w:b/>
          <w:bCs/>
          <w:color w:val="1F1F1F"/>
        </w:rPr>
        <w:t>48 hours</w:t>
      </w:r>
      <w:r w:rsidRPr="006A3264">
        <w:rPr>
          <w:color w:val="1F1F1F"/>
        </w:rPr>
        <w:t>.</w:t>
      </w:r>
    </w:p>
    <w:p w14:paraId="11199B95" w14:textId="77777777" w:rsidR="006A3264" w:rsidRDefault="00607D5D" w:rsidP="009B6DB5">
      <w:pPr>
        <w:numPr>
          <w:ilvl w:val="0"/>
          <w:numId w:val="24"/>
        </w:numPr>
        <w:pBdr>
          <w:top w:val="nil"/>
          <w:left w:val="nil"/>
          <w:bottom w:val="nil"/>
          <w:right w:val="nil"/>
          <w:between w:val="nil"/>
        </w:pBdr>
        <w:spacing w:line="275" w:lineRule="auto"/>
        <w:ind w:left="851" w:hanging="425"/>
      </w:pPr>
      <w:r w:rsidRPr="006A3264">
        <w:rPr>
          <w:color w:val="1F1F1F"/>
        </w:rPr>
        <w:t xml:space="preserve">3.3. </w:t>
      </w:r>
      <w:r w:rsidRPr="006A3264">
        <w:rPr>
          <w:b/>
          <w:bCs/>
          <w:color w:val="1F1F1F"/>
        </w:rPr>
        <w:t>Change of Details:</w:t>
      </w:r>
      <w:r w:rsidRPr="006A3264">
        <w:rPr>
          <w:color w:val="1F1F1F"/>
        </w:rPr>
        <w:t xml:space="preserve"> The Proprietor must notify Braintree District Council in writing within </w:t>
      </w:r>
      <w:r w:rsidRPr="006A3264">
        <w:rPr>
          <w:b/>
          <w:bCs/>
          <w:color w:val="1F1F1F"/>
        </w:rPr>
        <w:t>48 hours</w:t>
      </w:r>
      <w:r w:rsidRPr="006A3264">
        <w:rPr>
          <w:color w:val="1F1F1F"/>
        </w:rPr>
        <w:t xml:space="preserve"> of any change of name or home address.</w:t>
      </w:r>
    </w:p>
    <w:p w14:paraId="0EE80A55" w14:textId="77777777" w:rsidR="006A3264" w:rsidRDefault="00607D5D" w:rsidP="009B6DB5">
      <w:pPr>
        <w:numPr>
          <w:ilvl w:val="0"/>
          <w:numId w:val="24"/>
        </w:numPr>
        <w:pBdr>
          <w:top w:val="nil"/>
          <w:left w:val="nil"/>
          <w:bottom w:val="nil"/>
          <w:right w:val="nil"/>
          <w:between w:val="nil"/>
        </w:pBdr>
        <w:spacing w:line="275" w:lineRule="auto"/>
        <w:ind w:left="851" w:hanging="425"/>
      </w:pPr>
      <w:r w:rsidRPr="006A3264">
        <w:rPr>
          <w:color w:val="1F1F1F"/>
        </w:rPr>
        <w:t xml:space="preserve">3.4. </w:t>
      </w:r>
      <w:r w:rsidRPr="006A3264">
        <w:rPr>
          <w:b/>
          <w:bCs/>
          <w:color w:val="1F1F1F"/>
        </w:rPr>
        <w:t>Transfer of Interest:</w:t>
      </w:r>
      <w:r w:rsidRPr="006A3264">
        <w:rPr>
          <w:color w:val="1F1F1F"/>
        </w:rPr>
        <w:t xml:space="preserve"> The Proprietor must notify Braintree District Council in writing within 14 days of selling the vehicle, providing details of the new owner.</w:t>
      </w:r>
    </w:p>
    <w:p w14:paraId="220E0E37" w14:textId="035FD7D7" w:rsidR="007467C2" w:rsidRDefault="00607D5D" w:rsidP="009B6DB5">
      <w:pPr>
        <w:numPr>
          <w:ilvl w:val="0"/>
          <w:numId w:val="24"/>
        </w:numPr>
        <w:pBdr>
          <w:top w:val="nil"/>
          <w:left w:val="nil"/>
          <w:bottom w:val="nil"/>
          <w:right w:val="nil"/>
          <w:between w:val="nil"/>
        </w:pBdr>
        <w:spacing w:line="275" w:lineRule="auto"/>
        <w:ind w:left="851" w:hanging="425"/>
      </w:pPr>
      <w:r w:rsidRPr="006A3264">
        <w:rPr>
          <w:color w:val="1F1F1F"/>
        </w:rPr>
        <w:t xml:space="preserve">3.5. </w:t>
      </w:r>
      <w:r w:rsidRPr="006A3264">
        <w:rPr>
          <w:b/>
          <w:bCs/>
          <w:color w:val="1F1F1F"/>
        </w:rPr>
        <w:t>Convictions and Suitability:</w:t>
      </w:r>
      <w:r w:rsidRPr="006A3264">
        <w:rPr>
          <w:color w:val="1F1F1F"/>
        </w:rPr>
        <w:t xml:space="preserve"> The Proprietor must notify Braintree District Council in writing within </w:t>
      </w:r>
      <w:r w:rsidRPr="006A3264">
        <w:rPr>
          <w:b/>
          <w:bCs/>
          <w:color w:val="1F1F1F"/>
        </w:rPr>
        <w:t>48 hours</w:t>
      </w:r>
      <w:r w:rsidRPr="006A3264">
        <w:rPr>
          <w:color w:val="1F1F1F"/>
        </w:rPr>
        <w:t xml:space="preserve"> of any arrest, charge, or conviction.</w:t>
      </w:r>
    </w:p>
    <w:p w14:paraId="10440C41" w14:textId="45C62594" w:rsidR="007467C2" w:rsidRDefault="00607D5D" w:rsidP="009B6DB5">
      <w:pPr>
        <w:pStyle w:val="Heading4"/>
        <w:numPr>
          <w:ilvl w:val="0"/>
          <w:numId w:val="150"/>
        </w:numPr>
        <w:spacing w:before="120" w:line="275" w:lineRule="auto"/>
        <w:rPr>
          <w:color w:val="1F1F1F"/>
        </w:rPr>
      </w:pPr>
      <w:bookmarkStart w:id="235" w:name="_Toc242783511"/>
      <w:r>
        <w:rPr>
          <w:color w:val="1F1F1F"/>
        </w:rPr>
        <w:t>Additional Conditions for Hackney Carriages</w:t>
      </w:r>
      <w:bookmarkEnd w:id="235"/>
    </w:p>
    <w:p w14:paraId="4CAE56E2" w14:textId="77777777" w:rsidR="006A3264" w:rsidRDefault="00607D5D" w:rsidP="009B6DB5">
      <w:pPr>
        <w:numPr>
          <w:ilvl w:val="0"/>
          <w:numId w:val="25"/>
        </w:numPr>
        <w:pBdr>
          <w:top w:val="nil"/>
          <w:left w:val="nil"/>
          <w:bottom w:val="nil"/>
          <w:right w:val="nil"/>
          <w:between w:val="nil"/>
        </w:pBdr>
        <w:spacing w:line="275" w:lineRule="auto"/>
        <w:ind w:left="851" w:hanging="425"/>
      </w:pPr>
      <w:r>
        <w:rPr>
          <w:color w:val="1F1F1F"/>
        </w:rPr>
        <w:t xml:space="preserve">4.1. </w:t>
      </w:r>
      <w:r>
        <w:rPr>
          <w:b/>
          <w:bCs/>
          <w:color w:val="1F1F1F"/>
        </w:rPr>
        <w:t>Roof Sign:</w:t>
      </w:r>
      <w:r>
        <w:rPr>
          <w:color w:val="1F1F1F"/>
        </w:rPr>
        <w:t xml:space="preserve"> The Vehicle must be fitted with a Council-approved, illuminated "TAXI" roof sign.</w:t>
      </w:r>
    </w:p>
    <w:p w14:paraId="34C749E6" w14:textId="77777777" w:rsidR="006A3264" w:rsidRDefault="00607D5D" w:rsidP="009B6DB5">
      <w:pPr>
        <w:numPr>
          <w:ilvl w:val="0"/>
          <w:numId w:val="25"/>
        </w:numPr>
        <w:pBdr>
          <w:top w:val="nil"/>
          <w:left w:val="nil"/>
          <w:bottom w:val="nil"/>
          <w:right w:val="nil"/>
          <w:between w:val="nil"/>
        </w:pBdr>
        <w:spacing w:line="275" w:lineRule="auto"/>
        <w:ind w:left="851" w:hanging="425"/>
      </w:pPr>
      <w:r w:rsidRPr="006A3264">
        <w:rPr>
          <w:color w:val="1F1F1F"/>
        </w:rPr>
        <w:t xml:space="preserve">4.2. </w:t>
      </w:r>
      <w:r w:rsidRPr="006A3264">
        <w:rPr>
          <w:b/>
          <w:bCs/>
          <w:color w:val="1F1F1F"/>
        </w:rPr>
        <w:t>Taximeter:</w:t>
      </w:r>
      <w:r w:rsidRPr="006A3264">
        <w:rPr>
          <w:color w:val="1F1F1F"/>
        </w:rPr>
        <w:t xml:space="preserve"> The Vehicle must be fitted with a Council-approved, calibrated, and sealed taximeter, visible to all passengers.</w:t>
      </w:r>
    </w:p>
    <w:p w14:paraId="3F317D88" w14:textId="77777777" w:rsidR="006A3264" w:rsidRDefault="00607D5D" w:rsidP="009B6DB5">
      <w:pPr>
        <w:numPr>
          <w:ilvl w:val="0"/>
          <w:numId w:val="25"/>
        </w:numPr>
        <w:pBdr>
          <w:top w:val="nil"/>
          <w:left w:val="nil"/>
          <w:bottom w:val="nil"/>
          <w:right w:val="nil"/>
          <w:between w:val="nil"/>
        </w:pBdr>
        <w:spacing w:line="275" w:lineRule="auto"/>
        <w:ind w:left="851" w:hanging="425"/>
      </w:pPr>
      <w:r w:rsidRPr="006A3264">
        <w:rPr>
          <w:color w:val="1F1F1F"/>
        </w:rPr>
        <w:t xml:space="preserve">4.3. </w:t>
      </w:r>
      <w:r w:rsidRPr="006A3264">
        <w:rPr>
          <w:b/>
          <w:bCs/>
          <w:color w:val="1F1F1F"/>
        </w:rPr>
        <w:t>Tariff Card:</w:t>
      </w:r>
      <w:r w:rsidRPr="006A3264">
        <w:rPr>
          <w:color w:val="1F1F1F"/>
        </w:rPr>
        <w:t xml:space="preserve"> The current Braintree District Council Table of Fares must be displayed inside the vehicle.</w:t>
      </w:r>
    </w:p>
    <w:p w14:paraId="04D6FBAE" w14:textId="77777777" w:rsidR="006A3264" w:rsidRDefault="00607D5D" w:rsidP="009B6DB5">
      <w:pPr>
        <w:numPr>
          <w:ilvl w:val="0"/>
          <w:numId w:val="25"/>
        </w:numPr>
        <w:pBdr>
          <w:top w:val="nil"/>
          <w:left w:val="nil"/>
          <w:bottom w:val="nil"/>
          <w:right w:val="nil"/>
          <w:between w:val="nil"/>
        </w:pBdr>
        <w:spacing w:line="275" w:lineRule="auto"/>
        <w:ind w:left="851" w:hanging="425"/>
      </w:pPr>
      <w:r w:rsidRPr="006A3264">
        <w:rPr>
          <w:color w:val="1F1F1F"/>
        </w:rPr>
        <w:t xml:space="preserve">4.4. </w:t>
      </w:r>
      <w:r w:rsidRPr="006A3264">
        <w:rPr>
          <w:b/>
          <w:bCs/>
          <w:color w:val="1F1F1F"/>
        </w:rPr>
        <w:t>Payment Systems:</w:t>
      </w:r>
      <w:r w:rsidRPr="006A3264">
        <w:rPr>
          <w:color w:val="1F1F1F"/>
        </w:rPr>
        <w:t xml:space="preserve"> A Council-approved system for card and contactless payments must be fitted and operational for every hiring.</w:t>
      </w:r>
    </w:p>
    <w:p w14:paraId="41E78255" w14:textId="7768A6E1" w:rsidR="007467C2" w:rsidRDefault="00607D5D" w:rsidP="009B6DB5">
      <w:pPr>
        <w:numPr>
          <w:ilvl w:val="0"/>
          <w:numId w:val="25"/>
        </w:numPr>
        <w:pBdr>
          <w:top w:val="nil"/>
          <w:left w:val="nil"/>
          <w:bottom w:val="nil"/>
          <w:right w:val="nil"/>
          <w:between w:val="nil"/>
        </w:pBdr>
        <w:spacing w:line="275" w:lineRule="auto"/>
        <w:ind w:left="851" w:hanging="425"/>
      </w:pPr>
      <w:r w:rsidRPr="006A3264">
        <w:rPr>
          <w:color w:val="1F1F1F"/>
        </w:rPr>
        <w:t xml:space="preserve">4.5. </w:t>
      </w:r>
      <w:r w:rsidRPr="006A3264">
        <w:rPr>
          <w:b/>
          <w:bCs/>
          <w:color w:val="1F1F1F"/>
        </w:rPr>
        <w:t>Door Signage:</w:t>
      </w:r>
      <w:r w:rsidRPr="006A3264">
        <w:rPr>
          <w:color w:val="1F1F1F"/>
        </w:rPr>
        <w:t xml:space="preserve"> The Vehicle must display Council-provided, approved Hackney Carriage door signage stickers permanently affixed to both the driver and front passenger doors.</w:t>
      </w:r>
    </w:p>
    <w:p w14:paraId="697FDC8E" w14:textId="77777777" w:rsidR="007467C2" w:rsidRDefault="00607D5D">
      <w:pPr>
        <w:pStyle w:val="Heading4"/>
        <w:spacing w:before="120" w:line="275" w:lineRule="auto"/>
        <w:ind w:left="105" w:firstLine="360"/>
        <w:rPr>
          <w:color w:val="1F1F1F"/>
        </w:rPr>
      </w:pPr>
      <w:bookmarkStart w:id="236" w:name="_Toc242783512"/>
      <w:r>
        <w:rPr>
          <w:color w:val="1F1F1F"/>
        </w:rPr>
        <w:t>5.0 Additional Conditions for Private Hire Vehicles</w:t>
      </w:r>
      <w:bookmarkEnd w:id="236"/>
    </w:p>
    <w:p w14:paraId="693D2014" w14:textId="77777777" w:rsidR="007467C2" w:rsidRDefault="00607D5D" w:rsidP="009B6DB5">
      <w:pPr>
        <w:numPr>
          <w:ilvl w:val="0"/>
          <w:numId w:val="26"/>
        </w:numPr>
        <w:pBdr>
          <w:top w:val="nil"/>
          <w:left w:val="nil"/>
          <w:bottom w:val="nil"/>
          <w:right w:val="nil"/>
          <w:between w:val="nil"/>
        </w:pBdr>
        <w:spacing w:line="275" w:lineRule="auto"/>
      </w:pPr>
      <w:r>
        <w:rPr>
          <w:color w:val="1F1F1F"/>
        </w:rPr>
        <w:t xml:space="preserve">5.1. </w:t>
      </w:r>
      <w:r>
        <w:rPr>
          <w:b/>
          <w:bCs/>
          <w:color w:val="1F1F1F"/>
        </w:rPr>
        <w:t>Prohibitions:</w:t>
      </w:r>
      <w:r>
        <w:rPr>
          <w:color w:val="1F1F1F"/>
        </w:rPr>
        <w:t xml:space="preserve"> The Vehicle must not be fitted with a roof sign or any sign containing the words "Taxi", "Cab", or "For Hire".</w:t>
      </w:r>
    </w:p>
    <w:p w14:paraId="6904A011" w14:textId="77777777" w:rsidR="007467C2" w:rsidRDefault="00607D5D" w:rsidP="009B6DB5">
      <w:pPr>
        <w:numPr>
          <w:ilvl w:val="0"/>
          <w:numId w:val="26"/>
        </w:numPr>
        <w:pBdr>
          <w:top w:val="nil"/>
          <w:left w:val="nil"/>
          <w:bottom w:val="nil"/>
          <w:right w:val="nil"/>
          <w:between w:val="nil"/>
        </w:pBdr>
        <w:spacing w:after="120" w:line="275" w:lineRule="auto"/>
      </w:pPr>
      <w:r>
        <w:rPr>
          <w:color w:val="1F1F1F"/>
        </w:rPr>
        <w:t xml:space="preserve">5.2. </w:t>
      </w:r>
      <w:r>
        <w:rPr>
          <w:b/>
          <w:bCs/>
          <w:color w:val="1F1F1F"/>
        </w:rPr>
        <w:t>Operator Door Signs and Stickers:</w:t>
      </w:r>
      <w:r>
        <w:rPr>
          <w:color w:val="1F1F1F"/>
        </w:rPr>
        <w:t xml:space="preserve"> The Vehicle must display Council-provided, approved door signage stickers permanently affixed to the driver and front passenger doors, which must explicitly stipulate that the vehicle is only available for private hire. Advertising of the licensed Private Hire Operator is permitted only on the rear passenger doors, subject to prior written approval from the Council.</w:t>
      </w:r>
    </w:p>
    <w:p w14:paraId="29BBDF2F" w14:textId="4D193AD6" w:rsidR="007467C2" w:rsidRDefault="000963A9">
      <w:pPr>
        <w:pStyle w:val="Heading3"/>
        <w:spacing w:before="120" w:line="275" w:lineRule="auto"/>
        <w:ind w:firstLine="465"/>
        <w:rPr>
          <w:color w:val="1F1F1F"/>
        </w:rPr>
      </w:pPr>
      <w:r>
        <w:rPr>
          <w:color w:val="1F1F1F"/>
        </w:rPr>
        <w:br w:type="column"/>
      </w:r>
      <w:bookmarkStart w:id="237" w:name="_Toc242783513"/>
      <w:bookmarkStart w:id="238" w:name="_Toc242783686"/>
      <w:r w:rsidR="00607D5D">
        <w:rPr>
          <w:color w:val="1F1F1F"/>
        </w:rPr>
        <w:lastRenderedPageBreak/>
        <w:t>Appendix C: Private Hire Operator Licence Conditions</w:t>
      </w:r>
      <w:bookmarkEnd w:id="237"/>
      <w:bookmarkEnd w:id="238"/>
    </w:p>
    <w:p w14:paraId="276DD8C8" w14:textId="77777777" w:rsidR="007467C2" w:rsidRDefault="00607D5D">
      <w:pPr>
        <w:pBdr>
          <w:top w:val="nil"/>
          <w:left w:val="nil"/>
          <w:bottom w:val="nil"/>
          <w:right w:val="nil"/>
          <w:between w:val="nil"/>
        </w:pBdr>
        <w:spacing w:after="187" w:line="275" w:lineRule="auto"/>
        <w:ind w:left="465"/>
        <w:rPr>
          <w:color w:val="1F1F1F"/>
        </w:rPr>
      </w:pPr>
      <w:r>
        <w:rPr>
          <w:color w:val="1F1F1F"/>
        </w:rPr>
        <w:t>These conditions are attached to every Private Hire Operator's Licence issued by Braintree District Council.</w:t>
      </w:r>
    </w:p>
    <w:p w14:paraId="3C2227CE" w14:textId="77777777" w:rsidR="007467C2" w:rsidRDefault="00607D5D">
      <w:pPr>
        <w:pStyle w:val="Heading4"/>
        <w:spacing w:before="0" w:line="275" w:lineRule="auto"/>
        <w:ind w:firstLine="465"/>
        <w:rPr>
          <w:color w:val="1F1F1F"/>
        </w:rPr>
      </w:pPr>
      <w:bookmarkStart w:id="239" w:name="_Toc242783514"/>
      <w:r>
        <w:rPr>
          <w:color w:val="1F1F1F"/>
        </w:rPr>
        <w:t>Part 1: General Requirements</w:t>
      </w:r>
      <w:bookmarkEnd w:id="239"/>
    </w:p>
    <w:p w14:paraId="055DD7B1" w14:textId="77777777" w:rsidR="007467C2" w:rsidRDefault="00607D5D" w:rsidP="009B6DB5">
      <w:pPr>
        <w:numPr>
          <w:ilvl w:val="0"/>
          <w:numId w:val="27"/>
        </w:numPr>
        <w:pBdr>
          <w:top w:val="nil"/>
          <w:left w:val="nil"/>
          <w:bottom w:val="nil"/>
          <w:right w:val="nil"/>
          <w:between w:val="nil"/>
        </w:pBdr>
        <w:spacing w:line="275" w:lineRule="auto"/>
      </w:pPr>
      <w:r>
        <w:rPr>
          <w:color w:val="1F1F1F"/>
        </w:rPr>
        <w:t xml:space="preserve">1.1. </w:t>
      </w:r>
      <w:r>
        <w:rPr>
          <w:b/>
          <w:bCs/>
          <w:color w:val="1F1F1F"/>
        </w:rPr>
        <w:t>Overriding Objective:</w:t>
      </w:r>
      <w:r>
        <w:rPr>
          <w:color w:val="1F1F1F"/>
        </w:rPr>
        <w:t xml:space="preserve"> The protection of the public is the paramount consideration.</w:t>
      </w:r>
    </w:p>
    <w:p w14:paraId="7C284A35" w14:textId="77777777" w:rsidR="007467C2" w:rsidRDefault="00607D5D" w:rsidP="009B6DB5">
      <w:pPr>
        <w:numPr>
          <w:ilvl w:val="0"/>
          <w:numId w:val="27"/>
        </w:numPr>
        <w:pBdr>
          <w:top w:val="nil"/>
          <w:left w:val="nil"/>
          <w:bottom w:val="nil"/>
          <w:right w:val="nil"/>
          <w:between w:val="nil"/>
        </w:pBdr>
        <w:spacing w:line="275" w:lineRule="auto"/>
      </w:pPr>
      <w:r>
        <w:rPr>
          <w:color w:val="1F1F1F"/>
        </w:rPr>
        <w:t xml:space="preserve">1.2. </w:t>
      </w:r>
      <w:r>
        <w:rPr>
          <w:b/>
          <w:bCs/>
          <w:color w:val="1F1F1F"/>
        </w:rPr>
        <w:t>Fit and Proper Person:</w:t>
      </w:r>
      <w:r>
        <w:rPr>
          <w:color w:val="1F1F1F"/>
        </w:rPr>
        <w:t xml:space="preserve"> The Licence Holder (including directors and partners) must remain 'fit and proper' for the duration of the licence.</w:t>
      </w:r>
    </w:p>
    <w:p w14:paraId="30B3DA33" w14:textId="77777777" w:rsidR="007467C2" w:rsidRDefault="00607D5D" w:rsidP="009B6DB5">
      <w:pPr>
        <w:numPr>
          <w:ilvl w:val="0"/>
          <w:numId w:val="27"/>
        </w:numPr>
        <w:pBdr>
          <w:top w:val="nil"/>
          <w:left w:val="nil"/>
          <w:bottom w:val="nil"/>
          <w:right w:val="nil"/>
          <w:between w:val="nil"/>
        </w:pBdr>
        <w:spacing w:line="275" w:lineRule="auto"/>
      </w:pPr>
      <w:r>
        <w:rPr>
          <w:color w:val="1F1F1F"/>
        </w:rPr>
        <w:t xml:space="preserve">1.3. </w:t>
      </w:r>
      <w:r>
        <w:rPr>
          <w:b/>
          <w:bCs/>
          <w:color w:val="1F1F1F"/>
        </w:rPr>
        <w:t>Criminality Disclosure:</w:t>
      </w:r>
      <w:r>
        <w:rPr>
          <w:color w:val="1F1F1F"/>
        </w:rPr>
        <w:t xml:space="preserve"> Any arrests, charges, or convictions involving the licence holder or operating personnel must be reported to Braintree District Council within </w:t>
      </w:r>
      <w:r>
        <w:rPr>
          <w:b/>
          <w:bCs/>
          <w:color w:val="1F1F1F"/>
        </w:rPr>
        <w:t>48 hours</w:t>
      </w:r>
      <w:r>
        <w:rPr>
          <w:color w:val="1F1F1F"/>
        </w:rPr>
        <w:t xml:space="preserve">. For individual licence holders, partners, or directors who do not hold a current Braintree District Council driver's licence, this disclosure is strictly limited to </w:t>
      </w:r>
      <w:r>
        <w:rPr>
          <w:b/>
          <w:bCs/>
          <w:color w:val="1F1F1F"/>
        </w:rPr>
        <w:t>unspent convictions</w:t>
      </w:r>
      <w:r>
        <w:rPr>
          <w:color w:val="1F1F1F"/>
        </w:rPr>
        <w:t xml:space="preserve"> in compliance with the </w:t>
      </w:r>
      <w:r>
        <w:rPr>
          <w:i/>
          <w:iCs/>
          <w:color w:val="1F1F1F"/>
        </w:rPr>
        <w:t>Rehabilitation of Offenders Act 1974</w:t>
      </w:r>
      <w:r>
        <w:rPr>
          <w:color w:val="1F1F1F"/>
        </w:rPr>
        <w:t>.</w:t>
      </w:r>
    </w:p>
    <w:p w14:paraId="7EC6B59C" w14:textId="77777777" w:rsidR="007467C2" w:rsidRDefault="00607D5D" w:rsidP="009B6DB5">
      <w:pPr>
        <w:numPr>
          <w:ilvl w:val="0"/>
          <w:numId w:val="27"/>
        </w:numPr>
        <w:pBdr>
          <w:top w:val="nil"/>
          <w:left w:val="nil"/>
          <w:bottom w:val="nil"/>
          <w:right w:val="nil"/>
          <w:between w:val="nil"/>
        </w:pBdr>
        <w:spacing w:after="120" w:line="275" w:lineRule="auto"/>
      </w:pPr>
      <w:r>
        <w:rPr>
          <w:color w:val="1F1F1F"/>
        </w:rPr>
        <w:t xml:space="preserve">1.4. </w:t>
      </w:r>
      <w:r>
        <w:rPr>
          <w:b/>
          <w:bCs/>
          <w:color w:val="1F1F1F"/>
        </w:rPr>
        <w:t>Rehabilitation of Offenders Act Compliance:</w:t>
      </w:r>
      <w:r>
        <w:rPr>
          <w:color w:val="1F1F1F"/>
        </w:rPr>
        <w:t xml:space="preserve"> The Operator must ensure that their recruitment, vetting, and staff register policies (under Part 3 of these conditions) respect the statutory rights of non-driving personnel under the </w:t>
      </w:r>
      <w:r>
        <w:rPr>
          <w:i/>
          <w:iCs/>
          <w:color w:val="1F1F1F"/>
        </w:rPr>
        <w:t xml:space="preserve">Rehabilitation of Offenders Act </w:t>
      </w:r>
      <w:proofErr w:type="gramStart"/>
      <w:r>
        <w:rPr>
          <w:i/>
          <w:iCs/>
          <w:color w:val="1F1F1F"/>
        </w:rPr>
        <w:t>1974</w:t>
      </w:r>
      <w:r>
        <w:rPr>
          <w:color w:val="1F1F1F"/>
        </w:rPr>
        <w:t>, and</w:t>
      </w:r>
      <w:proofErr w:type="gramEnd"/>
      <w:r>
        <w:rPr>
          <w:color w:val="1F1F1F"/>
        </w:rPr>
        <w:t xml:space="preserve"> must not request or consider spent convictions for non-driving staff.</w:t>
      </w:r>
    </w:p>
    <w:p w14:paraId="28320EC5" w14:textId="77777777" w:rsidR="007467C2" w:rsidRDefault="00607D5D">
      <w:pPr>
        <w:pStyle w:val="Heading4"/>
        <w:spacing w:before="120" w:line="275" w:lineRule="auto"/>
        <w:ind w:firstLine="465"/>
        <w:rPr>
          <w:color w:val="1F1F1F"/>
        </w:rPr>
      </w:pPr>
      <w:bookmarkStart w:id="240" w:name="_Toc242783515"/>
      <w:r>
        <w:rPr>
          <w:color w:val="1F1F1F"/>
        </w:rPr>
        <w:t>Part 2: Operating Premises</w:t>
      </w:r>
      <w:bookmarkEnd w:id="240"/>
    </w:p>
    <w:p w14:paraId="236D6107" w14:textId="06EF6B3E" w:rsidR="007467C2" w:rsidRDefault="00607D5D" w:rsidP="009B6DB5">
      <w:pPr>
        <w:numPr>
          <w:ilvl w:val="0"/>
          <w:numId w:val="29"/>
        </w:numPr>
        <w:pBdr>
          <w:top w:val="nil"/>
          <w:left w:val="nil"/>
          <w:bottom w:val="nil"/>
          <w:right w:val="nil"/>
          <w:between w:val="nil"/>
        </w:pBdr>
        <w:spacing w:line="275" w:lineRule="auto"/>
      </w:pPr>
      <w:r>
        <w:rPr>
          <w:color w:val="1F1F1F"/>
        </w:rPr>
        <w:t xml:space="preserve">2.1. </w:t>
      </w:r>
      <w:r>
        <w:rPr>
          <w:b/>
          <w:bCs/>
          <w:color w:val="1F1F1F"/>
        </w:rPr>
        <w:t>Location:</w:t>
      </w:r>
      <w:r>
        <w:rPr>
          <w:color w:val="1F1F1F"/>
        </w:rPr>
        <w:t xml:space="preserve"> The business must only operate from the base specified on the licence within the </w:t>
      </w:r>
      <w:r w:rsidR="00810805">
        <w:rPr>
          <w:color w:val="1F1F1F"/>
        </w:rPr>
        <w:t>district</w:t>
      </w:r>
      <w:r>
        <w:rPr>
          <w:color w:val="1F1F1F"/>
        </w:rPr>
        <w:t xml:space="preserve"> boundary.</w:t>
      </w:r>
    </w:p>
    <w:p w14:paraId="36300BA1" w14:textId="77777777" w:rsidR="007467C2" w:rsidRDefault="00607D5D" w:rsidP="009B6DB5">
      <w:pPr>
        <w:numPr>
          <w:ilvl w:val="0"/>
          <w:numId w:val="29"/>
        </w:numPr>
        <w:pBdr>
          <w:top w:val="nil"/>
          <w:left w:val="nil"/>
          <w:bottom w:val="nil"/>
          <w:right w:val="nil"/>
          <w:between w:val="nil"/>
        </w:pBdr>
        <w:spacing w:line="275" w:lineRule="auto"/>
      </w:pPr>
      <w:r>
        <w:rPr>
          <w:color w:val="1F1F1F"/>
        </w:rPr>
        <w:t xml:space="preserve">2.2. </w:t>
      </w:r>
      <w:r>
        <w:rPr>
          <w:b/>
          <w:bCs/>
          <w:color w:val="1F1F1F"/>
        </w:rPr>
        <w:t>Planning and Display:</w:t>
      </w:r>
      <w:r>
        <w:rPr>
          <w:color w:val="1F1F1F"/>
        </w:rPr>
        <w:t xml:space="preserve"> The premises must have correct planning permission and display the original Operator's Licence document.</w:t>
      </w:r>
    </w:p>
    <w:p w14:paraId="6C3B0144" w14:textId="77777777" w:rsidR="007467C2" w:rsidRDefault="00607D5D" w:rsidP="009B6DB5">
      <w:pPr>
        <w:numPr>
          <w:ilvl w:val="0"/>
          <w:numId w:val="29"/>
        </w:numPr>
        <w:pBdr>
          <w:top w:val="nil"/>
          <w:left w:val="nil"/>
          <w:bottom w:val="nil"/>
          <w:right w:val="nil"/>
          <w:between w:val="nil"/>
        </w:pBdr>
        <w:spacing w:line="275" w:lineRule="auto"/>
      </w:pPr>
      <w:r>
        <w:rPr>
          <w:color w:val="1F1F1F"/>
        </w:rPr>
        <w:t xml:space="preserve">2.3. </w:t>
      </w:r>
      <w:r>
        <w:rPr>
          <w:b/>
          <w:bCs/>
          <w:color w:val="1F1F1F"/>
        </w:rPr>
        <w:t>Insurance:</w:t>
      </w:r>
      <w:r>
        <w:rPr>
          <w:color w:val="1F1F1F"/>
        </w:rPr>
        <w:t xml:space="preserve"> Valid Public Liability Insurance (minimum </w:t>
      </w:r>
      <w:r>
        <w:rPr>
          <w:b/>
          <w:bCs/>
          <w:color w:val="1F1F1F"/>
        </w:rPr>
        <w:t>£5 million</w:t>
      </w:r>
      <w:r>
        <w:rPr>
          <w:color w:val="1F1F1F"/>
        </w:rPr>
        <w:t>) and Employers' Liability Insurance must be held.</w:t>
      </w:r>
    </w:p>
    <w:p w14:paraId="2EAC8F7B" w14:textId="77777777" w:rsidR="007467C2" w:rsidRDefault="00607D5D">
      <w:pPr>
        <w:pStyle w:val="Heading4"/>
        <w:spacing w:before="120" w:line="275" w:lineRule="auto"/>
        <w:ind w:firstLine="465"/>
        <w:rPr>
          <w:color w:val="1F1F1F"/>
        </w:rPr>
      </w:pPr>
      <w:bookmarkStart w:id="241" w:name="_Toc242783516"/>
      <w:r>
        <w:rPr>
          <w:color w:val="1F1F1F"/>
        </w:rPr>
        <w:t>Part 3: Booking and Staff Management</w:t>
      </w:r>
      <w:bookmarkEnd w:id="241"/>
    </w:p>
    <w:p w14:paraId="2D092C3D" w14:textId="77777777" w:rsidR="007467C2" w:rsidRDefault="00607D5D" w:rsidP="009B6DB5">
      <w:pPr>
        <w:numPr>
          <w:ilvl w:val="0"/>
          <w:numId w:val="30"/>
        </w:numPr>
        <w:pBdr>
          <w:top w:val="nil"/>
          <w:left w:val="nil"/>
          <w:bottom w:val="nil"/>
          <w:right w:val="nil"/>
          <w:between w:val="nil"/>
        </w:pBdr>
        <w:spacing w:line="275" w:lineRule="auto"/>
      </w:pPr>
      <w:r>
        <w:rPr>
          <w:color w:val="1F1F1F"/>
        </w:rPr>
        <w:t xml:space="preserve">3.1. </w:t>
      </w:r>
      <w:r>
        <w:rPr>
          <w:b/>
          <w:bCs/>
          <w:color w:val="1F1F1F"/>
        </w:rPr>
        <w:t>Record Keeping:</w:t>
      </w:r>
      <w:r>
        <w:rPr>
          <w:color w:val="1F1F1F"/>
        </w:rPr>
        <w:t xml:space="preserve"> A record of every booking (passenger name, time, pickup, destination, driver/vehicle details) must be kept securely for at least 12 months.</w:t>
      </w:r>
    </w:p>
    <w:p w14:paraId="53F2EFBC" w14:textId="77777777" w:rsidR="007467C2" w:rsidRDefault="00607D5D" w:rsidP="009B6DB5">
      <w:pPr>
        <w:numPr>
          <w:ilvl w:val="0"/>
          <w:numId w:val="30"/>
        </w:numPr>
        <w:pBdr>
          <w:top w:val="nil"/>
          <w:left w:val="nil"/>
          <w:bottom w:val="nil"/>
          <w:right w:val="nil"/>
          <w:between w:val="nil"/>
        </w:pBdr>
        <w:spacing w:line="275" w:lineRule="auto"/>
      </w:pPr>
      <w:r>
        <w:rPr>
          <w:color w:val="1F1F1F"/>
        </w:rPr>
        <w:t xml:space="preserve">3.2. </w:t>
      </w:r>
      <w:r>
        <w:rPr>
          <w:b/>
          <w:bCs/>
          <w:color w:val="1F1F1F"/>
        </w:rPr>
        <w:t>Staff Register and Vetting:</w:t>
      </w:r>
      <w:r>
        <w:rPr>
          <w:color w:val="1F1F1F"/>
        </w:rPr>
        <w:t xml:space="preserve"> A register of all booking and dispatch staff must be maintained, confirming that each staff member who does not hold a current Braintree District Council driver's licence has provided a Basic DBS check certificate dated within the last 12 months. This Basic DBS check must be </w:t>
      </w:r>
      <w:r>
        <w:rPr>
          <w:color w:val="1F1F1F"/>
        </w:rPr>
        <w:lastRenderedPageBreak/>
        <w:t xml:space="preserve">refreshed and produced to the Council </w:t>
      </w:r>
      <w:r>
        <w:rPr>
          <w:b/>
          <w:bCs/>
          <w:color w:val="1F1F1F"/>
        </w:rPr>
        <w:t>annually</w:t>
      </w:r>
      <w:r>
        <w:rPr>
          <w:color w:val="1F1F1F"/>
        </w:rPr>
        <w:t xml:space="preserve"> to ensure continuous vetting. Operators must maintain a register of written, signed declarations confirming that all such staff are under a continuous duty to self-report any criminal arrests, charges, or convictions to the operator immediately, who must in turn notify the Council within 48 hours.</w:t>
      </w:r>
    </w:p>
    <w:p w14:paraId="29E3D564" w14:textId="77777777" w:rsidR="007467C2" w:rsidRDefault="00607D5D" w:rsidP="009B6DB5">
      <w:pPr>
        <w:numPr>
          <w:ilvl w:val="0"/>
          <w:numId w:val="30"/>
        </w:numPr>
        <w:pBdr>
          <w:top w:val="nil"/>
          <w:left w:val="nil"/>
          <w:bottom w:val="nil"/>
          <w:right w:val="nil"/>
          <w:between w:val="nil"/>
        </w:pBdr>
        <w:spacing w:after="120" w:line="275" w:lineRule="auto"/>
      </w:pPr>
      <w:r>
        <w:rPr>
          <w:color w:val="1F1F1F"/>
        </w:rPr>
        <w:t xml:space="preserve">3.3. </w:t>
      </w:r>
      <w:r>
        <w:rPr>
          <w:b/>
          <w:bCs/>
          <w:color w:val="1F1F1F"/>
        </w:rPr>
        <w:t>Notification of Dismissals:</w:t>
      </w:r>
      <w:r>
        <w:rPr>
          <w:color w:val="1F1F1F"/>
        </w:rPr>
        <w:t xml:space="preserve"> Braintree District Council must be notified within </w:t>
      </w:r>
      <w:r>
        <w:rPr>
          <w:b/>
          <w:bCs/>
          <w:color w:val="1F1F1F"/>
        </w:rPr>
        <w:t>48 hours</w:t>
      </w:r>
      <w:r>
        <w:rPr>
          <w:color w:val="1F1F1F"/>
        </w:rPr>
        <w:t xml:space="preserve"> if a driver is removed from the circuit due to concerns regarding honesty, safeguarding, or substance misuse.</w:t>
      </w:r>
    </w:p>
    <w:p w14:paraId="247E2BDB" w14:textId="77777777" w:rsidR="007467C2" w:rsidRDefault="00607D5D">
      <w:pPr>
        <w:pStyle w:val="Heading4"/>
        <w:spacing w:before="120" w:line="275" w:lineRule="auto"/>
        <w:ind w:firstLine="465"/>
        <w:rPr>
          <w:color w:val="1F1F1F"/>
        </w:rPr>
      </w:pPr>
      <w:bookmarkStart w:id="242" w:name="_Toc242783517"/>
      <w:r>
        <w:rPr>
          <w:color w:val="1F1F1F"/>
        </w:rPr>
        <w:t>Part 4: Management of Drivers and Vehicles</w:t>
      </w:r>
      <w:bookmarkEnd w:id="242"/>
    </w:p>
    <w:p w14:paraId="176531D3" w14:textId="77777777" w:rsidR="007467C2" w:rsidRDefault="00607D5D" w:rsidP="009B6DB5">
      <w:pPr>
        <w:numPr>
          <w:ilvl w:val="0"/>
          <w:numId w:val="31"/>
        </w:numPr>
        <w:pBdr>
          <w:top w:val="nil"/>
          <w:left w:val="nil"/>
          <w:bottom w:val="nil"/>
          <w:right w:val="nil"/>
          <w:between w:val="nil"/>
        </w:pBdr>
        <w:spacing w:line="275" w:lineRule="auto"/>
      </w:pPr>
      <w:r>
        <w:rPr>
          <w:color w:val="1F1F1F"/>
        </w:rPr>
        <w:t xml:space="preserve">4.1. </w:t>
      </w:r>
      <w:r>
        <w:rPr>
          <w:b/>
          <w:bCs/>
          <w:color w:val="1F1F1F"/>
        </w:rPr>
        <w:t>Verification of Status:</w:t>
      </w:r>
      <w:r>
        <w:rPr>
          <w:color w:val="1F1F1F"/>
        </w:rPr>
        <w:t xml:space="preserve"> The Operator must only dispatch drivers and vehicles who hold current, valid licences issued by Braintree District Council.</w:t>
      </w:r>
    </w:p>
    <w:p w14:paraId="20352726" w14:textId="77777777" w:rsidR="007467C2" w:rsidRDefault="00607D5D" w:rsidP="009B6DB5">
      <w:pPr>
        <w:numPr>
          <w:ilvl w:val="0"/>
          <w:numId w:val="31"/>
        </w:numPr>
        <w:pBdr>
          <w:top w:val="nil"/>
          <w:left w:val="nil"/>
          <w:bottom w:val="nil"/>
          <w:right w:val="nil"/>
          <w:between w:val="nil"/>
        </w:pBdr>
        <w:spacing w:line="275" w:lineRule="auto"/>
      </w:pPr>
      <w:r>
        <w:rPr>
          <w:color w:val="1F1F1F"/>
        </w:rPr>
        <w:t xml:space="preserve">4.2. </w:t>
      </w:r>
      <w:r>
        <w:rPr>
          <w:b/>
          <w:bCs/>
          <w:color w:val="1F1F1F"/>
        </w:rPr>
        <w:t>Insurance Verification:</w:t>
      </w:r>
      <w:r>
        <w:rPr>
          <w:color w:val="1F1F1F"/>
        </w:rPr>
        <w:t xml:space="preserve"> The Operator must ensure every vehicle on their circuit is covered by a valid policy for private hire use.</w:t>
      </w:r>
    </w:p>
    <w:p w14:paraId="322B98D3" w14:textId="77777777" w:rsidR="007467C2" w:rsidRDefault="00607D5D" w:rsidP="009B6DB5">
      <w:pPr>
        <w:numPr>
          <w:ilvl w:val="0"/>
          <w:numId w:val="31"/>
        </w:numPr>
        <w:pBdr>
          <w:top w:val="nil"/>
          <w:left w:val="nil"/>
          <w:bottom w:val="nil"/>
          <w:right w:val="nil"/>
          <w:between w:val="nil"/>
        </w:pBdr>
        <w:spacing w:line="275" w:lineRule="auto"/>
      </w:pPr>
      <w:r>
        <w:rPr>
          <w:color w:val="1F1F1F"/>
        </w:rPr>
        <w:t xml:space="preserve">4.3. </w:t>
      </w:r>
      <w:r>
        <w:rPr>
          <w:b/>
          <w:bCs/>
          <w:color w:val="1F1F1F"/>
        </w:rPr>
        <w:t>Driver Hours Monitoring:</w:t>
      </w:r>
      <w:r>
        <w:rPr>
          <w:color w:val="1F1F1F"/>
        </w:rPr>
        <w:t xml:space="preserve"> The Operator must implement a formal policy to monitor driver working hours to ensure that no driver operating on their circuit operates a licensed vehicle for more than 10 hours in any rolling 24-hour period, and that every driver takes a mandatory, continuous, and uninterrupted rest break of at least 30 minutes after any continuous driving period exceeding 4.5 hours.</w:t>
      </w:r>
    </w:p>
    <w:p w14:paraId="4D929D16" w14:textId="77777777" w:rsidR="007467C2" w:rsidRDefault="00607D5D" w:rsidP="009B6DB5">
      <w:pPr>
        <w:numPr>
          <w:ilvl w:val="0"/>
          <w:numId w:val="31"/>
        </w:numPr>
        <w:pBdr>
          <w:top w:val="nil"/>
          <w:left w:val="nil"/>
          <w:bottom w:val="nil"/>
          <w:right w:val="nil"/>
          <w:between w:val="nil"/>
        </w:pBdr>
        <w:spacing w:line="275" w:lineRule="auto"/>
      </w:pPr>
      <w:r>
        <w:rPr>
          <w:color w:val="1F1F1F"/>
        </w:rPr>
        <w:t xml:space="preserve">4.4. </w:t>
      </w:r>
      <w:r>
        <w:rPr>
          <w:b/>
          <w:bCs/>
          <w:color w:val="1F1F1F"/>
        </w:rPr>
        <w:t>Centralised Fleet Maintenance Records and Vetting Protocols:</w:t>
      </w:r>
    </w:p>
    <w:p w14:paraId="19A648FC" w14:textId="77777777" w:rsidR="00810805" w:rsidRDefault="00607D5D" w:rsidP="009B6DB5">
      <w:pPr>
        <w:numPr>
          <w:ilvl w:val="2"/>
          <w:numId w:val="32"/>
        </w:numPr>
        <w:pBdr>
          <w:top w:val="nil"/>
          <w:left w:val="nil"/>
          <w:bottom w:val="nil"/>
          <w:right w:val="nil"/>
          <w:between w:val="nil"/>
        </w:pBdr>
        <w:spacing w:line="275" w:lineRule="auto"/>
        <w:ind w:left="1843" w:hanging="425"/>
      </w:pPr>
      <w:r>
        <w:rPr>
          <w:color w:val="1F1F1F"/>
        </w:rPr>
        <w:t xml:space="preserve">(a) The Operator must maintain a secure, centralised digital or physical portal holding active copies of the Vehicle Maintenance File (VMF) and preventative servicing records for </w:t>
      </w:r>
      <w:r>
        <w:rPr>
          <w:b/>
          <w:bCs/>
          <w:color w:val="1F1F1F"/>
        </w:rPr>
        <w:t>every</w:t>
      </w:r>
      <w:r>
        <w:rPr>
          <w:color w:val="1F1F1F"/>
        </w:rPr>
        <w:t xml:space="preserve"> licensed vehicle operating on their circuit.</w:t>
      </w:r>
    </w:p>
    <w:p w14:paraId="167F4444" w14:textId="77777777" w:rsidR="00810805" w:rsidRDefault="00607D5D" w:rsidP="009B6DB5">
      <w:pPr>
        <w:numPr>
          <w:ilvl w:val="2"/>
          <w:numId w:val="32"/>
        </w:numPr>
        <w:pBdr>
          <w:top w:val="nil"/>
          <w:left w:val="nil"/>
          <w:bottom w:val="nil"/>
          <w:right w:val="nil"/>
          <w:between w:val="nil"/>
        </w:pBdr>
        <w:spacing w:line="275" w:lineRule="auto"/>
        <w:ind w:left="1843" w:hanging="425"/>
      </w:pPr>
      <w:r w:rsidRPr="00810805">
        <w:rPr>
          <w:color w:val="1F1F1F"/>
        </w:rPr>
        <w:t>(b) The Operator must ensure no vehicle is dispatched for a booking unless its corresponding VMF records demonstrate that the vehicle is fully compliant with its manufacturer-recommended service intervals and biannual Council testing cycles.</w:t>
      </w:r>
    </w:p>
    <w:p w14:paraId="7D91F98B" w14:textId="188DE462" w:rsidR="007467C2" w:rsidRDefault="00607D5D" w:rsidP="009B6DB5">
      <w:pPr>
        <w:numPr>
          <w:ilvl w:val="2"/>
          <w:numId w:val="32"/>
        </w:numPr>
        <w:pBdr>
          <w:top w:val="nil"/>
          <w:left w:val="nil"/>
          <w:bottom w:val="nil"/>
          <w:right w:val="nil"/>
          <w:between w:val="nil"/>
        </w:pBdr>
        <w:spacing w:line="275" w:lineRule="auto"/>
        <w:ind w:left="1843" w:hanging="425"/>
      </w:pPr>
      <w:r w:rsidRPr="00810805">
        <w:rPr>
          <w:color w:val="1F1F1F"/>
        </w:rPr>
        <w:t>(c) The Operator must immediately suspend a vehicle from their dispatch circuit if the proprietor fails to provide updated servicing invoices, parts receipts, or signed daily check logs. These centralised records must be made available for inspection by an Authorised Officer immediately upon request.</w:t>
      </w:r>
    </w:p>
    <w:p w14:paraId="641F32FE" w14:textId="77777777" w:rsidR="007467C2" w:rsidRDefault="00607D5D">
      <w:pPr>
        <w:pStyle w:val="Heading4"/>
        <w:spacing w:before="120" w:line="275" w:lineRule="auto"/>
        <w:ind w:firstLine="465"/>
        <w:rPr>
          <w:color w:val="1F1F1F"/>
        </w:rPr>
      </w:pPr>
      <w:bookmarkStart w:id="243" w:name="_Toc242783518"/>
      <w:r>
        <w:rPr>
          <w:color w:val="1F1F1F"/>
        </w:rPr>
        <w:t>Part 5: Data and Complaints</w:t>
      </w:r>
      <w:bookmarkEnd w:id="243"/>
    </w:p>
    <w:p w14:paraId="1BF430E3" w14:textId="77777777" w:rsidR="007467C2" w:rsidRDefault="00607D5D" w:rsidP="009B6DB5">
      <w:pPr>
        <w:numPr>
          <w:ilvl w:val="0"/>
          <w:numId w:val="33"/>
        </w:numPr>
        <w:pBdr>
          <w:top w:val="nil"/>
          <w:left w:val="nil"/>
          <w:bottom w:val="nil"/>
          <w:right w:val="nil"/>
          <w:between w:val="nil"/>
        </w:pBdr>
        <w:spacing w:line="275" w:lineRule="auto"/>
      </w:pPr>
      <w:r>
        <w:rPr>
          <w:color w:val="1F1F1F"/>
        </w:rPr>
        <w:t xml:space="preserve">5.1. </w:t>
      </w:r>
      <w:r>
        <w:rPr>
          <w:b/>
          <w:bCs/>
          <w:color w:val="1F1F1F"/>
        </w:rPr>
        <w:t>Complaints Log:</w:t>
      </w:r>
      <w:r>
        <w:rPr>
          <w:color w:val="1F1F1F"/>
        </w:rPr>
        <w:t xml:space="preserve"> A formal log of all complaints and their outcomes must be </w:t>
      </w:r>
      <w:r>
        <w:rPr>
          <w:color w:val="1F1F1F"/>
        </w:rPr>
        <w:lastRenderedPageBreak/>
        <w:t xml:space="preserve">kept for 12 months. Serious complaints must be reported to Braintree District Council within </w:t>
      </w:r>
      <w:r>
        <w:rPr>
          <w:b/>
          <w:bCs/>
          <w:color w:val="1F1F1F"/>
        </w:rPr>
        <w:t>48 hours</w:t>
      </w:r>
      <w:r>
        <w:rPr>
          <w:color w:val="1F1F1F"/>
        </w:rPr>
        <w:t>.</w:t>
      </w:r>
    </w:p>
    <w:p w14:paraId="02043C8D" w14:textId="77777777" w:rsidR="007467C2" w:rsidRDefault="00607D5D" w:rsidP="009B6DB5">
      <w:pPr>
        <w:numPr>
          <w:ilvl w:val="0"/>
          <w:numId w:val="33"/>
        </w:numPr>
        <w:pBdr>
          <w:top w:val="nil"/>
          <w:left w:val="nil"/>
          <w:bottom w:val="nil"/>
          <w:right w:val="nil"/>
          <w:between w:val="nil"/>
        </w:pBdr>
        <w:spacing w:line="275" w:lineRule="auto"/>
      </w:pPr>
      <w:r>
        <w:rPr>
          <w:color w:val="1F1F1F"/>
        </w:rPr>
        <w:t xml:space="preserve">5.2. </w:t>
      </w:r>
      <w:r>
        <w:rPr>
          <w:b/>
          <w:bCs/>
          <w:color w:val="1F1F1F"/>
        </w:rPr>
        <w:t>Data Protection:</w:t>
      </w:r>
      <w:r>
        <w:rPr>
          <w:color w:val="1F1F1F"/>
        </w:rPr>
        <w:t xml:space="preserve"> The Operator must be registered with the ICO and comply fully with UK GDPR.</w:t>
      </w:r>
    </w:p>
    <w:p w14:paraId="779396A8" w14:textId="77777777" w:rsidR="007467C2" w:rsidRDefault="00607D5D" w:rsidP="009B6DB5">
      <w:pPr>
        <w:numPr>
          <w:ilvl w:val="0"/>
          <w:numId w:val="33"/>
        </w:numPr>
        <w:pBdr>
          <w:top w:val="nil"/>
          <w:left w:val="nil"/>
          <w:bottom w:val="nil"/>
          <w:right w:val="nil"/>
          <w:between w:val="nil"/>
        </w:pBdr>
        <w:spacing w:after="120" w:line="275" w:lineRule="auto"/>
      </w:pPr>
      <w:r>
        <w:rPr>
          <w:color w:val="1F1F1F"/>
        </w:rPr>
        <w:t xml:space="preserve">5.3. </w:t>
      </w:r>
      <w:r>
        <w:rPr>
          <w:b/>
          <w:bCs/>
          <w:color w:val="1F1F1F"/>
        </w:rPr>
        <w:t>Cooperation:</w:t>
      </w:r>
      <w:r>
        <w:rPr>
          <w:color w:val="1F1F1F"/>
        </w:rPr>
        <w:t xml:space="preserve"> Staff must cooperate fully with Braintree District Council Authorised Officers and the Police.</w:t>
      </w:r>
    </w:p>
    <w:p w14:paraId="2845119A" w14:textId="39AE834A" w:rsidR="007467C2" w:rsidRDefault="000963A9">
      <w:pPr>
        <w:pStyle w:val="Heading3"/>
        <w:spacing w:before="120" w:line="275" w:lineRule="auto"/>
        <w:ind w:firstLine="465"/>
        <w:rPr>
          <w:color w:val="1F1F1F"/>
        </w:rPr>
      </w:pPr>
      <w:r>
        <w:rPr>
          <w:color w:val="1F1F1F"/>
        </w:rPr>
        <w:br w:type="column"/>
      </w:r>
      <w:bookmarkStart w:id="244" w:name="_Toc242783519"/>
      <w:bookmarkStart w:id="245" w:name="_Toc242783687"/>
      <w:r w:rsidR="00607D5D">
        <w:rPr>
          <w:color w:val="1F1F1F"/>
        </w:rPr>
        <w:lastRenderedPageBreak/>
        <w:t>Appendix D: Hackney Carriage Byelaws</w:t>
      </w:r>
      <w:bookmarkEnd w:id="244"/>
      <w:bookmarkEnd w:id="245"/>
    </w:p>
    <w:p w14:paraId="04B80621" w14:textId="5B34B08E" w:rsidR="009325C4" w:rsidRPr="009325C4" w:rsidRDefault="009325C4" w:rsidP="00C3669F">
      <w:pPr>
        <w:pBdr>
          <w:top w:val="nil"/>
          <w:left w:val="nil"/>
          <w:bottom w:val="nil"/>
          <w:right w:val="nil"/>
          <w:between w:val="nil"/>
        </w:pBdr>
        <w:spacing w:after="187" w:line="275" w:lineRule="auto"/>
        <w:ind w:left="465"/>
        <w:rPr>
          <w:color w:val="1F1F1F"/>
        </w:rPr>
      </w:pPr>
      <w:r w:rsidRPr="009325C4">
        <w:rPr>
          <w:color w:val="1F1F1F"/>
        </w:rPr>
        <w:t>Made under section 68 of the Town Police Clauses Act 1847, and section 171 of the Public Health Act 1875, by the District Council of Braintree with respect to hackney carriages in Braintree District.</w:t>
      </w:r>
    </w:p>
    <w:p w14:paraId="18B13C43" w14:textId="0F663086" w:rsidR="009325C4" w:rsidRPr="00C3669F" w:rsidRDefault="009325C4" w:rsidP="00C3669F">
      <w:pPr>
        <w:pBdr>
          <w:top w:val="nil"/>
          <w:left w:val="nil"/>
          <w:bottom w:val="nil"/>
          <w:right w:val="nil"/>
          <w:between w:val="nil"/>
        </w:pBdr>
        <w:spacing w:after="187" w:line="275" w:lineRule="auto"/>
        <w:ind w:firstLine="465"/>
        <w:rPr>
          <w:b/>
          <w:color w:val="1F1F1F"/>
        </w:rPr>
      </w:pPr>
      <w:r w:rsidRPr="009325C4">
        <w:rPr>
          <w:b/>
          <w:color w:val="1F1F1F"/>
        </w:rPr>
        <w:t>Interpretation</w:t>
      </w:r>
    </w:p>
    <w:p w14:paraId="526F8E6B" w14:textId="234EE945" w:rsidR="009325C4" w:rsidRPr="00C3669F" w:rsidRDefault="009325C4" w:rsidP="00C3669F">
      <w:pPr>
        <w:numPr>
          <w:ilvl w:val="0"/>
          <w:numId w:val="151"/>
        </w:numPr>
        <w:pBdr>
          <w:top w:val="nil"/>
          <w:left w:val="nil"/>
          <w:bottom w:val="nil"/>
          <w:right w:val="nil"/>
          <w:between w:val="nil"/>
        </w:pBdr>
        <w:spacing w:after="187" w:line="275" w:lineRule="auto"/>
        <w:rPr>
          <w:color w:val="1F1F1F"/>
        </w:rPr>
      </w:pPr>
      <w:r w:rsidRPr="009325C4">
        <w:rPr>
          <w:color w:val="1F1F1F"/>
        </w:rPr>
        <w:t>Throughout these byelaws “the Council” means the District Council of Braintree and “the district” means Braintree District.</w:t>
      </w:r>
    </w:p>
    <w:p w14:paraId="44991B8F" w14:textId="272A6716" w:rsidR="009325C4" w:rsidRPr="009325C4" w:rsidRDefault="009325C4" w:rsidP="00C3669F">
      <w:pPr>
        <w:pBdr>
          <w:top w:val="nil"/>
          <w:left w:val="nil"/>
          <w:bottom w:val="nil"/>
          <w:right w:val="nil"/>
          <w:between w:val="nil"/>
        </w:pBdr>
        <w:spacing w:after="187" w:line="275" w:lineRule="auto"/>
        <w:ind w:left="465"/>
        <w:rPr>
          <w:b/>
          <w:color w:val="1F1F1F"/>
        </w:rPr>
      </w:pPr>
      <w:r w:rsidRPr="009325C4">
        <w:rPr>
          <w:b/>
          <w:color w:val="1F1F1F"/>
        </w:rPr>
        <w:t xml:space="preserve">Provisions regulating the </w:t>
      </w:r>
      <w:proofErr w:type="gramStart"/>
      <w:r w:rsidRPr="009325C4">
        <w:rPr>
          <w:b/>
          <w:color w:val="1F1F1F"/>
        </w:rPr>
        <w:t>manner in which</w:t>
      </w:r>
      <w:proofErr w:type="gramEnd"/>
      <w:r w:rsidRPr="009325C4">
        <w:rPr>
          <w:b/>
          <w:color w:val="1F1F1F"/>
        </w:rPr>
        <w:t xml:space="preserve"> the number of each hackney carriage corresponding with the number of its licence, shall be displayed.</w:t>
      </w:r>
    </w:p>
    <w:p w14:paraId="40C30DB9" w14:textId="77777777" w:rsidR="009325C4" w:rsidRPr="009325C4" w:rsidRDefault="009325C4" w:rsidP="009B6DB5">
      <w:pPr>
        <w:numPr>
          <w:ilvl w:val="0"/>
          <w:numId w:val="151"/>
        </w:numPr>
        <w:pBdr>
          <w:top w:val="nil"/>
          <w:left w:val="nil"/>
          <w:bottom w:val="nil"/>
          <w:right w:val="nil"/>
          <w:between w:val="nil"/>
        </w:pBdr>
        <w:spacing w:after="187" w:line="275" w:lineRule="auto"/>
        <w:rPr>
          <w:color w:val="1F1F1F"/>
        </w:rPr>
      </w:pPr>
      <w:r w:rsidRPr="009325C4">
        <w:rPr>
          <w:color w:val="1F1F1F"/>
        </w:rPr>
        <w:t>(a) The proprietor of a hackney carriage shall cause the number of the licence granted to him in respect of the carriage to be legibly painted or marked on the outside and inside of the carriage, or on plates affixed thereto</w:t>
      </w:r>
    </w:p>
    <w:p w14:paraId="15F244B5" w14:textId="77777777" w:rsidR="009325C4" w:rsidRPr="009325C4" w:rsidRDefault="009325C4" w:rsidP="009325C4">
      <w:pPr>
        <w:pBdr>
          <w:top w:val="nil"/>
          <w:left w:val="nil"/>
          <w:bottom w:val="nil"/>
          <w:right w:val="nil"/>
          <w:between w:val="nil"/>
        </w:pBdr>
        <w:spacing w:after="187" w:line="275" w:lineRule="auto"/>
        <w:ind w:firstLine="465"/>
        <w:rPr>
          <w:color w:val="1F1F1F"/>
        </w:rPr>
      </w:pPr>
      <w:r w:rsidRPr="009325C4">
        <w:rPr>
          <w:color w:val="1F1F1F"/>
        </w:rPr>
        <w:t>(b) A proprietor or driver of a hackney carriage shall:-</w:t>
      </w:r>
    </w:p>
    <w:p w14:paraId="0A4286B5" w14:textId="77777777" w:rsidR="009325C4" w:rsidRPr="009325C4" w:rsidRDefault="009325C4" w:rsidP="009B6DB5">
      <w:pPr>
        <w:numPr>
          <w:ilvl w:val="0"/>
          <w:numId w:val="152"/>
        </w:numPr>
        <w:pBdr>
          <w:top w:val="nil"/>
          <w:left w:val="nil"/>
          <w:bottom w:val="nil"/>
          <w:right w:val="nil"/>
          <w:between w:val="nil"/>
        </w:pBdr>
        <w:spacing w:after="187" w:line="275" w:lineRule="auto"/>
        <w:rPr>
          <w:color w:val="1F1F1F"/>
        </w:rPr>
      </w:pPr>
      <w:r w:rsidRPr="009325C4">
        <w:rPr>
          <w:color w:val="1F1F1F"/>
        </w:rPr>
        <w:t>not wilfully or negligently cause or suffer any such number to be concealed from public view  while the carriage is standing or plying for hire;</w:t>
      </w:r>
    </w:p>
    <w:p w14:paraId="09FF63F8" w14:textId="251580E9" w:rsidR="009325C4" w:rsidRPr="00C3669F" w:rsidRDefault="009325C4" w:rsidP="00C3669F">
      <w:pPr>
        <w:numPr>
          <w:ilvl w:val="0"/>
          <w:numId w:val="152"/>
        </w:numPr>
        <w:pBdr>
          <w:top w:val="nil"/>
          <w:left w:val="nil"/>
          <w:bottom w:val="nil"/>
          <w:right w:val="nil"/>
          <w:between w:val="nil"/>
        </w:pBdr>
        <w:spacing w:after="187" w:line="275" w:lineRule="auto"/>
        <w:rPr>
          <w:color w:val="1F1F1F"/>
        </w:rPr>
      </w:pPr>
      <w:r w:rsidRPr="009325C4">
        <w:rPr>
          <w:color w:val="1F1F1F"/>
        </w:rPr>
        <w:t xml:space="preserve">not cause or permit the carriage to stand or ply for hire with any such painting, marking or plate so defaced that any figure or material </w:t>
      </w:r>
      <w:proofErr w:type="gramStart"/>
      <w:r w:rsidRPr="009325C4">
        <w:rPr>
          <w:color w:val="1F1F1F"/>
        </w:rPr>
        <w:t>particular is</w:t>
      </w:r>
      <w:proofErr w:type="gramEnd"/>
      <w:r w:rsidRPr="009325C4">
        <w:rPr>
          <w:color w:val="1F1F1F"/>
        </w:rPr>
        <w:t xml:space="preserve"> illegible.</w:t>
      </w:r>
    </w:p>
    <w:p w14:paraId="23878F49" w14:textId="128CC147" w:rsidR="009325C4" w:rsidRPr="009325C4" w:rsidRDefault="009325C4" w:rsidP="00C3669F">
      <w:pPr>
        <w:pBdr>
          <w:top w:val="nil"/>
          <w:left w:val="nil"/>
          <w:bottom w:val="nil"/>
          <w:right w:val="nil"/>
          <w:between w:val="nil"/>
        </w:pBdr>
        <w:spacing w:after="187" w:line="275" w:lineRule="auto"/>
        <w:ind w:firstLine="465"/>
        <w:rPr>
          <w:b/>
          <w:color w:val="1F1F1F"/>
        </w:rPr>
      </w:pPr>
      <w:r w:rsidRPr="009325C4">
        <w:rPr>
          <w:b/>
          <w:color w:val="1F1F1F"/>
        </w:rPr>
        <w:t>Provisions regulating how hackney carriages are to be furnished or provided.</w:t>
      </w:r>
    </w:p>
    <w:p w14:paraId="2247EBEE" w14:textId="66181EBC" w:rsidR="009325C4" w:rsidRPr="00C3669F" w:rsidRDefault="009325C4" w:rsidP="00C3669F">
      <w:pPr>
        <w:numPr>
          <w:ilvl w:val="0"/>
          <w:numId w:val="151"/>
        </w:numPr>
        <w:pBdr>
          <w:top w:val="nil"/>
          <w:left w:val="nil"/>
          <w:bottom w:val="nil"/>
          <w:right w:val="nil"/>
          <w:between w:val="nil"/>
        </w:pBdr>
        <w:spacing w:after="187" w:line="275" w:lineRule="auto"/>
        <w:rPr>
          <w:color w:val="1F1F1F"/>
        </w:rPr>
      </w:pPr>
      <w:r w:rsidRPr="009325C4">
        <w:rPr>
          <w:color w:val="1F1F1F"/>
        </w:rPr>
        <w:t>The proprietor of a hackney carriage shall:-</w:t>
      </w:r>
    </w:p>
    <w:p w14:paraId="01F44FF3" w14:textId="27D18A7B" w:rsidR="009325C4" w:rsidRPr="00C3669F" w:rsidRDefault="009325C4" w:rsidP="00C3669F">
      <w:pPr>
        <w:numPr>
          <w:ilvl w:val="0"/>
          <w:numId w:val="153"/>
        </w:numPr>
        <w:pBdr>
          <w:top w:val="nil"/>
          <w:left w:val="nil"/>
          <w:bottom w:val="nil"/>
          <w:right w:val="nil"/>
          <w:between w:val="nil"/>
        </w:pBdr>
        <w:spacing w:after="187" w:line="275" w:lineRule="auto"/>
        <w:rPr>
          <w:color w:val="1F1F1F"/>
        </w:rPr>
      </w:pPr>
      <w:r w:rsidRPr="009325C4">
        <w:rPr>
          <w:color w:val="1F1F1F"/>
        </w:rPr>
        <w:t>provide sufficient means by which any person in the carriage may communicate with the driver;</w:t>
      </w:r>
    </w:p>
    <w:p w14:paraId="1DEA53FF" w14:textId="7219F82B" w:rsidR="009325C4" w:rsidRPr="00C3669F" w:rsidRDefault="009325C4" w:rsidP="00C3669F">
      <w:pPr>
        <w:numPr>
          <w:ilvl w:val="0"/>
          <w:numId w:val="153"/>
        </w:numPr>
        <w:pBdr>
          <w:top w:val="nil"/>
          <w:left w:val="nil"/>
          <w:bottom w:val="nil"/>
          <w:right w:val="nil"/>
          <w:between w:val="nil"/>
        </w:pBdr>
        <w:spacing w:after="187" w:line="275" w:lineRule="auto"/>
        <w:rPr>
          <w:color w:val="1F1F1F"/>
        </w:rPr>
      </w:pPr>
      <w:r w:rsidRPr="009325C4">
        <w:rPr>
          <w:color w:val="1F1F1F"/>
        </w:rPr>
        <w:t>cause the roof or covering to be kept water-tight;</w:t>
      </w:r>
    </w:p>
    <w:p w14:paraId="78D585EE" w14:textId="6444A0F1" w:rsidR="009325C4" w:rsidRPr="00C3669F" w:rsidRDefault="009325C4" w:rsidP="00C3669F">
      <w:pPr>
        <w:numPr>
          <w:ilvl w:val="0"/>
          <w:numId w:val="153"/>
        </w:numPr>
        <w:pBdr>
          <w:top w:val="nil"/>
          <w:left w:val="nil"/>
          <w:bottom w:val="nil"/>
          <w:right w:val="nil"/>
          <w:between w:val="nil"/>
        </w:pBdr>
        <w:spacing w:after="187" w:line="275" w:lineRule="auto"/>
        <w:rPr>
          <w:color w:val="1F1F1F"/>
        </w:rPr>
      </w:pPr>
      <w:r w:rsidRPr="009325C4">
        <w:rPr>
          <w:color w:val="1F1F1F"/>
        </w:rPr>
        <w:t>provide any necessary windows and a means of opening and closing not less than one window on each side;</w:t>
      </w:r>
    </w:p>
    <w:p w14:paraId="733F9691" w14:textId="348C5F61" w:rsidR="009325C4" w:rsidRPr="00C3669F" w:rsidRDefault="009325C4" w:rsidP="00C3669F">
      <w:pPr>
        <w:numPr>
          <w:ilvl w:val="0"/>
          <w:numId w:val="153"/>
        </w:numPr>
        <w:pBdr>
          <w:top w:val="nil"/>
          <w:left w:val="nil"/>
          <w:bottom w:val="nil"/>
          <w:right w:val="nil"/>
          <w:between w:val="nil"/>
        </w:pBdr>
        <w:spacing w:after="187" w:line="275" w:lineRule="auto"/>
        <w:rPr>
          <w:color w:val="1F1F1F"/>
        </w:rPr>
      </w:pPr>
      <w:r w:rsidRPr="009325C4">
        <w:rPr>
          <w:color w:val="1F1F1F"/>
        </w:rPr>
        <w:t>cause the seats to be properly cushioned or covered;</w:t>
      </w:r>
    </w:p>
    <w:p w14:paraId="77328022" w14:textId="3B77E0CD" w:rsidR="009325C4" w:rsidRPr="00C3669F" w:rsidRDefault="009325C4" w:rsidP="00C3669F">
      <w:pPr>
        <w:numPr>
          <w:ilvl w:val="0"/>
          <w:numId w:val="153"/>
        </w:numPr>
        <w:pBdr>
          <w:top w:val="nil"/>
          <w:left w:val="nil"/>
          <w:bottom w:val="nil"/>
          <w:right w:val="nil"/>
          <w:between w:val="nil"/>
        </w:pBdr>
        <w:spacing w:after="187" w:line="275" w:lineRule="auto"/>
        <w:rPr>
          <w:color w:val="1F1F1F"/>
        </w:rPr>
      </w:pPr>
      <w:r w:rsidRPr="009325C4">
        <w:rPr>
          <w:color w:val="1F1F1F"/>
        </w:rPr>
        <w:t>cause the floor to be provided with a proper carpet, mat, or other suitable covering;</w:t>
      </w:r>
    </w:p>
    <w:p w14:paraId="676A9F12" w14:textId="77777777" w:rsidR="009325C4" w:rsidRPr="009325C4" w:rsidRDefault="009325C4" w:rsidP="009B6DB5">
      <w:pPr>
        <w:numPr>
          <w:ilvl w:val="0"/>
          <w:numId w:val="153"/>
        </w:numPr>
        <w:pBdr>
          <w:top w:val="nil"/>
          <w:left w:val="nil"/>
          <w:bottom w:val="nil"/>
          <w:right w:val="nil"/>
          <w:between w:val="nil"/>
        </w:pBdr>
        <w:spacing w:after="187" w:line="275" w:lineRule="auto"/>
        <w:rPr>
          <w:color w:val="1F1F1F"/>
        </w:rPr>
      </w:pPr>
      <w:r w:rsidRPr="009325C4">
        <w:rPr>
          <w:color w:val="1F1F1F"/>
        </w:rPr>
        <w:t>cause the fittings and furniture generally to be kept in a clean condition, well maintained and in every way fit for public service;</w:t>
      </w:r>
    </w:p>
    <w:p w14:paraId="00656629" w14:textId="77777777" w:rsidR="009325C4" w:rsidRPr="009325C4" w:rsidRDefault="009325C4" w:rsidP="009325C4">
      <w:pPr>
        <w:pBdr>
          <w:top w:val="nil"/>
          <w:left w:val="nil"/>
          <w:bottom w:val="nil"/>
          <w:right w:val="nil"/>
          <w:between w:val="nil"/>
        </w:pBdr>
        <w:spacing w:after="187" w:line="275" w:lineRule="auto"/>
        <w:ind w:firstLine="465"/>
        <w:rPr>
          <w:color w:val="1F1F1F"/>
        </w:rPr>
      </w:pPr>
    </w:p>
    <w:p w14:paraId="02F73BCD" w14:textId="64192914" w:rsidR="009325C4" w:rsidRPr="00C3669F" w:rsidRDefault="009325C4" w:rsidP="00C3669F">
      <w:pPr>
        <w:numPr>
          <w:ilvl w:val="0"/>
          <w:numId w:val="153"/>
        </w:numPr>
        <w:pBdr>
          <w:top w:val="nil"/>
          <w:left w:val="nil"/>
          <w:bottom w:val="nil"/>
          <w:right w:val="nil"/>
          <w:between w:val="nil"/>
        </w:pBdr>
        <w:spacing w:after="187" w:line="275" w:lineRule="auto"/>
        <w:rPr>
          <w:color w:val="1F1F1F"/>
        </w:rPr>
      </w:pPr>
      <w:r w:rsidRPr="009325C4">
        <w:rPr>
          <w:color w:val="1F1F1F"/>
        </w:rPr>
        <w:t>provide means for securing luggage if the carriage is so constructed as to carry luggage;</w:t>
      </w:r>
    </w:p>
    <w:p w14:paraId="4BC1CB3C" w14:textId="3EC400A8" w:rsidR="009325C4" w:rsidRPr="00C3669F" w:rsidRDefault="009325C4" w:rsidP="00C3669F">
      <w:pPr>
        <w:numPr>
          <w:ilvl w:val="0"/>
          <w:numId w:val="153"/>
        </w:numPr>
        <w:pBdr>
          <w:top w:val="nil"/>
          <w:left w:val="nil"/>
          <w:bottom w:val="nil"/>
          <w:right w:val="nil"/>
          <w:between w:val="nil"/>
        </w:pBdr>
        <w:spacing w:after="187" w:line="275" w:lineRule="auto"/>
        <w:rPr>
          <w:color w:val="1F1F1F"/>
        </w:rPr>
      </w:pPr>
      <w:r w:rsidRPr="009325C4">
        <w:rPr>
          <w:color w:val="1F1F1F"/>
        </w:rPr>
        <w:t>provide an efficient fire extinguisher of a type approved by the Council which shall be carried in such a position as to be readily available for use; and</w:t>
      </w:r>
    </w:p>
    <w:p w14:paraId="34EE66E7" w14:textId="1008605C" w:rsidR="009325C4" w:rsidRPr="00C3669F" w:rsidRDefault="009325C4" w:rsidP="00C3669F">
      <w:pPr>
        <w:numPr>
          <w:ilvl w:val="0"/>
          <w:numId w:val="153"/>
        </w:numPr>
        <w:pBdr>
          <w:top w:val="nil"/>
          <w:left w:val="nil"/>
          <w:bottom w:val="nil"/>
          <w:right w:val="nil"/>
          <w:between w:val="nil"/>
        </w:pBdr>
        <w:spacing w:after="187" w:line="275" w:lineRule="auto"/>
        <w:rPr>
          <w:color w:val="1F1F1F"/>
        </w:rPr>
      </w:pPr>
      <w:r w:rsidRPr="009325C4">
        <w:rPr>
          <w:color w:val="1F1F1F"/>
        </w:rPr>
        <w:t>provide at least two doors for the use of persons conveyed in such carriage and a separate means of ingress and egress for the driver.</w:t>
      </w:r>
    </w:p>
    <w:p w14:paraId="2FFBC741" w14:textId="0C8937F0" w:rsidR="009325C4" w:rsidRPr="00C3669F" w:rsidRDefault="009325C4" w:rsidP="00C3669F">
      <w:pPr>
        <w:numPr>
          <w:ilvl w:val="0"/>
          <w:numId w:val="151"/>
        </w:numPr>
        <w:pBdr>
          <w:top w:val="nil"/>
          <w:left w:val="nil"/>
          <w:bottom w:val="nil"/>
          <w:right w:val="nil"/>
          <w:between w:val="nil"/>
        </w:pBdr>
        <w:spacing w:after="187" w:line="275" w:lineRule="auto"/>
        <w:rPr>
          <w:color w:val="1F1F1F"/>
        </w:rPr>
      </w:pPr>
      <w:r w:rsidRPr="009325C4">
        <w:rPr>
          <w:color w:val="1F1F1F"/>
        </w:rPr>
        <w:t>The proprietor of a hackney carriage shall cause such carriage to be provided with a taximeter of a type approved by the Council and further so constructed, attached, and maintained as to comply with the following requirements, that is to say:-</w:t>
      </w:r>
    </w:p>
    <w:p w14:paraId="547F8C00" w14:textId="33AA8CD0" w:rsidR="009325C4" w:rsidRPr="00C3669F" w:rsidRDefault="009325C4" w:rsidP="00C3669F">
      <w:pPr>
        <w:numPr>
          <w:ilvl w:val="0"/>
          <w:numId w:val="154"/>
        </w:numPr>
        <w:pBdr>
          <w:top w:val="nil"/>
          <w:left w:val="nil"/>
          <w:bottom w:val="nil"/>
          <w:right w:val="nil"/>
          <w:between w:val="nil"/>
        </w:pBdr>
        <w:spacing w:after="187" w:line="275" w:lineRule="auto"/>
        <w:rPr>
          <w:color w:val="1F1F1F"/>
        </w:rPr>
      </w:pPr>
      <w:r w:rsidRPr="009325C4">
        <w:rPr>
          <w:color w:val="1F1F1F"/>
        </w:rPr>
        <w:t>the taximeter shall be fitted with a key, flag, or other device the turning of which will bring the machinery of the taximeter into action and cause the word “HIRED” to appear on the face of the taximeter;</w:t>
      </w:r>
    </w:p>
    <w:p w14:paraId="5057AAB4" w14:textId="59EB7D74" w:rsidR="009325C4" w:rsidRPr="00C3669F" w:rsidRDefault="009325C4" w:rsidP="00C3669F">
      <w:pPr>
        <w:numPr>
          <w:ilvl w:val="0"/>
          <w:numId w:val="154"/>
        </w:numPr>
        <w:pBdr>
          <w:top w:val="nil"/>
          <w:left w:val="nil"/>
          <w:bottom w:val="nil"/>
          <w:right w:val="nil"/>
          <w:between w:val="nil"/>
        </w:pBdr>
        <w:spacing w:after="187" w:line="275" w:lineRule="auto"/>
        <w:rPr>
          <w:color w:val="1F1F1F"/>
        </w:rPr>
      </w:pPr>
      <w:r w:rsidRPr="009325C4">
        <w:rPr>
          <w:color w:val="1F1F1F"/>
        </w:rPr>
        <w:t>such key, flag, or other device shall be capable of being locked in such a position that the machinery of the taximeter is not in action and that no fare is recorded on the face of the taximeter;</w:t>
      </w:r>
    </w:p>
    <w:p w14:paraId="07357317" w14:textId="3C1E44C3" w:rsidR="009325C4" w:rsidRPr="00C3669F" w:rsidRDefault="009325C4" w:rsidP="00C3669F">
      <w:pPr>
        <w:numPr>
          <w:ilvl w:val="0"/>
          <w:numId w:val="154"/>
        </w:numPr>
        <w:pBdr>
          <w:top w:val="nil"/>
          <w:left w:val="nil"/>
          <w:bottom w:val="nil"/>
          <w:right w:val="nil"/>
          <w:between w:val="nil"/>
        </w:pBdr>
        <w:spacing w:after="187" w:line="275" w:lineRule="auto"/>
        <w:rPr>
          <w:color w:val="1F1F1F"/>
        </w:rPr>
      </w:pPr>
      <w:r w:rsidRPr="009325C4">
        <w:rPr>
          <w:color w:val="1F1F1F"/>
        </w:rPr>
        <w:t>when the machinery of the taximeter is in action there shall be recorded on the face of the taximeter in clearly legible figures a fare not exceeding the rate or fare which the proprietor or driver is entitled to demand and take for the hire of the carriage by time as well as for distance in pursuance of the tariff fixed by the Council;</w:t>
      </w:r>
    </w:p>
    <w:p w14:paraId="40A301D8" w14:textId="580AA52B" w:rsidR="009325C4" w:rsidRPr="00C3669F" w:rsidRDefault="009325C4" w:rsidP="00C3669F">
      <w:pPr>
        <w:numPr>
          <w:ilvl w:val="0"/>
          <w:numId w:val="154"/>
        </w:numPr>
        <w:pBdr>
          <w:top w:val="nil"/>
          <w:left w:val="nil"/>
          <w:bottom w:val="nil"/>
          <w:right w:val="nil"/>
          <w:between w:val="nil"/>
        </w:pBdr>
        <w:spacing w:after="187" w:line="275" w:lineRule="auto"/>
        <w:rPr>
          <w:color w:val="1F1F1F"/>
        </w:rPr>
      </w:pPr>
      <w:r w:rsidRPr="009325C4">
        <w:rPr>
          <w:color w:val="1F1F1F"/>
        </w:rPr>
        <w:t>the word “FARE” shall be printed on the face of the taximeter in plain letters so as clearly to apply to the fare recorded thereon;</w:t>
      </w:r>
    </w:p>
    <w:p w14:paraId="093DF5FA" w14:textId="1DCBDE47" w:rsidR="009325C4" w:rsidRPr="00C3669F" w:rsidRDefault="009325C4" w:rsidP="00C3669F">
      <w:pPr>
        <w:numPr>
          <w:ilvl w:val="0"/>
          <w:numId w:val="154"/>
        </w:numPr>
        <w:pBdr>
          <w:top w:val="nil"/>
          <w:left w:val="nil"/>
          <w:bottom w:val="nil"/>
          <w:right w:val="nil"/>
          <w:between w:val="nil"/>
        </w:pBdr>
        <w:spacing w:after="187" w:line="275" w:lineRule="auto"/>
        <w:rPr>
          <w:color w:val="1F1F1F"/>
        </w:rPr>
      </w:pPr>
      <w:r w:rsidRPr="009325C4">
        <w:rPr>
          <w:color w:val="1F1F1F"/>
        </w:rPr>
        <w:t xml:space="preserve">the taximeter shall be so placed that all letters and figures on the face thereof </w:t>
      </w:r>
      <w:proofErr w:type="gramStart"/>
      <w:r w:rsidRPr="009325C4">
        <w:rPr>
          <w:color w:val="1F1F1F"/>
        </w:rPr>
        <w:t>are at all times</w:t>
      </w:r>
      <w:proofErr w:type="gramEnd"/>
      <w:r w:rsidRPr="009325C4">
        <w:rPr>
          <w:color w:val="1F1F1F"/>
        </w:rPr>
        <w:t xml:space="preserve"> plainly visible to any person being conveyed in the carriage, and for that purpose the letters and figures shall be capable of being suitably illuminated during any period of hiring; and</w:t>
      </w:r>
    </w:p>
    <w:p w14:paraId="385BDC8F" w14:textId="20FA7B60" w:rsidR="009325C4" w:rsidRDefault="009325C4" w:rsidP="00C3669F">
      <w:pPr>
        <w:numPr>
          <w:ilvl w:val="0"/>
          <w:numId w:val="154"/>
        </w:numPr>
        <w:pBdr>
          <w:top w:val="nil"/>
          <w:left w:val="nil"/>
          <w:bottom w:val="nil"/>
          <w:right w:val="nil"/>
          <w:between w:val="nil"/>
        </w:pBdr>
        <w:spacing w:after="187" w:line="275" w:lineRule="auto"/>
        <w:rPr>
          <w:color w:val="1F1F1F"/>
        </w:rPr>
      </w:pPr>
      <w:r w:rsidRPr="009325C4">
        <w:rPr>
          <w:color w:val="1F1F1F"/>
        </w:rPr>
        <w:t>the taximeter and all the fixings thereof shall be so affixed to the carriage with seals or other appliances that it shall not be practicable for any person to tamper with them except by breaking, damaging or permanently displacing the seals or other appliances.</w:t>
      </w:r>
    </w:p>
    <w:p w14:paraId="12F6399B" w14:textId="77777777" w:rsidR="00C3669F" w:rsidRDefault="00C3669F" w:rsidP="00C3669F">
      <w:pPr>
        <w:pBdr>
          <w:top w:val="nil"/>
          <w:left w:val="nil"/>
          <w:bottom w:val="nil"/>
          <w:right w:val="nil"/>
          <w:between w:val="nil"/>
        </w:pBdr>
        <w:spacing w:after="187" w:line="275" w:lineRule="auto"/>
        <w:rPr>
          <w:color w:val="1F1F1F"/>
        </w:rPr>
      </w:pPr>
    </w:p>
    <w:p w14:paraId="025FE192" w14:textId="77777777" w:rsidR="00C3669F" w:rsidRPr="00C3669F" w:rsidRDefault="00C3669F" w:rsidP="00C3669F">
      <w:pPr>
        <w:pBdr>
          <w:top w:val="nil"/>
          <w:left w:val="nil"/>
          <w:bottom w:val="nil"/>
          <w:right w:val="nil"/>
          <w:between w:val="nil"/>
        </w:pBdr>
        <w:spacing w:after="187" w:line="275" w:lineRule="auto"/>
        <w:rPr>
          <w:color w:val="1F1F1F"/>
        </w:rPr>
      </w:pPr>
    </w:p>
    <w:p w14:paraId="41EB671C" w14:textId="335D4AEC" w:rsidR="009325C4" w:rsidRPr="009325C4" w:rsidRDefault="009325C4" w:rsidP="00C3669F">
      <w:pPr>
        <w:pBdr>
          <w:top w:val="nil"/>
          <w:left w:val="nil"/>
          <w:bottom w:val="nil"/>
          <w:right w:val="nil"/>
          <w:between w:val="nil"/>
        </w:pBdr>
        <w:spacing w:after="187" w:line="275" w:lineRule="auto"/>
        <w:ind w:left="720"/>
        <w:rPr>
          <w:b/>
          <w:color w:val="1F1F1F"/>
        </w:rPr>
      </w:pPr>
      <w:r w:rsidRPr="009325C4">
        <w:rPr>
          <w:b/>
          <w:color w:val="1F1F1F"/>
        </w:rPr>
        <w:lastRenderedPageBreak/>
        <w:t>Provisions regulating the conduct of the proprietors and drivers of hackney carriages plying within the district in their several employments, and determining whether such drivers shall wear any and what badges</w:t>
      </w:r>
    </w:p>
    <w:p w14:paraId="5B11205A" w14:textId="7C996463" w:rsidR="009325C4" w:rsidRPr="00C3669F" w:rsidRDefault="009325C4" w:rsidP="00C3669F">
      <w:pPr>
        <w:numPr>
          <w:ilvl w:val="0"/>
          <w:numId w:val="151"/>
        </w:numPr>
        <w:pBdr>
          <w:top w:val="nil"/>
          <w:left w:val="nil"/>
          <w:bottom w:val="nil"/>
          <w:right w:val="nil"/>
          <w:between w:val="nil"/>
        </w:pBdr>
        <w:spacing w:after="187" w:line="275" w:lineRule="auto"/>
        <w:rPr>
          <w:color w:val="1F1F1F"/>
        </w:rPr>
      </w:pPr>
      <w:r w:rsidRPr="009325C4">
        <w:rPr>
          <w:color w:val="1F1F1F"/>
        </w:rPr>
        <w:t>The driver of a hackney carriage provided with a taximeter shall:-</w:t>
      </w:r>
    </w:p>
    <w:p w14:paraId="61E4B34D" w14:textId="3EDBE036" w:rsidR="009325C4" w:rsidRPr="00E20984" w:rsidRDefault="009325C4" w:rsidP="00E20984">
      <w:pPr>
        <w:numPr>
          <w:ilvl w:val="0"/>
          <w:numId w:val="155"/>
        </w:numPr>
        <w:pBdr>
          <w:top w:val="nil"/>
          <w:left w:val="nil"/>
          <w:bottom w:val="nil"/>
          <w:right w:val="nil"/>
          <w:between w:val="nil"/>
        </w:pBdr>
        <w:spacing w:after="187" w:line="275" w:lineRule="auto"/>
        <w:rPr>
          <w:color w:val="1F1F1F"/>
        </w:rPr>
      </w:pPr>
      <w:r w:rsidRPr="009325C4">
        <w:rPr>
          <w:color w:val="1F1F1F"/>
        </w:rPr>
        <w:t>when standing or plying for hire, keep the key, flag or other device fitted in pursuance of the byelaw in that behalf locked in the position in which no fare is recorded on the face of the taximeter;</w:t>
      </w:r>
    </w:p>
    <w:p w14:paraId="569C1AC3" w14:textId="25DDC73C" w:rsidR="009325C4" w:rsidRPr="00E20984" w:rsidRDefault="009325C4" w:rsidP="00E20984">
      <w:pPr>
        <w:numPr>
          <w:ilvl w:val="0"/>
          <w:numId w:val="155"/>
        </w:numPr>
        <w:pBdr>
          <w:top w:val="nil"/>
          <w:left w:val="nil"/>
          <w:bottom w:val="nil"/>
          <w:right w:val="nil"/>
          <w:between w:val="nil"/>
        </w:pBdr>
        <w:spacing w:after="187" w:line="275" w:lineRule="auto"/>
        <w:rPr>
          <w:color w:val="1F1F1F"/>
        </w:rPr>
      </w:pPr>
      <w:r w:rsidRPr="009325C4">
        <w:rPr>
          <w:color w:val="1F1F1F"/>
        </w:rPr>
        <w:t>before beginning a journey for which a fare is charged for distance and time, bring the machinery of the taximeter into action by moving the said key, flag or other device, so that the word “HIRED” is legible on the face of the taximeter and keep the machinery of the taximeter in action until the termination of the hiring; and</w:t>
      </w:r>
    </w:p>
    <w:p w14:paraId="61DD2AD7" w14:textId="21DF7168" w:rsidR="009325C4" w:rsidRPr="00E20984" w:rsidRDefault="009325C4" w:rsidP="00E20984">
      <w:pPr>
        <w:numPr>
          <w:ilvl w:val="0"/>
          <w:numId w:val="155"/>
        </w:numPr>
        <w:pBdr>
          <w:top w:val="nil"/>
          <w:left w:val="nil"/>
          <w:bottom w:val="nil"/>
          <w:right w:val="nil"/>
          <w:between w:val="nil"/>
        </w:pBdr>
        <w:spacing w:after="187" w:line="275" w:lineRule="auto"/>
        <w:rPr>
          <w:color w:val="1F1F1F"/>
        </w:rPr>
      </w:pPr>
      <w:r w:rsidRPr="009325C4">
        <w:rPr>
          <w:color w:val="1F1F1F"/>
        </w:rPr>
        <w:t xml:space="preserve">cause the dial of the taximeter to be kept properly illuminated throughout any part of a hiring which is between half an hour after sunset and half an hour before sunrise </w:t>
      </w:r>
      <w:proofErr w:type="gramStart"/>
      <w:r w:rsidRPr="009325C4">
        <w:rPr>
          <w:color w:val="1F1F1F"/>
        </w:rPr>
        <w:t>and also</w:t>
      </w:r>
      <w:proofErr w:type="gramEnd"/>
      <w:r w:rsidRPr="009325C4">
        <w:rPr>
          <w:color w:val="1F1F1F"/>
        </w:rPr>
        <w:t xml:space="preserve"> at any other time at the request of the hirer.</w:t>
      </w:r>
    </w:p>
    <w:p w14:paraId="24084B2F" w14:textId="60D35878" w:rsidR="009325C4" w:rsidRPr="00E20984" w:rsidRDefault="009325C4" w:rsidP="00E20984">
      <w:pPr>
        <w:numPr>
          <w:ilvl w:val="0"/>
          <w:numId w:val="151"/>
        </w:numPr>
        <w:pBdr>
          <w:top w:val="nil"/>
          <w:left w:val="nil"/>
          <w:bottom w:val="nil"/>
          <w:right w:val="nil"/>
          <w:between w:val="nil"/>
        </w:pBdr>
        <w:spacing w:after="187" w:line="275" w:lineRule="auto"/>
        <w:rPr>
          <w:color w:val="1F1F1F"/>
        </w:rPr>
      </w:pPr>
      <w:r w:rsidRPr="009325C4">
        <w:rPr>
          <w:color w:val="1F1F1F"/>
        </w:rPr>
        <w:t>A proprietor or driver of a hackney carriage shall not tamper with or permit any person to tamper with any taximeter with which the carriage is provided, with the fittings thereof, or with the seals affixed thereto.</w:t>
      </w:r>
    </w:p>
    <w:p w14:paraId="43DE9CC9" w14:textId="02A0ABAA" w:rsidR="009325C4" w:rsidRPr="00E20984" w:rsidRDefault="009325C4" w:rsidP="00E20984">
      <w:pPr>
        <w:numPr>
          <w:ilvl w:val="0"/>
          <w:numId w:val="151"/>
        </w:numPr>
        <w:pBdr>
          <w:top w:val="nil"/>
          <w:left w:val="nil"/>
          <w:bottom w:val="nil"/>
          <w:right w:val="nil"/>
          <w:between w:val="nil"/>
        </w:pBdr>
        <w:spacing w:after="187" w:line="275" w:lineRule="auto"/>
        <w:rPr>
          <w:color w:val="1F1F1F"/>
        </w:rPr>
      </w:pPr>
      <w:r w:rsidRPr="009325C4">
        <w:rPr>
          <w:color w:val="1F1F1F"/>
        </w:rPr>
        <w:t>The driver of a hackney carriage shall, when plying for hire in any street and not actually hired:-</w:t>
      </w:r>
    </w:p>
    <w:p w14:paraId="5F15FA0B" w14:textId="7F487B1B" w:rsidR="009325C4" w:rsidRPr="00E20984" w:rsidRDefault="009325C4" w:rsidP="00E20984">
      <w:pPr>
        <w:numPr>
          <w:ilvl w:val="0"/>
          <w:numId w:val="156"/>
        </w:numPr>
        <w:pBdr>
          <w:top w:val="nil"/>
          <w:left w:val="nil"/>
          <w:bottom w:val="nil"/>
          <w:right w:val="nil"/>
          <w:between w:val="nil"/>
        </w:pBdr>
        <w:spacing w:after="187" w:line="275" w:lineRule="auto"/>
        <w:rPr>
          <w:color w:val="1F1F1F"/>
        </w:rPr>
      </w:pPr>
      <w:r w:rsidRPr="009325C4">
        <w:rPr>
          <w:color w:val="1F1F1F"/>
        </w:rPr>
        <w:t>proceed with reasonable speed to one of the stands appointed by the Council;</w:t>
      </w:r>
    </w:p>
    <w:p w14:paraId="01B0674B" w14:textId="50C9ED2F" w:rsidR="009325C4" w:rsidRPr="00E20984" w:rsidRDefault="009325C4" w:rsidP="00E20984">
      <w:pPr>
        <w:numPr>
          <w:ilvl w:val="0"/>
          <w:numId w:val="156"/>
        </w:numPr>
        <w:pBdr>
          <w:top w:val="nil"/>
          <w:left w:val="nil"/>
          <w:bottom w:val="nil"/>
          <w:right w:val="nil"/>
          <w:between w:val="nil"/>
        </w:pBdr>
        <w:spacing w:after="187" w:line="275" w:lineRule="auto"/>
        <w:rPr>
          <w:color w:val="1F1F1F"/>
        </w:rPr>
      </w:pPr>
      <w:r w:rsidRPr="009325C4">
        <w:rPr>
          <w:color w:val="1F1F1F"/>
        </w:rPr>
        <w:t>if a stand, at the time of his arrival, is occupied by the full number of carriages authorised to occupy it, proceed to another stand;</w:t>
      </w:r>
    </w:p>
    <w:p w14:paraId="6809A543" w14:textId="1C692171" w:rsidR="009325C4" w:rsidRPr="00E20984" w:rsidRDefault="009325C4" w:rsidP="00E20984">
      <w:pPr>
        <w:numPr>
          <w:ilvl w:val="0"/>
          <w:numId w:val="156"/>
        </w:numPr>
        <w:pBdr>
          <w:top w:val="nil"/>
          <w:left w:val="nil"/>
          <w:bottom w:val="nil"/>
          <w:right w:val="nil"/>
          <w:between w:val="nil"/>
        </w:pBdr>
        <w:spacing w:after="187" w:line="275" w:lineRule="auto"/>
        <w:rPr>
          <w:color w:val="1F1F1F"/>
        </w:rPr>
      </w:pPr>
      <w:r w:rsidRPr="009325C4">
        <w:rPr>
          <w:color w:val="1F1F1F"/>
        </w:rPr>
        <w:t xml:space="preserve">on arriving at a stand not already occupied by the full number of carriages authorised to occupy it, station the carriage immediately behind the carriage or carriages on the stand and </w:t>
      </w:r>
      <w:proofErr w:type="gramStart"/>
      <w:r w:rsidRPr="009325C4">
        <w:rPr>
          <w:color w:val="1F1F1F"/>
        </w:rPr>
        <w:t>so as to</w:t>
      </w:r>
      <w:proofErr w:type="gramEnd"/>
      <w:r w:rsidRPr="009325C4">
        <w:rPr>
          <w:color w:val="1F1F1F"/>
        </w:rPr>
        <w:t xml:space="preserve"> face in the same direction; </w:t>
      </w:r>
    </w:p>
    <w:p w14:paraId="41DC74AB" w14:textId="005B171C" w:rsidR="009325C4" w:rsidRPr="00E20984" w:rsidRDefault="009325C4" w:rsidP="00E20984">
      <w:pPr>
        <w:numPr>
          <w:ilvl w:val="0"/>
          <w:numId w:val="156"/>
        </w:numPr>
        <w:pBdr>
          <w:top w:val="nil"/>
          <w:left w:val="nil"/>
          <w:bottom w:val="nil"/>
          <w:right w:val="nil"/>
          <w:between w:val="nil"/>
        </w:pBdr>
        <w:spacing w:after="187" w:line="275" w:lineRule="auto"/>
        <w:rPr>
          <w:color w:val="1F1F1F"/>
        </w:rPr>
      </w:pPr>
      <w:r w:rsidRPr="009325C4">
        <w:rPr>
          <w:color w:val="1F1F1F"/>
        </w:rPr>
        <w:t xml:space="preserve">from time to time when any other carriage immediately in front is driven off or moved forward cause his carriage to be moved forward </w:t>
      </w:r>
      <w:proofErr w:type="gramStart"/>
      <w:r w:rsidRPr="009325C4">
        <w:rPr>
          <w:color w:val="1F1F1F"/>
        </w:rPr>
        <w:t>so as to</w:t>
      </w:r>
      <w:proofErr w:type="gramEnd"/>
      <w:r w:rsidRPr="009325C4">
        <w:rPr>
          <w:color w:val="1F1F1F"/>
        </w:rPr>
        <w:t xml:space="preserve"> fill the place previously occupied by the carriage driven off or moved forward; and</w:t>
      </w:r>
    </w:p>
    <w:p w14:paraId="417493B2" w14:textId="77777777" w:rsidR="009325C4" w:rsidRPr="009325C4" w:rsidRDefault="009325C4" w:rsidP="009B6DB5">
      <w:pPr>
        <w:numPr>
          <w:ilvl w:val="0"/>
          <w:numId w:val="156"/>
        </w:numPr>
        <w:pBdr>
          <w:top w:val="nil"/>
          <w:left w:val="nil"/>
          <w:bottom w:val="nil"/>
          <w:right w:val="nil"/>
          <w:between w:val="nil"/>
        </w:pBdr>
        <w:spacing w:after="187" w:line="275" w:lineRule="auto"/>
        <w:rPr>
          <w:color w:val="1F1F1F"/>
        </w:rPr>
      </w:pPr>
      <w:r w:rsidRPr="009325C4">
        <w:rPr>
          <w:color w:val="1F1F1F"/>
        </w:rPr>
        <w:t>be ready to be hired by any person on becoming driver of the first or leading hackney carriage standing for hire on any rank.</w:t>
      </w:r>
    </w:p>
    <w:p w14:paraId="3052E9C2" w14:textId="77777777" w:rsidR="009325C4" w:rsidRPr="009325C4" w:rsidRDefault="009325C4" w:rsidP="009325C4">
      <w:pPr>
        <w:pBdr>
          <w:top w:val="nil"/>
          <w:left w:val="nil"/>
          <w:bottom w:val="nil"/>
          <w:right w:val="nil"/>
          <w:between w:val="nil"/>
        </w:pBdr>
        <w:spacing w:after="187" w:line="275" w:lineRule="auto"/>
        <w:ind w:firstLine="465"/>
        <w:rPr>
          <w:color w:val="1F1F1F"/>
        </w:rPr>
      </w:pPr>
    </w:p>
    <w:p w14:paraId="2EC795A1" w14:textId="4637B9DB" w:rsidR="009325C4" w:rsidRPr="00E20984" w:rsidRDefault="009325C4" w:rsidP="00E20984">
      <w:pPr>
        <w:numPr>
          <w:ilvl w:val="0"/>
          <w:numId w:val="151"/>
        </w:numPr>
        <w:pBdr>
          <w:top w:val="nil"/>
          <w:left w:val="nil"/>
          <w:bottom w:val="nil"/>
          <w:right w:val="nil"/>
          <w:between w:val="nil"/>
        </w:pBdr>
        <w:spacing w:after="187" w:line="275" w:lineRule="auto"/>
        <w:rPr>
          <w:color w:val="1F1F1F"/>
        </w:rPr>
      </w:pPr>
      <w:r w:rsidRPr="009325C4">
        <w:rPr>
          <w:color w:val="1F1F1F"/>
        </w:rPr>
        <w:lastRenderedPageBreak/>
        <w:t>A proprietor or driver of a hackney carriage, when standing or plying for hire, shall not make use of the services of any other person for the purpose of importuning any person to hire such carriage.</w:t>
      </w:r>
    </w:p>
    <w:p w14:paraId="2ECFEB70" w14:textId="6AE671E0" w:rsidR="009325C4" w:rsidRPr="00E20984" w:rsidRDefault="009325C4" w:rsidP="00E20984">
      <w:pPr>
        <w:numPr>
          <w:ilvl w:val="0"/>
          <w:numId w:val="151"/>
        </w:numPr>
        <w:pBdr>
          <w:top w:val="nil"/>
          <w:left w:val="nil"/>
          <w:bottom w:val="nil"/>
          <w:right w:val="nil"/>
          <w:between w:val="nil"/>
        </w:pBdr>
        <w:spacing w:after="187" w:line="275" w:lineRule="auto"/>
        <w:rPr>
          <w:color w:val="1F1F1F"/>
        </w:rPr>
      </w:pPr>
      <w:r w:rsidRPr="009325C4">
        <w:rPr>
          <w:color w:val="1F1F1F"/>
        </w:rPr>
        <w:t>The driver of a hackney carriage shall behave in a civil and orderly manner and shall take all reasonable precautions to ensure the safety of persons conveyed in or entering or alighting from the vehicle.</w:t>
      </w:r>
    </w:p>
    <w:p w14:paraId="6E28D252" w14:textId="5AB51CAC" w:rsidR="009325C4" w:rsidRPr="00F06D26" w:rsidRDefault="009325C4" w:rsidP="009B6DB5">
      <w:pPr>
        <w:numPr>
          <w:ilvl w:val="0"/>
          <w:numId w:val="151"/>
        </w:numPr>
        <w:pBdr>
          <w:top w:val="nil"/>
          <w:left w:val="nil"/>
          <w:bottom w:val="nil"/>
          <w:right w:val="nil"/>
          <w:between w:val="nil"/>
        </w:pBdr>
        <w:spacing w:after="187" w:line="275" w:lineRule="auto"/>
        <w:rPr>
          <w:color w:val="1F1F1F"/>
        </w:rPr>
      </w:pPr>
      <w:r w:rsidRPr="009325C4">
        <w:rPr>
          <w:color w:val="1F1F1F"/>
        </w:rPr>
        <w:t>The driver of a hackney carriage shall not, at any time when driving the hackney carriage for hire, smoke tobacco or any other like substance, without the permission of the person or persons, hiring and being conveyed in that vehicle.</w:t>
      </w:r>
    </w:p>
    <w:p w14:paraId="01B15BA6" w14:textId="2C160DE5" w:rsidR="009325C4" w:rsidRPr="00F06D26" w:rsidRDefault="009325C4" w:rsidP="009B6DB5">
      <w:pPr>
        <w:numPr>
          <w:ilvl w:val="0"/>
          <w:numId w:val="151"/>
        </w:numPr>
        <w:pBdr>
          <w:top w:val="nil"/>
          <w:left w:val="nil"/>
          <w:bottom w:val="nil"/>
          <w:right w:val="nil"/>
          <w:between w:val="nil"/>
        </w:pBdr>
        <w:spacing w:after="187" w:line="275" w:lineRule="auto"/>
        <w:rPr>
          <w:color w:val="1F1F1F"/>
        </w:rPr>
      </w:pPr>
      <w:r w:rsidRPr="009325C4">
        <w:rPr>
          <w:color w:val="1F1F1F"/>
        </w:rPr>
        <w:t>The proprietor or driver of a hackney carriage who has agreed or has been hired to be in attendance with the carriage at an appointed time and place shall, unless delayed or prevented by some sufficient cause, punctually attend with such carriage at such appointed time and place.</w:t>
      </w:r>
    </w:p>
    <w:p w14:paraId="32FEDC42" w14:textId="2554A757" w:rsidR="009325C4" w:rsidRPr="00F06D26" w:rsidRDefault="009325C4" w:rsidP="009B6DB5">
      <w:pPr>
        <w:numPr>
          <w:ilvl w:val="0"/>
          <w:numId w:val="151"/>
        </w:numPr>
        <w:pBdr>
          <w:top w:val="nil"/>
          <w:left w:val="nil"/>
          <w:bottom w:val="nil"/>
          <w:right w:val="nil"/>
          <w:between w:val="nil"/>
        </w:pBdr>
        <w:spacing w:after="187" w:line="275" w:lineRule="auto"/>
        <w:rPr>
          <w:color w:val="1F1F1F"/>
        </w:rPr>
      </w:pPr>
      <w:r w:rsidRPr="009325C4">
        <w:rPr>
          <w:color w:val="1F1F1F"/>
        </w:rPr>
        <w:t>A proprietor or driver of a hackney carriage shall not convey or permit to be conveyed in such carriage any greater number of persons than the number of persons specified on the plate affixed to the outside of the carriage.</w:t>
      </w:r>
    </w:p>
    <w:p w14:paraId="25E9D052" w14:textId="2B632B51" w:rsidR="009325C4" w:rsidRPr="00F06D26" w:rsidRDefault="009325C4" w:rsidP="009B6DB5">
      <w:pPr>
        <w:numPr>
          <w:ilvl w:val="0"/>
          <w:numId w:val="151"/>
        </w:numPr>
        <w:pBdr>
          <w:top w:val="nil"/>
          <w:left w:val="nil"/>
          <w:bottom w:val="nil"/>
          <w:right w:val="nil"/>
          <w:between w:val="nil"/>
        </w:pBdr>
        <w:spacing w:after="187" w:line="275" w:lineRule="auto"/>
        <w:rPr>
          <w:color w:val="1F1F1F"/>
        </w:rPr>
      </w:pPr>
      <w:r w:rsidRPr="009325C4">
        <w:rPr>
          <w:color w:val="1F1F1F"/>
        </w:rPr>
        <w:t>If a badge has been provided by the Council and delivered to the driver of a hackney carriage he shall, when standing or plying for hire, and when hired wear that badge in such position and manner as to be plainly visible.</w:t>
      </w:r>
    </w:p>
    <w:p w14:paraId="3CDFEFBC" w14:textId="48925C0B" w:rsidR="009325C4" w:rsidRPr="00F06D26" w:rsidRDefault="009325C4" w:rsidP="009B6DB5">
      <w:pPr>
        <w:numPr>
          <w:ilvl w:val="0"/>
          <w:numId w:val="151"/>
        </w:numPr>
        <w:pBdr>
          <w:top w:val="nil"/>
          <w:left w:val="nil"/>
          <w:bottom w:val="nil"/>
          <w:right w:val="nil"/>
          <w:between w:val="nil"/>
        </w:pBdr>
        <w:spacing w:after="187" w:line="275" w:lineRule="auto"/>
        <w:rPr>
          <w:color w:val="1F1F1F"/>
        </w:rPr>
      </w:pPr>
      <w:r w:rsidRPr="009325C4">
        <w:rPr>
          <w:color w:val="1F1F1F"/>
        </w:rPr>
        <w:t>The driver of a hackney carriage so constructed as to carry luggage shall, when requested by any person hiring or seeking to hire the carriage:-</w:t>
      </w:r>
    </w:p>
    <w:p w14:paraId="01FA502E" w14:textId="6CE592EF" w:rsidR="009325C4" w:rsidRPr="00F06D26" w:rsidRDefault="009325C4" w:rsidP="009B6DB5">
      <w:pPr>
        <w:numPr>
          <w:ilvl w:val="0"/>
          <w:numId w:val="157"/>
        </w:numPr>
        <w:pBdr>
          <w:top w:val="nil"/>
          <w:left w:val="nil"/>
          <w:bottom w:val="nil"/>
          <w:right w:val="nil"/>
          <w:between w:val="nil"/>
        </w:pBdr>
        <w:spacing w:after="187" w:line="275" w:lineRule="auto"/>
        <w:rPr>
          <w:color w:val="1F1F1F"/>
        </w:rPr>
      </w:pPr>
      <w:r w:rsidRPr="009325C4">
        <w:rPr>
          <w:color w:val="1F1F1F"/>
        </w:rPr>
        <w:t>convey a reasonable quantity of luggage;</w:t>
      </w:r>
    </w:p>
    <w:p w14:paraId="6682F247" w14:textId="70F50464" w:rsidR="009325C4" w:rsidRPr="00F06D26" w:rsidRDefault="009325C4" w:rsidP="009B6DB5">
      <w:pPr>
        <w:numPr>
          <w:ilvl w:val="0"/>
          <w:numId w:val="157"/>
        </w:numPr>
        <w:pBdr>
          <w:top w:val="nil"/>
          <w:left w:val="nil"/>
          <w:bottom w:val="nil"/>
          <w:right w:val="nil"/>
          <w:between w:val="nil"/>
        </w:pBdr>
        <w:spacing w:after="187" w:line="275" w:lineRule="auto"/>
        <w:rPr>
          <w:color w:val="1F1F1F"/>
        </w:rPr>
      </w:pPr>
      <w:r w:rsidRPr="009325C4">
        <w:rPr>
          <w:color w:val="1F1F1F"/>
        </w:rPr>
        <w:t>afford reasonable assistance in loading and unloading; and</w:t>
      </w:r>
    </w:p>
    <w:p w14:paraId="2C4183A3" w14:textId="195359A7" w:rsidR="009325C4" w:rsidRPr="00F06D26" w:rsidRDefault="009325C4" w:rsidP="009B6DB5">
      <w:pPr>
        <w:numPr>
          <w:ilvl w:val="0"/>
          <w:numId w:val="157"/>
        </w:numPr>
        <w:pBdr>
          <w:top w:val="nil"/>
          <w:left w:val="nil"/>
          <w:bottom w:val="nil"/>
          <w:right w:val="nil"/>
          <w:between w:val="nil"/>
        </w:pBdr>
        <w:spacing w:after="187" w:line="275" w:lineRule="auto"/>
        <w:rPr>
          <w:color w:val="1F1F1F"/>
        </w:rPr>
      </w:pPr>
      <w:r w:rsidRPr="009325C4">
        <w:rPr>
          <w:color w:val="1F1F1F"/>
        </w:rPr>
        <w:t>afford reasonable assistance in removing it to or from the entrance of any building, station, or place which he may take up or set down such person.</w:t>
      </w:r>
    </w:p>
    <w:p w14:paraId="59D795EE" w14:textId="2DA314D7" w:rsidR="009325C4" w:rsidRPr="00F06D26" w:rsidRDefault="009325C4" w:rsidP="00F06D26">
      <w:pPr>
        <w:pBdr>
          <w:top w:val="nil"/>
          <w:left w:val="nil"/>
          <w:bottom w:val="nil"/>
          <w:right w:val="nil"/>
          <w:between w:val="nil"/>
        </w:pBdr>
        <w:spacing w:after="187" w:line="275" w:lineRule="auto"/>
        <w:ind w:left="465"/>
        <w:rPr>
          <w:b/>
          <w:color w:val="1F1F1F"/>
        </w:rPr>
      </w:pPr>
      <w:r w:rsidRPr="009325C4">
        <w:rPr>
          <w:b/>
          <w:color w:val="1F1F1F"/>
        </w:rPr>
        <w:t>Provisions fixing the rates or fares to be paid for hackney carriages within the district and securing the due publication of such fares.</w:t>
      </w:r>
    </w:p>
    <w:p w14:paraId="17D2935F" w14:textId="6268394A" w:rsidR="009325C4" w:rsidRPr="009325C4" w:rsidRDefault="009325C4" w:rsidP="00F06D26">
      <w:pPr>
        <w:pBdr>
          <w:top w:val="nil"/>
          <w:left w:val="nil"/>
          <w:bottom w:val="nil"/>
          <w:right w:val="nil"/>
          <w:between w:val="nil"/>
        </w:pBdr>
        <w:spacing w:after="187" w:line="275" w:lineRule="auto"/>
        <w:ind w:left="709" w:hanging="709"/>
        <w:rPr>
          <w:color w:val="1F1F1F"/>
        </w:rPr>
      </w:pPr>
      <w:r w:rsidRPr="009325C4">
        <w:rPr>
          <w:color w:val="1F1F1F"/>
        </w:rPr>
        <w:t xml:space="preserve">15.     The proprietor or driver of a hackney carriage shall be entitled to demand and     </w:t>
      </w:r>
      <w:r w:rsidR="00F06D26">
        <w:rPr>
          <w:color w:val="1F1F1F"/>
        </w:rPr>
        <w:tab/>
      </w:r>
      <w:r w:rsidR="00F06D26">
        <w:rPr>
          <w:color w:val="1F1F1F"/>
        </w:rPr>
        <w:tab/>
      </w:r>
      <w:r w:rsidRPr="009325C4">
        <w:rPr>
          <w:color w:val="1F1F1F"/>
        </w:rPr>
        <w:t>take for the hire of the carriage the rate or fare prescribed by the Council, the rate or fare being calculated by distance and time unless the hirer express at the commencement of the hiring his desire to engage by time.</w:t>
      </w:r>
    </w:p>
    <w:p w14:paraId="4C07116F" w14:textId="4B62296D" w:rsidR="009325C4" w:rsidRPr="009325C4" w:rsidRDefault="009325C4" w:rsidP="00F06D26">
      <w:pPr>
        <w:pBdr>
          <w:top w:val="nil"/>
          <w:left w:val="nil"/>
          <w:bottom w:val="nil"/>
          <w:right w:val="nil"/>
          <w:between w:val="nil"/>
        </w:pBdr>
        <w:spacing w:after="187" w:line="275" w:lineRule="auto"/>
        <w:ind w:left="709" w:firstLine="11"/>
        <w:rPr>
          <w:color w:val="1F1F1F"/>
        </w:rPr>
      </w:pPr>
      <w:r w:rsidRPr="009325C4">
        <w:rPr>
          <w:color w:val="1F1F1F"/>
        </w:rPr>
        <w:t xml:space="preserve">Provided always that where a hackney carriage furnished with a taximeter shall be hired by distance and time the proprietor or driver thereof shall not be entitled to demand and take a fare greater than that recorded on the face of the </w:t>
      </w:r>
      <w:r w:rsidRPr="009325C4">
        <w:rPr>
          <w:color w:val="1F1F1F"/>
        </w:rPr>
        <w:lastRenderedPageBreak/>
        <w:t>taximeter, save for any extra charges authorised by the Council which it may not be possible to record on the face of the taximeter.</w:t>
      </w:r>
    </w:p>
    <w:p w14:paraId="0B7C1E80" w14:textId="3C69C254" w:rsidR="009325C4" w:rsidRPr="009325C4" w:rsidRDefault="009325C4" w:rsidP="00F06D26">
      <w:pPr>
        <w:pBdr>
          <w:top w:val="nil"/>
          <w:left w:val="nil"/>
          <w:bottom w:val="nil"/>
          <w:right w:val="nil"/>
          <w:between w:val="nil"/>
        </w:pBdr>
        <w:spacing w:after="187" w:line="275" w:lineRule="auto"/>
        <w:ind w:left="709" w:hanging="709"/>
        <w:rPr>
          <w:color w:val="1F1F1F"/>
        </w:rPr>
      </w:pPr>
      <w:r w:rsidRPr="009325C4">
        <w:rPr>
          <w:color w:val="1F1F1F"/>
        </w:rPr>
        <w:t>16.      (a) The proprietor of a hackney carriage shall cause a statement of the fares</w:t>
      </w:r>
      <w:r w:rsidR="00F06D26">
        <w:rPr>
          <w:color w:val="1F1F1F"/>
        </w:rPr>
        <w:t xml:space="preserve"> </w:t>
      </w:r>
      <w:r w:rsidRPr="009325C4">
        <w:rPr>
          <w:color w:val="1F1F1F"/>
        </w:rPr>
        <w:t>fixed by Council resolution to be exhibited inside the carriage, in clearly distinguishable letters and figures.</w:t>
      </w:r>
    </w:p>
    <w:p w14:paraId="5AA306E6" w14:textId="62E4C785" w:rsidR="009325C4" w:rsidRPr="009325C4" w:rsidRDefault="009325C4" w:rsidP="00F06D26">
      <w:pPr>
        <w:pBdr>
          <w:top w:val="nil"/>
          <w:left w:val="nil"/>
          <w:bottom w:val="nil"/>
          <w:right w:val="nil"/>
          <w:between w:val="nil"/>
        </w:pBdr>
        <w:spacing w:after="187" w:line="275" w:lineRule="auto"/>
        <w:ind w:left="709"/>
        <w:rPr>
          <w:color w:val="1F1F1F"/>
        </w:rPr>
      </w:pPr>
      <w:r w:rsidRPr="009325C4">
        <w:rPr>
          <w:color w:val="1F1F1F"/>
        </w:rPr>
        <w:t>(b) The proprietor or driver of a hackney carriage bearing a statement of fares</w:t>
      </w:r>
      <w:r w:rsidR="00F06D26">
        <w:rPr>
          <w:color w:val="1F1F1F"/>
        </w:rPr>
        <w:t xml:space="preserve"> </w:t>
      </w:r>
      <w:r w:rsidRPr="009325C4">
        <w:rPr>
          <w:color w:val="1F1F1F"/>
        </w:rPr>
        <w:t>in accordance with this byelaw shall not wilfully or negligently cause or suffer the letters figures in the statement to be concealed or rendered illegible at any time while the carriage is plying or being used for hire.</w:t>
      </w:r>
    </w:p>
    <w:p w14:paraId="7F892E9A" w14:textId="536ABC0D" w:rsidR="009325C4" w:rsidRPr="009325C4" w:rsidRDefault="009325C4" w:rsidP="00E20984">
      <w:pPr>
        <w:pBdr>
          <w:top w:val="nil"/>
          <w:left w:val="nil"/>
          <w:bottom w:val="nil"/>
          <w:right w:val="nil"/>
          <w:between w:val="nil"/>
        </w:pBdr>
        <w:spacing w:after="187" w:line="275" w:lineRule="auto"/>
        <w:ind w:left="709" w:firstLine="11"/>
        <w:rPr>
          <w:b/>
          <w:color w:val="1F1F1F"/>
        </w:rPr>
      </w:pPr>
      <w:r w:rsidRPr="009325C4">
        <w:rPr>
          <w:b/>
          <w:color w:val="1F1F1F"/>
        </w:rPr>
        <w:t>Provisions securing the safe custody and re-delivery of any property accidentally left in hackney carriages, and fixing the charges to be made in respect thereof</w:t>
      </w:r>
    </w:p>
    <w:p w14:paraId="1739E131" w14:textId="5208B608" w:rsidR="009325C4" w:rsidRPr="009325C4" w:rsidRDefault="009325C4" w:rsidP="00F06D26">
      <w:pPr>
        <w:pBdr>
          <w:top w:val="nil"/>
          <w:left w:val="nil"/>
          <w:bottom w:val="nil"/>
          <w:right w:val="nil"/>
          <w:between w:val="nil"/>
        </w:pBdr>
        <w:spacing w:after="187" w:line="275" w:lineRule="auto"/>
        <w:ind w:left="709" w:hanging="709"/>
        <w:rPr>
          <w:color w:val="1F1F1F"/>
        </w:rPr>
      </w:pPr>
      <w:r w:rsidRPr="009325C4">
        <w:rPr>
          <w:color w:val="1F1F1F"/>
        </w:rPr>
        <w:t xml:space="preserve">17.      </w:t>
      </w:r>
      <w:r w:rsidR="00F06D26">
        <w:rPr>
          <w:color w:val="1F1F1F"/>
        </w:rPr>
        <w:tab/>
      </w:r>
      <w:r w:rsidRPr="009325C4">
        <w:rPr>
          <w:color w:val="1F1F1F"/>
        </w:rPr>
        <w:t>The proprietor or driver of a hackney carriage shall immediately after the termination of any hiring or as soon as practicable thereafter carefully search the carriage for any property which may have been accidentally left therein.</w:t>
      </w:r>
    </w:p>
    <w:p w14:paraId="25B215C8" w14:textId="2C07AF05" w:rsidR="009325C4" w:rsidRPr="00F06D26" w:rsidRDefault="009325C4" w:rsidP="009B6DB5">
      <w:pPr>
        <w:numPr>
          <w:ilvl w:val="0"/>
          <w:numId w:val="160"/>
        </w:numPr>
        <w:pBdr>
          <w:top w:val="nil"/>
          <w:left w:val="nil"/>
          <w:bottom w:val="nil"/>
          <w:right w:val="nil"/>
          <w:between w:val="nil"/>
        </w:pBdr>
        <w:tabs>
          <w:tab w:val="clear" w:pos="360"/>
          <w:tab w:val="num" w:pos="709"/>
        </w:tabs>
        <w:spacing w:after="187" w:line="275" w:lineRule="auto"/>
        <w:ind w:left="709" w:hanging="709"/>
        <w:rPr>
          <w:color w:val="1F1F1F"/>
        </w:rPr>
      </w:pPr>
      <w:r w:rsidRPr="009325C4">
        <w:rPr>
          <w:color w:val="1F1F1F"/>
        </w:rPr>
        <w:t xml:space="preserve">The proprietor or driver of a hackney carriage shall, if any property accidentally </w:t>
      </w:r>
      <w:r w:rsidRPr="00F06D26">
        <w:rPr>
          <w:color w:val="1F1F1F"/>
        </w:rPr>
        <w:t>left therein by any person who may have been conveyed in the carriage be found by or handed to him:</w:t>
      </w:r>
    </w:p>
    <w:p w14:paraId="10563605" w14:textId="0549A770" w:rsidR="009325C4" w:rsidRPr="00E20984" w:rsidRDefault="009325C4" w:rsidP="00E20984">
      <w:pPr>
        <w:numPr>
          <w:ilvl w:val="0"/>
          <w:numId w:val="158"/>
        </w:numPr>
        <w:pBdr>
          <w:top w:val="nil"/>
          <w:left w:val="nil"/>
          <w:bottom w:val="nil"/>
          <w:right w:val="nil"/>
          <w:between w:val="nil"/>
        </w:pBdr>
        <w:spacing w:after="187" w:line="275" w:lineRule="auto"/>
        <w:rPr>
          <w:color w:val="1F1F1F"/>
        </w:rPr>
      </w:pPr>
      <w:r w:rsidRPr="009325C4">
        <w:rPr>
          <w:color w:val="1F1F1F"/>
        </w:rPr>
        <w:t>carry it as soon as possible or in any event within 48 hours, if not sooner claimed by or on behalf of its owner, to the office of the Council, and leave it in the custody of the officer in charge of the office on his giving a receipt for it; and</w:t>
      </w:r>
    </w:p>
    <w:p w14:paraId="78C7327F" w14:textId="6B3CEB05" w:rsidR="00F06D26" w:rsidRPr="00E20984" w:rsidRDefault="009325C4" w:rsidP="00E20984">
      <w:pPr>
        <w:numPr>
          <w:ilvl w:val="0"/>
          <w:numId w:val="158"/>
        </w:numPr>
        <w:pBdr>
          <w:top w:val="nil"/>
          <w:left w:val="nil"/>
          <w:bottom w:val="nil"/>
          <w:right w:val="nil"/>
          <w:between w:val="nil"/>
        </w:pBdr>
        <w:spacing w:after="187" w:line="275" w:lineRule="auto"/>
        <w:rPr>
          <w:color w:val="1F1F1F"/>
        </w:rPr>
      </w:pPr>
      <w:r w:rsidRPr="009325C4">
        <w:rPr>
          <w:color w:val="1F1F1F"/>
        </w:rPr>
        <w:t>be entitled to receive from any person to whom the property shall be re-delivered an amount equal to five pence in the pound of its estimated value (or the fare for the distance from the place of finding to the office of the Council, whichever be the greater) but not more than five pounds.</w:t>
      </w:r>
    </w:p>
    <w:p w14:paraId="2ED948ED" w14:textId="65EFEB5F" w:rsidR="009325C4" w:rsidRPr="009325C4" w:rsidRDefault="009325C4" w:rsidP="00F06D26">
      <w:pPr>
        <w:pBdr>
          <w:top w:val="nil"/>
          <w:left w:val="nil"/>
          <w:bottom w:val="nil"/>
          <w:right w:val="nil"/>
          <w:between w:val="nil"/>
        </w:pBdr>
        <w:spacing w:after="187" w:line="275" w:lineRule="auto"/>
        <w:rPr>
          <w:color w:val="1F1F1F"/>
        </w:rPr>
      </w:pPr>
      <w:r w:rsidRPr="00F06D26">
        <w:rPr>
          <w:b/>
          <w:color w:val="1F1F1F"/>
        </w:rPr>
        <w:t>Penalties</w:t>
      </w:r>
    </w:p>
    <w:p w14:paraId="60CF6651" w14:textId="17D6AC09" w:rsidR="009325C4" w:rsidRPr="009325C4" w:rsidRDefault="009325C4" w:rsidP="009B6DB5">
      <w:pPr>
        <w:numPr>
          <w:ilvl w:val="0"/>
          <w:numId w:val="159"/>
        </w:numPr>
        <w:pBdr>
          <w:top w:val="nil"/>
          <w:left w:val="nil"/>
          <w:bottom w:val="nil"/>
          <w:right w:val="nil"/>
          <w:between w:val="nil"/>
        </w:pBdr>
        <w:tabs>
          <w:tab w:val="clear" w:pos="360"/>
          <w:tab w:val="num" w:pos="709"/>
        </w:tabs>
        <w:spacing w:after="187" w:line="275" w:lineRule="auto"/>
        <w:ind w:left="709" w:hanging="709"/>
        <w:rPr>
          <w:color w:val="1F1F1F"/>
        </w:rPr>
      </w:pPr>
      <w:r w:rsidRPr="009325C4">
        <w:rPr>
          <w:color w:val="1F1F1F"/>
        </w:rPr>
        <w:t>Every person who shall offend against any of these byelaws shall be liable on summary conviction to a fine not exceeding Level 2 on the Standard Scale and in the case of a continuing offence to a further fine not exceeding two pounds for each day during which the offence continues after conviction therefor.</w:t>
      </w:r>
    </w:p>
    <w:p w14:paraId="0F951070" w14:textId="77777777" w:rsidR="009325C4" w:rsidRPr="009325C4" w:rsidRDefault="009325C4" w:rsidP="009325C4">
      <w:pPr>
        <w:pBdr>
          <w:top w:val="nil"/>
          <w:left w:val="nil"/>
          <w:bottom w:val="nil"/>
          <w:right w:val="nil"/>
          <w:between w:val="nil"/>
        </w:pBdr>
        <w:spacing w:after="187" w:line="275" w:lineRule="auto"/>
        <w:ind w:firstLine="465"/>
        <w:rPr>
          <w:color w:val="1F1F1F"/>
        </w:rPr>
      </w:pPr>
    </w:p>
    <w:p w14:paraId="62ED0856" w14:textId="77777777" w:rsidR="007467C2" w:rsidRDefault="007467C2" w:rsidP="009325C4">
      <w:pPr>
        <w:pBdr>
          <w:top w:val="nil"/>
          <w:left w:val="nil"/>
          <w:bottom w:val="nil"/>
          <w:right w:val="nil"/>
          <w:between w:val="nil"/>
        </w:pBdr>
        <w:spacing w:after="187" w:line="275" w:lineRule="auto"/>
        <w:ind w:firstLine="465"/>
        <w:rPr>
          <w:color w:val="1F1F1F"/>
        </w:rPr>
      </w:pPr>
    </w:p>
    <w:sectPr w:rsidR="007467C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6FC099F-DE6A-4939-A076-83534ED315AD}"/>
    <w:embedItalic r:id="rId2" w:fontKey="{4C5DAA65-6E57-498A-B6AA-B91973642C6E}"/>
  </w:font>
  <w:font w:name="Georgia">
    <w:panose1 w:val="02040502050405020303"/>
    <w:charset w:val="00"/>
    <w:family w:val="roman"/>
    <w:pitch w:val="variable"/>
    <w:sig w:usb0="00000287" w:usb1="00000000" w:usb2="00000000" w:usb3="00000000" w:csb0="0000009F" w:csb1="00000000"/>
    <w:embedItalic r:id="rId3" w:fontKey="{C97C8D20-724F-43EF-932D-3BB1C6200BFD}"/>
  </w:font>
  <w:font w:name="Cambria">
    <w:panose1 w:val="02040503050406030204"/>
    <w:charset w:val="00"/>
    <w:family w:val="roman"/>
    <w:pitch w:val="variable"/>
    <w:sig w:usb0="E00006FF" w:usb1="420024FF" w:usb2="02000000" w:usb3="00000000" w:csb0="0000019F" w:csb1="00000000"/>
    <w:embedRegular r:id="rId4" w:fontKey="{6331F770-06CE-498F-8449-D8617D7F7EEF}"/>
  </w:font>
  <w:font w:name="Cambria Math">
    <w:panose1 w:val="02040503050406030204"/>
    <w:charset w:val="00"/>
    <w:family w:val="roman"/>
    <w:pitch w:val="variable"/>
    <w:sig w:usb0="E00006FF" w:usb1="420024FF" w:usb2="02000000" w:usb3="00000000" w:csb0="0000019F" w:csb1="00000000"/>
    <w:embedRegular r:id="rId5" w:fontKey="{4211C31F-3173-466B-B55D-161D639E268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8C4"/>
    <w:multiLevelType w:val="multilevel"/>
    <w:tmpl w:val="96C6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D18C3"/>
    <w:multiLevelType w:val="multilevel"/>
    <w:tmpl w:val="55203544"/>
    <w:lvl w:ilvl="0">
      <w:start w:val="1"/>
      <w:numFmt w:val="bullet"/>
      <w:lvlText w:val="●"/>
      <w:lvlJc w:val="left"/>
      <w:pPr>
        <w:ind w:left="82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1A969DA"/>
    <w:multiLevelType w:val="multilevel"/>
    <w:tmpl w:val="5E4C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A093C"/>
    <w:multiLevelType w:val="multilevel"/>
    <w:tmpl w:val="FF66AAC2"/>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051C28E1"/>
    <w:multiLevelType w:val="multilevel"/>
    <w:tmpl w:val="19AADF68"/>
    <w:lvl w:ilvl="0">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18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31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8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5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52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60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7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45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074E61B7"/>
    <w:multiLevelType w:val="multilevel"/>
    <w:tmpl w:val="EFA08346"/>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08252537"/>
    <w:multiLevelType w:val="multilevel"/>
    <w:tmpl w:val="E90A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710AF5"/>
    <w:multiLevelType w:val="multilevel"/>
    <w:tmpl w:val="24C05BD6"/>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08C05B84"/>
    <w:multiLevelType w:val="multilevel"/>
    <w:tmpl w:val="391AFD0A"/>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09A65698"/>
    <w:multiLevelType w:val="multilevel"/>
    <w:tmpl w:val="AB288D0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0A173427"/>
    <w:multiLevelType w:val="singleLevel"/>
    <w:tmpl w:val="D582741C"/>
    <w:lvl w:ilvl="0">
      <w:start w:val="1"/>
      <w:numFmt w:val="lowerLetter"/>
      <w:lvlText w:val="(%1)"/>
      <w:lvlJc w:val="left"/>
      <w:pPr>
        <w:tabs>
          <w:tab w:val="num" w:pos="1080"/>
        </w:tabs>
        <w:ind w:left="1080" w:hanging="360"/>
      </w:pPr>
      <w:rPr>
        <w:rFonts w:hint="default"/>
      </w:rPr>
    </w:lvl>
  </w:abstractNum>
  <w:abstractNum w:abstractNumId="11" w15:restartNumberingAfterBreak="0">
    <w:nsid w:val="0B626D44"/>
    <w:multiLevelType w:val="hybridMultilevel"/>
    <w:tmpl w:val="181C4C06"/>
    <w:lvl w:ilvl="0" w:tplc="0FBE3ACC">
      <w:start w:val="1"/>
      <w:numFmt w:val="bullet"/>
      <w:lvlText w:val=""/>
      <w:lvlJc w:val="left"/>
      <w:pPr>
        <w:ind w:left="1080" w:hanging="360"/>
      </w:pPr>
      <w:rPr>
        <w:rFonts w:ascii="Symbol" w:hAnsi="Symbol"/>
      </w:rPr>
    </w:lvl>
    <w:lvl w:ilvl="1" w:tplc="FA10CA34">
      <w:start w:val="1"/>
      <w:numFmt w:val="bullet"/>
      <w:lvlText w:val=""/>
      <w:lvlJc w:val="left"/>
      <w:pPr>
        <w:ind w:left="1080" w:hanging="360"/>
      </w:pPr>
      <w:rPr>
        <w:rFonts w:ascii="Symbol" w:hAnsi="Symbol"/>
      </w:rPr>
    </w:lvl>
    <w:lvl w:ilvl="2" w:tplc="C518AA82">
      <w:start w:val="1"/>
      <w:numFmt w:val="bullet"/>
      <w:lvlText w:val=""/>
      <w:lvlJc w:val="left"/>
      <w:pPr>
        <w:ind w:left="1080" w:hanging="360"/>
      </w:pPr>
      <w:rPr>
        <w:rFonts w:ascii="Symbol" w:hAnsi="Symbol"/>
      </w:rPr>
    </w:lvl>
    <w:lvl w:ilvl="3" w:tplc="B5424D58">
      <w:start w:val="1"/>
      <w:numFmt w:val="bullet"/>
      <w:lvlText w:val=""/>
      <w:lvlJc w:val="left"/>
      <w:pPr>
        <w:ind w:left="1080" w:hanging="360"/>
      </w:pPr>
      <w:rPr>
        <w:rFonts w:ascii="Symbol" w:hAnsi="Symbol"/>
      </w:rPr>
    </w:lvl>
    <w:lvl w:ilvl="4" w:tplc="7B4A57B2">
      <w:start w:val="1"/>
      <w:numFmt w:val="bullet"/>
      <w:lvlText w:val=""/>
      <w:lvlJc w:val="left"/>
      <w:pPr>
        <w:ind w:left="1080" w:hanging="360"/>
      </w:pPr>
      <w:rPr>
        <w:rFonts w:ascii="Symbol" w:hAnsi="Symbol"/>
      </w:rPr>
    </w:lvl>
    <w:lvl w:ilvl="5" w:tplc="CAD6E6D4">
      <w:start w:val="1"/>
      <w:numFmt w:val="bullet"/>
      <w:lvlText w:val=""/>
      <w:lvlJc w:val="left"/>
      <w:pPr>
        <w:ind w:left="1080" w:hanging="360"/>
      </w:pPr>
      <w:rPr>
        <w:rFonts w:ascii="Symbol" w:hAnsi="Symbol"/>
      </w:rPr>
    </w:lvl>
    <w:lvl w:ilvl="6" w:tplc="12FCAB4E">
      <w:start w:val="1"/>
      <w:numFmt w:val="bullet"/>
      <w:lvlText w:val=""/>
      <w:lvlJc w:val="left"/>
      <w:pPr>
        <w:ind w:left="1080" w:hanging="360"/>
      </w:pPr>
      <w:rPr>
        <w:rFonts w:ascii="Symbol" w:hAnsi="Symbol"/>
      </w:rPr>
    </w:lvl>
    <w:lvl w:ilvl="7" w:tplc="6B982254">
      <w:start w:val="1"/>
      <w:numFmt w:val="bullet"/>
      <w:lvlText w:val=""/>
      <w:lvlJc w:val="left"/>
      <w:pPr>
        <w:ind w:left="1080" w:hanging="360"/>
      </w:pPr>
      <w:rPr>
        <w:rFonts w:ascii="Symbol" w:hAnsi="Symbol"/>
      </w:rPr>
    </w:lvl>
    <w:lvl w:ilvl="8" w:tplc="3D7E8A12">
      <w:start w:val="1"/>
      <w:numFmt w:val="bullet"/>
      <w:lvlText w:val=""/>
      <w:lvlJc w:val="left"/>
      <w:pPr>
        <w:ind w:left="1080" w:hanging="360"/>
      </w:pPr>
      <w:rPr>
        <w:rFonts w:ascii="Symbol" w:hAnsi="Symbol"/>
      </w:rPr>
    </w:lvl>
  </w:abstractNum>
  <w:abstractNum w:abstractNumId="12" w15:restartNumberingAfterBreak="0">
    <w:nsid w:val="0D465584"/>
    <w:multiLevelType w:val="multilevel"/>
    <w:tmpl w:val="D1FC330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0E3950F4"/>
    <w:multiLevelType w:val="multilevel"/>
    <w:tmpl w:val="D5A6F36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0E6613AF"/>
    <w:multiLevelType w:val="multilevel"/>
    <w:tmpl w:val="A9F6DAA2"/>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0F1A1547"/>
    <w:multiLevelType w:val="multilevel"/>
    <w:tmpl w:val="D65AFC72"/>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0F962CA6"/>
    <w:multiLevelType w:val="multilevel"/>
    <w:tmpl w:val="37C02E18"/>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10FC554A"/>
    <w:multiLevelType w:val="multilevel"/>
    <w:tmpl w:val="927C4CE2"/>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11D0166F"/>
    <w:multiLevelType w:val="multilevel"/>
    <w:tmpl w:val="CC0EEB6A"/>
    <w:lvl w:ilvl="0">
      <w:start w:val="1"/>
      <w:numFmt w:val="decimal"/>
      <w:lvlText w:val="%1."/>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128705E5"/>
    <w:multiLevelType w:val="hybridMultilevel"/>
    <w:tmpl w:val="B59C9724"/>
    <w:lvl w:ilvl="0" w:tplc="E7B22E84">
      <w:start w:val="1"/>
      <w:numFmt w:val="bullet"/>
      <w:lvlText w:val=""/>
      <w:lvlJc w:val="left"/>
      <w:pPr>
        <w:ind w:left="1080" w:hanging="360"/>
      </w:pPr>
      <w:rPr>
        <w:rFonts w:ascii="Symbol" w:hAnsi="Symbol"/>
      </w:rPr>
    </w:lvl>
    <w:lvl w:ilvl="1" w:tplc="08668CBA">
      <w:start w:val="1"/>
      <w:numFmt w:val="bullet"/>
      <w:lvlText w:val=""/>
      <w:lvlJc w:val="left"/>
      <w:pPr>
        <w:ind w:left="1080" w:hanging="360"/>
      </w:pPr>
      <w:rPr>
        <w:rFonts w:ascii="Symbol" w:hAnsi="Symbol"/>
      </w:rPr>
    </w:lvl>
    <w:lvl w:ilvl="2" w:tplc="386CD704">
      <w:start w:val="1"/>
      <w:numFmt w:val="bullet"/>
      <w:lvlText w:val=""/>
      <w:lvlJc w:val="left"/>
      <w:pPr>
        <w:ind w:left="1080" w:hanging="360"/>
      </w:pPr>
      <w:rPr>
        <w:rFonts w:ascii="Symbol" w:hAnsi="Symbol"/>
      </w:rPr>
    </w:lvl>
    <w:lvl w:ilvl="3" w:tplc="446E9594">
      <w:start w:val="1"/>
      <w:numFmt w:val="bullet"/>
      <w:lvlText w:val=""/>
      <w:lvlJc w:val="left"/>
      <w:pPr>
        <w:ind w:left="1080" w:hanging="360"/>
      </w:pPr>
      <w:rPr>
        <w:rFonts w:ascii="Symbol" w:hAnsi="Symbol"/>
      </w:rPr>
    </w:lvl>
    <w:lvl w:ilvl="4" w:tplc="E078E224">
      <w:start w:val="1"/>
      <w:numFmt w:val="bullet"/>
      <w:lvlText w:val=""/>
      <w:lvlJc w:val="left"/>
      <w:pPr>
        <w:ind w:left="1080" w:hanging="360"/>
      </w:pPr>
      <w:rPr>
        <w:rFonts w:ascii="Symbol" w:hAnsi="Symbol"/>
      </w:rPr>
    </w:lvl>
    <w:lvl w:ilvl="5" w:tplc="0C1AB786">
      <w:start w:val="1"/>
      <w:numFmt w:val="bullet"/>
      <w:lvlText w:val=""/>
      <w:lvlJc w:val="left"/>
      <w:pPr>
        <w:ind w:left="1080" w:hanging="360"/>
      </w:pPr>
      <w:rPr>
        <w:rFonts w:ascii="Symbol" w:hAnsi="Symbol"/>
      </w:rPr>
    </w:lvl>
    <w:lvl w:ilvl="6" w:tplc="128011FE">
      <w:start w:val="1"/>
      <w:numFmt w:val="bullet"/>
      <w:lvlText w:val=""/>
      <w:lvlJc w:val="left"/>
      <w:pPr>
        <w:ind w:left="1080" w:hanging="360"/>
      </w:pPr>
      <w:rPr>
        <w:rFonts w:ascii="Symbol" w:hAnsi="Symbol"/>
      </w:rPr>
    </w:lvl>
    <w:lvl w:ilvl="7" w:tplc="B9C65222">
      <w:start w:val="1"/>
      <w:numFmt w:val="bullet"/>
      <w:lvlText w:val=""/>
      <w:lvlJc w:val="left"/>
      <w:pPr>
        <w:ind w:left="1080" w:hanging="360"/>
      </w:pPr>
      <w:rPr>
        <w:rFonts w:ascii="Symbol" w:hAnsi="Symbol"/>
      </w:rPr>
    </w:lvl>
    <w:lvl w:ilvl="8" w:tplc="3C1693A6">
      <w:start w:val="1"/>
      <w:numFmt w:val="bullet"/>
      <w:lvlText w:val=""/>
      <w:lvlJc w:val="left"/>
      <w:pPr>
        <w:ind w:left="1080" w:hanging="360"/>
      </w:pPr>
      <w:rPr>
        <w:rFonts w:ascii="Symbol" w:hAnsi="Symbol"/>
      </w:rPr>
    </w:lvl>
  </w:abstractNum>
  <w:abstractNum w:abstractNumId="20" w15:restartNumberingAfterBreak="0">
    <w:nsid w:val="15AA4461"/>
    <w:multiLevelType w:val="multilevel"/>
    <w:tmpl w:val="110EBDC6"/>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18912514"/>
    <w:multiLevelType w:val="multilevel"/>
    <w:tmpl w:val="67D48F4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19FA438A"/>
    <w:multiLevelType w:val="multilevel"/>
    <w:tmpl w:val="9538FE8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1A030871"/>
    <w:multiLevelType w:val="multilevel"/>
    <w:tmpl w:val="FBD6F0E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1A364BB7"/>
    <w:multiLevelType w:val="multilevel"/>
    <w:tmpl w:val="BDD2B4B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1A4F7330"/>
    <w:multiLevelType w:val="multilevel"/>
    <w:tmpl w:val="A3BE2CE8"/>
    <w:lvl w:ilvl="0">
      <w:start w:val="1"/>
      <w:numFmt w:val="bullet"/>
      <w:lvlText w:val="●"/>
      <w:lvlJc w:val="left"/>
      <w:pPr>
        <w:ind w:left="11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20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15:restartNumberingAfterBreak="0">
    <w:nsid w:val="1AA861EB"/>
    <w:multiLevelType w:val="multilevel"/>
    <w:tmpl w:val="761CA24A"/>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7" w15:restartNumberingAfterBreak="0">
    <w:nsid w:val="1AF73A82"/>
    <w:multiLevelType w:val="multilevel"/>
    <w:tmpl w:val="77264C26"/>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8" w15:restartNumberingAfterBreak="0">
    <w:nsid w:val="1CBE6D8D"/>
    <w:multiLevelType w:val="multilevel"/>
    <w:tmpl w:val="1D2C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9B6826"/>
    <w:multiLevelType w:val="hybridMultilevel"/>
    <w:tmpl w:val="86D069BE"/>
    <w:lvl w:ilvl="0" w:tplc="FC6A295C">
      <w:start w:val="1"/>
      <w:numFmt w:val="bullet"/>
      <w:lvlText w:val=""/>
      <w:lvlJc w:val="left"/>
      <w:pPr>
        <w:ind w:left="1080" w:hanging="360"/>
      </w:pPr>
      <w:rPr>
        <w:rFonts w:ascii="Symbol" w:hAnsi="Symbol"/>
      </w:rPr>
    </w:lvl>
    <w:lvl w:ilvl="1" w:tplc="3496F09E">
      <w:start w:val="1"/>
      <w:numFmt w:val="bullet"/>
      <w:lvlText w:val=""/>
      <w:lvlJc w:val="left"/>
      <w:pPr>
        <w:ind w:left="1080" w:hanging="360"/>
      </w:pPr>
      <w:rPr>
        <w:rFonts w:ascii="Symbol" w:hAnsi="Symbol"/>
      </w:rPr>
    </w:lvl>
    <w:lvl w:ilvl="2" w:tplc="89D8AC2C">
      <w:start w:val="1"/>
      <w:numFmt w:val="bullet"/>
      <w:lvlText w:val=""/>
      <w:lvlJc w:val="left"/>
      <w:pPr>
        <w:ind w:left="1080" w:hanging="360"/>
      </w:pPr>
      <w:rPr>
        <w:rFonts w:ascii="Symbol" w:hAnsi="Symbol"/>
      </w:rPr>
    </w:lvl>
    <w:lvl w:ilvl="3" w:tplc="A09C0108">
      <w:start w:val="1"/>
      <w:numFmt w:val="bullet"/>
      <w:lvlText w:val=""/>
      <w:lvlJc w:val="left"/>
      <w:pPr>
        <w:ind w:left="1080" w:hanging="360"/>
      </w:pPr>
      <w:rPr>
        <w:rFonts w:ascii="Symbol" w:hAnsi="Symbol"/>
      </w:rPr>
    </w:lvl>
    <w:lvl w:ilvl="4" w:tplc="E62A7364">
      <w:start w:val="1"/>
      <w:numFmt w:val="bullet"/>
      <w:lvlText w:val=""/>
      <w:lvlJc w:val="left"/>
      <w:pPr>
        <w:ind w:left="1080" w:hanging="360"/>
      </w:pPr>
      <w:rPr>
        <w:rFonts w:ascii="Symbol" w:hAnsi="Symbol"/>
      </w:rPr>
    </w:lvl>
    <w:lvl w:ilvl="5" w:tplc="361AD82C">
      <w:start w:val="1"/>
      <w:numFmt w:val="bullet"/>
      <w:lvlText w:val=""/>
      <w:lvlJc w:val="left"/>
      <w:pPr>
        <w:ind w:left="1080" w:hanging="360"/>
      </w:pPr>
      <w:rPr>
        <w:rFonts w:ascii="Symbol" w:hAnsi="Symbol"/>
      </w:rPr>
    </w:lvl>
    <w:lvl w:ilvl="6" w:tplc="D390C9E8">
      <w:start w:val="1"/>
      <w:numFmt w:val="bullet"/>
      <w:lvlText w:val=""/>
      <w:lvlJc w:val="left"/>
      <w:pPr>
        <w:ind w:left="1080" w:hanging="360"/>
      </w:pPr>
      <w:rPr>
        <w:rFonts w:ascii="Symbol" w:hAnsi="Symbol"/>
      </w:rPr>
    </w:lvl>
    <w:lvl w:ilvl="7" w:tplc="64E41352">
      <w:start w:val="1"/>
      <w:numFmt w:val="bullet"/>
      <w:lvlText w:val=""/>
      <w:lvlJc w:val="left"/>
      <w:pPr>
        <w:ind w:left="1080" w:hanging="360"/>
      </w:pPr>
      <w:rPr>
        <w:rFonts w:ascii="Symbol" w:hAnsi="Symbol"/>
      </w:rPr>
    </w:lvl>
    <w:lvl w:ilvl="8" w:tplc="8DCEAEC0">
      <w:start w:val="1"/>
      <w:numFmt w:val="bullet"/>
      <w:lvlText w:val=""/>
      <w:lvlJc w:val="left"/>
      <w:pPr>
        <w:ind w:left="1080" w:hanging="360"/>
      </w:pPr>
      <w:rPr>
        <w:rFonts w:ascii="Symbol" w:hAnsi="Symbol"/>
      </w:rPr>
    </w:lvl>
  </w:abstractNum>
  <w:abstractNum w:abstractNumId="30" w15:restartNumberingAfterBreak="0">
    <w:nsid w:val="1DAB7043"/>
    <w:multiLevelType w:val="multilevel"/>
    <w:tmpl w:val="EEF02186"/>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1" w15:restartNumberingAfterBreak="0">
    <w:nsid w:val="1EDE53A1"/>
    <w:multiLevelType w:val="multilevel"/>
    <w:tmpl w:val="276E16AE"/>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2" w15:restartNumberingAfterBreak="0">
    <w:nsid w:val="1FC742E2"/>
    <w:multiLevelType w:val="multilevel"/>
    <w:tmpl w:val="2AFC57F6"/>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3" w15:restartNumberingAfterBreak="0">
    <w:nsid w:val="1FD14535"/>
    <w:multiLevelType w:val="multilevel"/>
    <w:tmpl w:val="93F4761E"/>
    <w:lvl w:ilvl="0">
      <w:start w:val="1"/>
      <w:numFmt w:val="bullet"/>
      <w:lvlText w:val="●"/>
      <w:lvlJc w:val="left"/>
      <w:pPr>
        <w:ind w:left="82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4" w15:restartNumberingAfterBreak="0">
    <w:nsid w:val="200F17EE"/>
    <w:multiLevelType w:val="multilevel"/>
    <w:tmpl w:val="66FC400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5" w15:restartNumberingAfterBreak="0">
    <w:nsid w:val="20AE6D47"/>
    <w:multiLevelType w:val="hybridMultilevel"/>
    <w:tmpl w:val="FE909B50"/>
    <w:lvl w:ilvl="0" w:tplc="E8F001B6">
      <w:start w:val="1"/>
      <w:numFmt w:val="bullet"/>
      <w:lvlText w:val=""/>
      <w:lvlJc w:val="left"/>
      <w:pPr>
        <w:ind w:left="1080" w:hanging="360"/>
      </w:pPr>
      <w:rPr>
        <w:rFonts w:ascii="Symbol" w:hAnsi="Symbol"/>
      </w:rPr>
    </w:lvl>
    <w:lvl w:ilvl="1" w:tplc="FE76B9B6">
      <w:start w:val="1"/>
      <w:numFmt w:val="bullet"/>
      <w:lvlText w:val=""/>
      <w:lvlJc w:val="left"/>
      <w:pPr>
        <w:ind w:left="1080" w:hanging="360"/>
      </w:pPr>
      <w:rPr>
        <w:rFonts w:ascii="Symbol" w:hAnsi="Symbol"/>
      </w:rPr>
    </w:lvl>
    <w:lvl w:ilvl="2" w:tplc="2A96370C">
      <w:start w:val="1"/>
      <w:numFmt w:val="bullet"/>
      <w:lvlText w:val=""/>
      <w:lvlJc w:val="left"/>
      <w:pPr>
        <w:ind w:left="1080" w:hanging="360"/>
      </w:pPr>
      <w:rPr>
        <w:rFonts w:ascii="Symbol" w:hAnsi="Symbol"/>
      </w:rPr>
    </w:lvl>
    <w:lvl w:ilvl="3" w:tplc="0F8CB03C">
      <w:start w:val="1"/>
      <w:numFmt w:val="bullet"/>
      <w:lvlText w:val=""/>
      <w:lvlJc w:val="left"/>
      <w:pPr>
        <w:ind w:left="1080" w:hanging="360"/>
      </w:pPr>
      <w:rPr>
        <w:rFonts w:ascii="Symbol" w:hAnsi="Symbol"/>
      </w:rPr>
    </w:lvl>
    <w:lvl w:ilvl="4" w:tplc="69848D28">
      <w:start w:val="1"/>
      <w:numFmt w:val="bullet"/>
      <w:lvlText w:val=""/>
      <w:lvlJc w:val="left"/>
      <w:pPr>
        <w:ind w:left="1080" w:hanging="360"/>
      </w:pPr>
      <w:rPr>
        <w:rFonts w:ascii="Symbol" w:hAnsi="Symbol"/>
      </w:rPr>
    </w:lvl>
    <w:lvl w:ilvl="5" w:tplc="B1464B3C">
      <w:start w:val="1"/>
      <w:numFmt w:val="bullet"/>
      <w:lvlText w:val=""/>
      <w:lvlJc w:val="left"/>
      <w:pPr>
        <w:ind w:left="1080" w:hanging="360"/>
      </w:pPr>
      <w:rPr>
        <w:rFonts w:ascii="Symbol" w:hAnsi="Symbol"/>
      </w:rPr>
    </w:lvl>
    <w:lvl w:ilvl="6" w:tplc="C0C01D3A">
      <w:start w:val="1"/>
      <w:numFmt w:val="bullet"/>
      <w:lvlText w:val=""/>
      <w:lvlJc w:val="left"/>
      <w:pPr>
        <w:ind w:left="1080" w:hanging="360"/>
      </w:pPr>
      <w:rPr>
        <w:rFonts w:ascii="Symbol" w:hAnsi="Symbol"/>
      </w:rPr>
    </w:lvl>
    <w:lvl w:ilvl="7" w:tplc="8D3E1BB0">
      <w:start w:val="1"/>
      <w:numFmt w:val="bullet"/>
      <w:lvlText w:val=""/>
      <w:lvlJc w:val="left"/>
      <w:pPr>
        <w:ind w:left="1080" w:hanging="360"/>
      </w:pPr>
      <w:rPr>
        <w:rFonts w:ascii="Symbol" w:hAnsi="Symbol"/>
      </w:rPr>
    </w:lvl>
    <w:lvl w:ilvl="8" w:tplc="768C7A6A">
      <w:start w:val="1"/>
      <w:numFmt w:val="bullet"/>
      <w:lvlText w:val=""/>
      <w:lvlJc w:val="left"/>
      <w:pPr>
        <w:ind w:left="1080" w:hanging="360"/>
      </w:pPr>
      <w:rPr>
        <w:rFonts w:ascii="Symbol" w:hAnsi="Symbol"/>
      </w:rPr>
    </w:lvl>
  </w:abstractNum>
  <w:abstractNum w:abstractNumId="36" w15:restartNumberingAfterBreak="0">
    <w:nsid w:val="23CA317E"/>
    <w:multiLevelType w:val="multilevel"/>
    <w:tmpl w:val="FA0EACC2"/>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7" w15:restartNumberingAfterBreak="0">
    <w:nsid w:val="23CB5168"/>
    <w:multiLevelType w:val="multilevel"/>
    <w:tmpl w:val="8EB8D1D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8" w15:restartNumberingAfterBreak="0">
    <w:nsid w:val="25184131"/>
    <w:multiLevelType w:val="multilevel"/>
    <w:tmpl w:val="6C9AC2BA"/>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9" w15:restartNumberingAfterBreak="0">
    <w:nsid w:val="25A327B9"/>
    <w:multiLevelType w:val="multilevel"/>
    <w:tmpl w:val="1D9C3E8A"/>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0" w15:restartNumberingAfterBreak="0">
    <w:nsid w:val="275F14F8"/>
    <w:multiLevelType w:val="multilevel"/>
    <w:tmpl w:val="3528A0D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1" w15:restartNumberingAfterBreak="0">
    <w:nsid w:val="27663C62"/>
    <w:multiLevelType w:val="multilevel"/>
    <w:tmpl w:val="61B6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2006D4"/>
    <w:multiLevelType w:val="multilevel"/>
    <w:tmpl w:val="6C3A4826"/>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3" w15:restartNumberingAfterBreak="0">
    <w:nsid w:val="28586986"/>
    <w:multiLevelType w:val="hybridMultilevel"/>
    <w:tmpl w:val="0496661A"/>
    <w:lvl w:ilvl="0" w:tplc="5046FEAA">
      <w:start w:val="1"/>
      <w:numFmt w:val="bullet"/>
      <w:lvlText w:val=""/>
      <w:lvlJc w:val="left"/>
      <w:pPr>
        <w:ind w:left="1080" w:hanging="360"/>
      </w:pPr>
      <w:rPr>
        <w:rFonts w:ascii="Symbol" w:hAnsi="Symbol"/>
      </w:rPr>
    </w:lvl>
    <w:lvl w:ilvl="1" w:tplc="7B3C5084">
      <w:start w:val="1"/>
      <w:numFmt w:val="bullet"/>
      <w:lvlText w:val=""/>
      <w:lvlJc w:val="left"/>
      <w:pPr>
        <w:ind w:left="1080" w:hanging="360"/>
      </w:pPr>
      <w:rPr>
        <w:rFonts w:ascii="Symbol" w:hAnsi="Symbol"/>
      </w:rPr>
    </w:lvl>
    <w:lvl w:ilvl="2" w:tplc="5754B630">
      <w:start w:val="1"/>
      <w:numFmt w:val="bullet"/>
      <w:lvlText w:val=""/>
      <w:lvlJc w:val="left"/>
      <w:pPr>
        <w:ind w:left="1080" w:hanging="360"/>
      </w:pPr>
      <w:rPr>
        <w:rFonts w:ascii="Symbol" w:hAnsi="Symbol"/>
      </w:rPr>
    </w:lvl>
    <w:lvl w:ilvl="3" w:tplc="C788328E">
      <w:start w:val="1"/>
      <w:numFmt w:val="bullet"/>
      <w:lvlText w:val=""/>
      <w:lvlJc w:val="left"/>
      <w:pPr>
        <w:ind w:left="1080" w:hanging="360"/>
      </w:pPr>
      <w:rPr>
        <w:rFonts w:ascii="Symbol" w:hAnsi="Symbol"/>
      </w:rPr>
    </w:lvl>
    <w:lvl w:ilvl="4" w:tplc="B762E402">
      <w:start w:val="1"/>
      <w:numFmt w:val="bullet"/>
      <w:lvlText w:val=""/>
      <w:lvlJc w:val="left"/>
      <w:pPr>
        <w:ind w:left="1080" w:hanging="360"/>
      </w:pPr>
      <w:rPr>
        <w:rFonts w:ascii="Symbol" w:hAnsi="Symbol"/>
      </w:rPr>
    </w:lvl>
    <w:lvl w:ilvl="5" w:tplc="DDCC8612">
      <w:start w:val="1"/>
      <w:numFmt w:val="bullet"/>
      <w:lvlText w:val=""/>
      <w:lvlJc w:val="left"/>
      <w:pPr>
        <w:ind w:left="1080" w:hanging="360"/>
      </w:pPr>
      <w:rPr>
        <w:rFonts w:ascii="Symbol" w:hAnsi="Symbol"/>
      </w:rPr>
    </w:lvl>
    <w:lvl w:ilvl="6" w:tplc="E840A274">
      <w:start w:val="1"/>
      <w:numFmt w:val="bullet"/>
      <w:lvlText w:val=""/>
      <w:lvlJc w:val="left"/>
      <w:pPr>
        <w:ind w:left="1080" w:hanging="360"/>
      </w:pPr>
      <w:rPr>
        <w:rFonts w:ascii="Symbol" w:hAnsi="Symbol"/>
      </w:rPr>
    </w:lvl>
    <w:lvl w:ilvl="7" w:tplc="A74C856A">
      <w:start w:val="1"/>
      <w:numFmt w:val="bullet"/>
      <w:lvlText w:val=""/>
      <w:lvlJc w:val="left"/>
      <w:pPr>
        <w:ind w:left="1080" w:hanging="360"/>
      </w:pPr>
      <w:rPr>
        <w:rFonts w:ascii="Symbol" w:hAnsi="Symbol"/>
      </w:rPr>
    </w:lvl>
    <w:lvl w:ilvl="8" w:tplc="D6C619EC">
      <w:start w:val="1"/>
      <w:numFmt w:val="bullet"/>
      <w:lvlText w:val=""/>
      <w:lvlJc w:val="left"/>
      <w:pPr>
        <w:ind w:left="1080" w:hanging="360"/>
      </w:pPr>
      <w:rPr>
        <w:rFonts w:ascii="Symbol" w:hAnsi="Symbol"/>
      </w:rPr>
    </w:lvl>
  </w:abstractNum>
  <w:abstractNum w:abstractNumId="44" w15:restartNumberingAfterBreak="0">
    <w:nsid w:val="285F757E"/>
    <w:multiLevelType w:val="hybridMultilevel"/>
    <w:tmpl w:val="739CCB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289E6A68"/>
    <w:multiLevelType w:val="multilevel"/>
    <w:tmpl w:val="E304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8A3326C"/>
    <w:multiLevelType w:val="multilevel"/>
    <w:tmpl w:val="38B8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8EC20D9"/>
    <w:multiLevelType w:val="multilevel"/>
    <w:tmpl w:val="D62601F8"/>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8" w15:restartNumberingAfterBreak="0">
    <w:nsid w:val="29887643"/>
    <w:multiLevelType w:val="multilevel"/>
    <w:tmpl w:val="4E14E05A"/>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9" w15:restartNumberingAfterBreak="0">
    <w:nsid w:val="29B40EDF"/>
    <w:multiLevelType w:val="multilevel"/>
    <w:tmpl w:val="85FA61BE"/>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0" w15:restartNumberingAfterBreak="0">
    <w:nsid w:val="2AEA12E3"/>
    <w:multiLevelType w:val="multilevel"/>
    <w:tmpl w:val="877A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B1B62E5"/>
    <w:multiLevelType w:val="multilevel"/>
    <w:tmpl w:val="84F6770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2" w15:restartNumberingAfterBreak="0">
    <w:nsid w:val="2C1B303F"/>
    <w:multiLevelType w:val="multilevel"/>
    <w:tmpl w:val="384895D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3" w15:restartNumberingAfterBreak="0">
    <w:nsid w:val="2CB60287"/>
    <w:multiLevelType w:val="multilevel"/>
    <w:tmpl w:val="4FB2F5A4"/>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4" w15:restartNumberingAfterBreak="0">
    <w:nsid w:val="2CBD1CDC"/>
    <w:multiLevelType w:val="singleLevel"/>
    <w:tmpl w:val="A6160BB6"/>
    <w:lvl w:ilvl="0">
      <w:start w:val="1"/>
      <w:numFmt w:val="lowerLetter"/>
      <w:lvlText w:val="(%1)"/>
      <w:lvlJc w:val="left"/>
      <w:pPr>
        <w:tabs>
          <w:tab w:val="num" w:pos="1080"/>
        </w:tabs>
        <w:ind w:left="1080" w:hanging="360"/>
      </w:pPr>
      <w:rPr>
        <w:rFonts w:hint="default"/>
      </w:rPr>
    </w:lvl>
  </w:abstractNum>
  <w:abstractNum w:abstractNumId="55" w15:restartNumberingAfterBreak="0">
    <w:nsid w:val="2CBE31E5"/>
    <w:multiLevelType w:val="singleLevel"/>
    <w:tmpl w:val="0809000F"/>
    <w:lvl w:ilvl="0">
      <w:start w:val="19"/>
      <w:numFmt w:val="decimal"/>
      <w:lvlText w:val="%1."/>
      <w:lvlJc w:val="left"/>
      <w:pPr>
        <w:tabs>
          <w:tab w:val="num" w:pos="360"/>
        </w:tabs>
        <w:ind w:left="360" w:hanging="360"/>
      </w:pPr>
      <w:rPr>
        <w:rFonts w:hint="default"/>
      </w:rPr>
    </w:lvl>
  </w:abstractNum>
  <w:abstractNum w:abstractNumId="56" w15:restartNumberingAfterBreak="0">
    <w:nsid w:val="2E717185"/>
    <w:multiLevelType w:val="multilevel"/>
    <w:tmpl w:val="7B68DCC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7" w15:restartNumberingAfterBreak="0">
    <w:nsid w:val="2F24446E"/>
    <w:multiLevelType w:val="multilevel"/>
    <w:tmpl w:val="C1B26BA0"/>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8" w15:restartNumberingAfterBreak="0">
    <w:nsid w:val="308237B1"/>
    <w:multiLevelType w:val="multilevel"/>
    <w:tmpl w:val="A12C91D0"/>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9" w15:restartNumberingAfterBreak="0">
    <w:nsid w:val="30A03709"/>
    <w:multiLevelType w:val="multilevel"/>
    <w:tmpl w:val="2CC287CE"/>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0" w15:restartNumberingAfterBreak="0">
    <w:nsid w:val="30A4523E"/>
    <w:multiLevelType w:val="multilevel"/>
    <w:tmpl w:val="A8C8970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1" w15:restartNumberingAfterBreak="0">
    <w:nsid w:val="30CF2259"/>
    <w:multiLevelType w:val="hybridMultilevel"/>
    <w:tmpl w:val="E0D873EC"/>
    <w:lvl w:ilvl="0" w:tplc="934078F6">
      <w:start w:val="1"/>
      <w:numFmt w:val="bullet"/>
      <w:lvlText w:val=""/>
      <w:lvlJc w:val="left"/>
      <w:pPr>
        <w:ind w:left="1080" w:hanging="360"/>
      </w:pPr>
      <w:rPr>
        <w:rFonts w:ascii="Symbol" w:hAnsi="Symbol"/>
      </w:rPr>
    </w:lvl>
    <w:lvl w:ilvl="1" w:tplc="0440452C">
      <w:start w:val="1"/>
      <w:numFmt w:val="bullet"/>
      <w:lvlText w:val=""/>
      <w:lvlJc w:val="left"/>
      <w:pPr>
        <w:ind w:left="1080" w:hanging="360"/>
      </w:pPr>
      <w:rPr>
        <w:rFonts w:ascii="Symbol" w:hAnsi="Symbol"/>
      </w:rPr>
    </w:lvl>
    <w:lvl w:ilvl="2" w:tplc="0A84C658">
      <w:start w:val="1"/>
      <w:numFmt w:val="bullet"/>
      <w:lvlText w:val=""/>
      <w:lvlJc w:val="left"/>
      <w:pPr>
        <w:ind w:left="1080" w:hanging="360"/>
      </w:pPr>
      <w:rPr>
        <w:rFonts w:ascii="Symbol" w:hAnsi="Symbol"/>
      </w:rPr>
    </w:lvl>
    <w:lvl w:ilvl="3" w:tplc="A358E7FA">
      <w:start w:val="1"/>
      <w:numFmt w:val="bullet"/>
      <w:lvlText w:val=""/>
      <w:lvlJc w:val="left"/>
      <w:pPr>
        <w:ind w:left="1080" w:hanging="360"/>
      </w:pPr>
      <w:rPr>
        <w:rFonts w:ascii="Symbol" w:hAnsi="Symbol"/>
      </w:rPr>
    </w:lvl>
    <w:lvl w:ilvl="4" w:tplc="EE783388">
      <w:start w:val="1"/>
      <w:numFmt w:val="bullet"/>
      <w:lvlText w:val=""/>
      <w:lvlJc w:val="left"/>
      <w:pPr>
        <w:ind w:left="1080" w:hanging="360"/>
      </w:pPr>
      <w:rPr>
        <w:rFonts w:ascii="Symbol" w:hAnsi="Symbol"/>
      </w:rPr>
    </w:lvl>
    <w:lvl w:ilvl="5" w:tplc="4624399E">
      <w:start w:val="1"/>
      <w:numFmt w:val="bullet"/>
      <w:lvlText w:val=""/>
      <w:lvlJc w:val="left"/>
      <w:pPr>
        <w:ind w:left="1080" w:hanging="360"/>
      </w:pPr>
      <w:rPr>
        <w:rFonts w:ascii="Symbol" w:hAnsi="Symbol"/>
      </w:rPr>
    </w:lvl>
    <w:lvl w:ilvl="6" w:tplc="C29C66A8">
      <w:start w:val="1"/>
      <w:numFmt w:val="bullet"/>
      <w:lvlText w:val=""/>
      <w:lvlJc w:val="left"/>
      <w:pPr>
        <w:ind w:left="1080" w:hanging="360"/>
      </w:pPr>
      <w:rPr>
        <w:rFonts w:ascii="Symbol" w:hAnsi="Symbol"/>
      </w:rPr>
    </w:lvl>
    <w:lvl w:ilvl="7" w:tplc="D618CE08">
      <w:start w:val="1"/>
      <w:numFmt w:val="bullet"/>
      <w:lvlText w:val=""/>
      <w:lvlJc w:val="left"/>
      <w:pPr>
        <w:ind w:left="1080" w:hanging="360"/>
      </w:pPr>
      <w:rPr>
        <w:rFonts w:ascii="Symbol" w:hAnsi="Symbol"/>
      </w:rPr>
    </w:lvl>
    <w:lvl w:ilvl="8" w:tplc="BA641748">
      <w:start w:val="1"/>
      <w:numFmt w:val="bullet"/>
      <w:lvlText w:val=""/>
      <w:lvlJc w:val="left"/>
      <w:pPr>
        <w:ind w:left="1080" w:hanging="360"/>
      </w:pPr>
      <w:rPr>
        <w:rFonts w:ascii="Symbol" w:hAnsi="Symbol"/>
      </w:rPr>
    </w:lvl>
  </w:abstractNum>
  <w:abstractNum w:abstractNumId="62" w15:restartNumberingAfterBreak="0">
    <w:nsid w:val="316477E3"/>
    <w:multiLevelType w:val="multilevel"/>
    <w:tmpl w:val="0860B9E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3" w15:restartNumberingAfterBreak="0">
    <w:nsid w:val="33DD5902"/>
    <w:multiLevelType w:val="multilevel"/>
    <w:tmpl w:val="BB3090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4" w15:restartNumberingAfterBreak="0">
    <w:nsid w:val="34893A7D"/>
    <w:multiLevelType w:val="multilevel"/>
    <w:tmpl w:val="214A6BBA"/>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5" w15:restartNumberingAfterBreak="0">
    <w:nsid w:val="349E463A"/>
    <w:multiLevelType w:val="multilevel"/>
    <w:tmpl w:val="B1D4C57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6" w15:restartNumberingAfterBreak="0">
    <w:nsid w:val="351D46C3"/>
    <w:multiLevelType w:val="multilevel"/>
    <w:tmpl w:val="BF442748"/>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7" w15:restartNumberingAfterBreak="0">
    <w:nsid w:val="35430494"/>
    <w:multiLevelType w:val="singleLevel"/>
    <w:tmpl w:val="BE7A06A2"/>
    <w:lvl w:ilvl="0">
      <w:start w:val="1"/>
      <w:numFmt w:val="decimal"/>
      <w:lvlText w:val="%1."/>
      <w:lvlJc w:val="left"/>
      <w:pPr>
        <w:tabs>
          <w:tab w:val="num" w:pos="720"/>
        </w:tabs>
        <w:ind w:left="720" w:hanging="720"/>
      </w:pPr>
      <w:rPr>
        <w:rFonts w:hint="default"/>
      </w:rPr>
    </w:lvl>
  </w:abstractNum>
  <w:abstractNum w:abstractNumId="68" w15:restartNumberingAfterBreak="0">
    <w:nsid w:val="35577E72"/>
    <w:multiLevelType w:val="multilevel"/>
    <w:tmpl w:val="7B3AF5B6"/>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9" w15:restartNumberingAfterBreak="0">
    <w:nsid w:val="361167CE"/>
    <w:multiLevelType w:val="multilevel"/>
    <w:tmpl w:val="188898D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0" w15:restartNumberingAfterBreak="0">
    <w:nsid w:val="36355ECA"/>
    <w:multiLevelType w:val="multilevel"/>
    <w:tmpl w:val="781AF4F0"/>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1" w15:restartNumberingAfterBreak="0">
    <w:nsid w:val="36576F2A"/>
    <w:multiLevelType w:val="hybridMultilevel"/>
    <w:tmpl w:val="DCF8C49A"/>
    <w:lvl w:ilvl="0" w:tplc="EBC44916">
      <w:start w:val="1"/>
      <w:numFmt w:val="bullet"/>
      <w:lvlText w:val=""/>
      <w:lvlJc w:val="left"/>
      <w:pPr>
        <w:ind w:left="1080" w:hanging="360"/>
      </w:pPr>
      <w:rPr>
        <w:rFonts w:ascii="Symbol" w:hAnsi="Symbol"/>
      </w:rPr>
    </w:lvl>
    <w:lvl w:ilvl="1" w:tplc="2036214A">
      <w:start w:val="1"/>
      <w:numFmt w:val="bullet"/>
      <w:lvlText w:val=""/>
      <w:lvlJc w:val="left"/>
      <w:pPr>
        <w:ind w:left="1080" w:hanging="360"/>
      </w:pPr>
      <w:rPr>
        <w:rFonts w:ascii="Symbol" w:hAnsi="Symbol"/>
      </w:rPr>
    </w:lvl>
    <w:lvl w:ilvl="2" w:tplc="66F6847E">
      <w:start w:val="1"/>
      <w:numFmt w:val="bullet"/>
      <w:lvlText w:val=""/>
      <w:lvlJc w:val="left"/>
      <w:pPr>
        <w:ind w:left="1080" w:hanging="360"/>
      </w:pPr>
      <w:rPr>
        <w:rFonts w:ascii="Symbol" w:hAnsi="Symbol"/>
      </w:rPr>
    </w:lvl>
    <w:lvl w:ilvl="3" w:tplc="78B4F19C">
      <w:start w:val="1"/>
      <w:numFmt w:val="bullet"/>
      <w:lvlText w:val=""/>
      <w:lvlJc w:val="left"/>
      <w:pPr>
        <w:ind w:left="1080" w:hanging="360"/>
      </w:pPr>
      <w:rPr>
        <w:rFonts w:ascii="Symbol" w:hAnsi="Symbol"/>
      </w:rPr>
    </w:lvl>
    <w:lvl w:ilvl="4" w:tplc="745EC368">
      <w:start w:val="1"/>
      <w:numFmt w:val="bullet"/>
      <w:lvlText w:val=""/>
      <w:lvlJc w:val="left"/>
      <w:pPr>
        <w:ind w:left="1080" w:hanging="360"/>
      </w:pPr>
      <w:rPr>
        <w:rFonts w:ascii="Symbol" w:hAnsi="Symbol"/>
      </w:rPr>
    </w:lvl>
    <w:lvl w:ilvl="5" w:tplc="1F86DF76">
      <w:start w:val="1"/>
      <w:numFmt w:val="bullet"/>
      <w:lvlText w:val=""/>
      <w:lvlJc w:val="left"/>
      <w:pPr>
        <w:ind w:left="1080" w:hanging="360"/>
      </w:pPr>
      <w:rPr>
        <w:rFonts w:ascii="Symbol" w:hAnsi="Symbol"/>
      </w:rPr>
    </w:lvl>
    <w:lvl w:ilvl="6" w:tplc="64546FF6">
      <w:start w:val="1"/>
      <w:numFmt w:val="bullet"/>
      <w:lvlText w:val=""/>
      <w:lvlJc w:val="left"/>
      <w:pPr>
        <w:ind w:left="1080" w:hanging="360"/>
      </w:pPr>
      <w:rPr>
        <w:rFonts w:ascii="Symbol" w:hAnsi="Symbol"/>
      </w:rPr>
    </w:lvl>
    <w:lvl w:ilvl="7" w:tplc="916ECD5E">
      <w:start w:val="1"/>
      <w:numFmt w:val="bullet"/>
      <w:lvlText w:val=""/>
      <w:lvlJc w:val="left"/>
      <w:pPr>
        <w:ind w:left="1080" w:hanging="360"/>
      </w:pPr>
      <w:rPr>
        <w:rFonts w:ascii="Symbol" w:hAnsi="Symbol"/>
      </w:rPr>
    </w:lvl>
    <w:lvl w:ilvl="8" w:tplc="38F43FE6">
      <w:start w:val="1"/>
      <w:numFmt w:val="bullet"/>
      <w:lvlText w:val=""/>
      <w:lvlJc w:val="left"/>
      <w:pPr>
        <w:ind w:left="1080" w:hanging="360"/>
      </w:pPr>
      <w:rPr>
        <w:rFonts w:ascii="Symbol" w:hAnsi="Symbol"/>
      </w:rPr>
    </w:lvl>
  </w:abstractNum>
  <w:abstractNum w:abstractNumId="72" w15:restartNumberingAfterBreak="0">
    <w:nsid w:val="3957730E"/>
    <w:multiLevelType w:val="multilevel"/>
    <w:tmpl w:val="6F5C9324"/>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3" w15:restartNumberingAfterBreak="0">
    <w:nsid w:val="39A3581A"/>
    <w:multiLevelType w:val="multilevel"/>
    <w:tmpl w:val="475640F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4" w15:restartNumberingAfterBreak="0">
    <w:nsid w:val="39DA1AA9"/>
    <w:multiLevelType w:val="multilevel"/>
    <w:tmpl w:val="F40863EE"/>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5" w15:restartNumberingAfterBreak="0">
    <w:nsid w:val="3A5A56E9"/>
    <w:multiLevelType w:val="multilevel"/>
    <w:tmpl w:val="C57CBCAA"/>
    <w:lvl w:ilvl="0">
      <w:start w:val="1"/>
      <w:numFmt w:val="decimal"/>
      <w:lvlText w:val="%1."/>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6" w15:restartNumberingAfterBreak="0">
    <w:nsid w:val="3ACD0D32"/>
    <w:multiLevelType w:val="singleLevel"/>
    <w:tmpl w:val="0809000F"/>
    <w:lvl w:ilvl="0">
      <w:start w:val="18"/>
      <w:numFmt w:val="decimal"/>
      <w:lvlText w:val="%1."/>
      <w:lvlJc w:val="left"/>
      <w:pPr>
        <w:tabs>
          <w:tab w:val="num" w:pos="360"/>
        </w:tabs>
        <w:ind w:left="360" w:hanging="360"/>
      </w:pPr>
      <w:rPr>
        <w:rFonts w:hint="default"/>
      </w:rPr>
    </w:lvl>
  </w:abstractNum>
  <w:abstractNum w:abstractNumId="77" w15:restartNumberingAfterBreak="0">
    <w:nsid w:val="3AEF2819"/>
    <w:multiLevelType w:val="multilevel"/>
    <w:tmpl w:val="FC12ED64"/>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8" w15:restartNumberingAfterBreak="0">
    <w:nsid w:val="3B200151"/>
    <w:multiLevelType w:val="singleLevel"/>
    <w:tmpl w:val="4754F1BC"/>
    <w:lvl w:ilvl="0">
      <w:start w:val="1"/>
      <w:numFmt w:val="lowerLetter"/>
      <w:lvlText w:val="(%1)"/>
      <w:lvlJc w:val="left"/>
      <w:pPr>
        <w:tabs>
          <w:tab w:val="num" w:pos="1080"/>
        </w:tabs>
        <w:ind w:left="1080" w:hanging="360"/>
      </w:pPr>
      <w:rPr>
        <w:rFonts w:hint="default"/>
      </w:rPr>
    </w:lvl>
  </w:abstractNum>
  <w:abstractNum w:abstractNumId="79" w15:restartNumberingAfterBreak="0">
    <w:nsid w:val="3C194F9E"/>
    <w:multiLevelType w:val="multilevel"/>
    <w:tmpl w:val="71540C84"/>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0" w15:restartNumberingAfterBreak="0">
    <w:nsid w:val="3C846691"/>
    <w:multiLevelType w:val="multilevel"/>
    <w:tmpl w:val="0AA6D888"/>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1" w15:restartNumberingAfterBreak="0">
    <w:nsid w:val="3CD50892"/>
    <w:multiLevelType w:val="multilevel"/>
    <w:tmpl w:val="EB78F26A"/>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2" w15:restartNumberingAfterBreak="0">
    <w:nsid w:val="3D7B5C97"/>
    <w:multiLevelType w:val="multilevel"/>
    <w:tmpl w:val="BEE6FC76"/>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3" w15:restartNumberingAfterBreak="0">
    <w:nsid w:val="3D7F7856"/>
    <w:multiLevelType w:val="multilevel"/>
    <w:tmpl w:val="A3AECBD8"/>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4" w15:restartNumberingAfterBreak="0">
    <w:nsid w:val="3D8B4803"/>
    <w:multiLevelType w:val="multilevel"/>
    <w:tmpl w:val="A802C08A"/>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5" w15:restartNumberingAfterBreak="0">
    <w:nsid w:val="3DD547A2"/>
    <w:multiLevelType w:val="multilevel"/>
    <w:tmpl w:val="AD66C890"/>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6" w15:restartNumberingAfterBreak="0">
    <w:nsid w:val="3E520DD3"/>
    <w:multiLevelType w:val="multilevel"/>
    <w:tmpl w:val="0B2C0690"/>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7" w15:restartNumberingAfterBreak="0">
    <w:nsid w:val="3F601667"/>
    <w:multiLevelType w:val="multilevel"/>
    <w:tmpl w:val="21C60DB0"/>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8" w15:restartNumberingAfterBreak="0">
    <w:nsid w:val="40D90A68"/>
    <w:multiLevelType w:val="multilevel"/>
    <w:tmpl w:val="F5A69D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9" w15:restartNumberingAfterBreak="0">
    <w:nsid w:val="43AC57AC"/>
    <w:multiLevelType w:val="multilevel"/>
    <w:tmpl w:val="5958F78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0" w15:restartNumberingAfterBreak="0">
    <w:nsid w:val="43B40A10"/>
    <w:multiLevelType w:val="hybridMultilevel"/>
    <w:tmpl w:val="5A7CA8C4"/>
    <w:lvl w:ilvl="0" w:tplc="D9AE7FF4">
      <w:start w:val="1"/>
      <w:numFmt w:val="bullet"/>
      <w:lvlText w:val=""/>
      <w:lvlJc w:val="left"/>
      <w:pPr>
        <w:ind w:left="1080" w:hanging="360"/>
      </w:pPr>
      <w:rPr>
        <w:rFonts w:ascii="Symbol" w:hAnsi="Symbol"/>
      </w:rPr>
    </w:lvl>
    <w:lvl w:ilvl="1" w:tplc="2714996E">
      <w:start w:val="1"/>
      <w:numFmt w:val="bullet"/>
      <w:lvlText w:val=""/>
      <w:lvlJc w:val="left"/>
      <w:pPr>
        <w:ind w:left="1080" w:hanging="360"/>
      </w:pPr>
      <w:rPr>
        <w:rFonts w:ascii="Symbol" w:hAnsi="Symbol"/>
      </w:rPr>
    </w:lvl>
    <w:lvl w:ilvl="2" w:tplc="96D6278A">
      <w:start w:val="1"/>
      <w:numFmt w:val="bullet"/>
      <w:lvlText w:val=""/>
      <w:lvlJc w:val="left"/>
      <w:pPr>
        <w:ind w:left="1080" w:hanging="360"/>
      </w:pPr>
      <w:rPr>
        <w:rFonts w:ascii="Symbol" w:hAnsi="Symbol"/>
      </w:rPr>
    </w:lvl>
    <w:lvl w:ilvl="3" w:tplc="37A8AB62">
      <w:start w:val="1"/>
      <w:numFmt w:val="bullet"/>
      <w:lvlText w:val=""/>
      <w:lvlJc w:val="left"/>
      <w:pPr>
        <w:ind w:left="1080" w:hanging="360"/>
      </w:pPr>
      <w:rPr>
        <w:rFonts w:ascii="Symbol" w:hAnsi="Symbol"/>
      </w:rPr>
    </w:lvl>
    <w:lvl w:ilvl="4" w:tplc="7D8CDD4A">
      <w:start w:val="1"/>
      <w:numFmt w:val="bullet"/>
      <w:lvlText w:val=""/>
      <w:lvlJc w:val="left"/>
      <w:pPr>
        <w:ind w:left="1080" w:hanging="360"/>
      </w:pPr>
      <w:rPr>
        <w:rFonts w:ascii="Symbol" w:hAnsi="Symbol"/>
      </w:rPr>
    </w:lvl>
    <w:lvl w:ilvl="5" w:tplc="EE68AB10">
      <w:start w:val="1"/>
      <w:numFmt w:val="bullet"/>
      <w:lvlText w:val=""/>
      <w:lvlJc w:val="left"/>
      <w:pPr>
        <w:ind w:left="1080" w:hanging="360"/>
      </w:pPr>
      <w:rPr>
        <w:rFonts w:ascii="Symbol" w:hAnsi="Symbol"/>
      </w:rPr>
    </w:lvl>
    <w:lvl w:ilvl="6" w:tplc="026A19F0">
      <w:start w:val="1"/>
      <w:numFmt w:val="bullet"/>
      <w:lvlText w:val=""/>
      <w:lvlJc w:val="left"/>
      <w:pPr>
        <w:ind w:left="1080" w:hanging="360"/>
      </w:pPr>
      <w:rPr>
        <w:rFonts w:ascii="Symbol" w:hAnsi="Symbol"/>
      </w:rPr>
    </w:lvl>
    <w:lvl w:ilvl="7" w:tplc="51908880">
      <w:start w:val="1"/>
      <w:numFmt w:val="bullet"/>
      <w:lvlText w:val=""/>
      <w:lvlJc w:val="left"/>
      <w:pPr>
        <w:ind w:left="1080" w:hanging="360"/>
      </w:pPr>
      <w:rPr>
        <w:rFonts w:ascii="Symbol" w:hAnsi="Symbol"/>
      </w:rPr>
    </w:lvl>
    <w:lvl w:ilvl="8" w:tplc="0720A9C0">
      <w:start w:val="1"/>
      <w:numFmt w:val="bullet"/>
      <w:lvlText w:val=""/>
      <w:lvlJc w:val="left"/>
      <w:pPr>
        <w:ind w:left="1080" w:hanging="360"/>
      </w:pPr>
      <w:rPr>
        <w:rFonts w:ascii="Symbol" w:hAnsi="Symbol"/>
      </w:rPr>
    </w:lvl>
  </w:abstractNum>
  <w:abstractNum w:abstractNumId="91" w15:restartNumberingAfterBreak="0">
    <w:nsid w:val="43C406D6"/>
    <w:multiLevelType w:val="multilevel"/>
    <w:tmpl w:val="D1AAF36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2" w15:restartNumberingAfterBreak="0">
    <w:nsid w:val="43DC0C08"/>
    <w:multiLevelType w:val="multilevel"/>
    <w:tmpl w:val="8626DB4C"/>
    <w:lvl w:ilvl="0">
      <w:start w:val="1"/>
      <w:numFmt w:val="bullet"/>
      <w:lvlText w:val="●"/>
      <w:lvlJc w:val="left"/>
      <w:pPr>
        <w:ind w:left="82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3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3" w15:restartNumberingAfterBreak="0">
    <w:nsid w:val="442D454E"/>
    <w:multiLevelType w:val="multilevel"/>
    <w:tmpl w:val="F92247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4" w15:restartNumberingAfterBreak="0">
    <w:nsid w:val="44EC440E"/>
    <w:multiLevelType w:val="multilevel"/>
    <w:tmpl w:val="1C9CEA64"/>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5" w15:restartNumberingAfterBreak="0">
    <w:nsid w:val="45214912"/>
    <w:multiLevelType w:val="multilevel"/>
    <w:tmpl w:val="D99CE7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6" w15:restartNumberingAfterBreak="0">
    <w:nsid w:val="453F4338"/>
    <w:multiLevelType w:val="multilevel"/>
    <w:tmpl w:val="091CE940"/>
    <w:lvl w:ilvl="0">
      <w:start w:val="1"/>
      <w:numFmt w:val="decimal"/>
      <w:lvlText w:val="%1."/>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7" w15:restartNumberingAfterBreak="0">
    <w:nsid w:val="45B44FE0"/>
    <w:multiLevelType w:val="multilevel"/>
    <w:tmpl w:val="11EAC15E"/>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8" w15:restartNumberingAfterBreak="0">
    <w:nsid w:val="48634586"/>
    <w:multiLevelType w:val="multilevel"/>
    <w:tmpl w:val="B036B632"/>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9" w15:restartNumberingAfterBreak="0">
    <w:nsid w:val="487B69E4"/>
    <w:multiLevelType w:val="multilevel"/>
    <w:tmpl w:val="6066C598"/>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0" w15:restartNumberingAfterBreak="0">
    <w:nsid w:val="49CC4D62"/>
    <w:multiLevelType w:val="multilevel"/>
    <w:tmpl w:val="B0D2FA40"/>
    <w:lvl w:ilvl="0">
      <w:start w:val="6"/>
      <w:numFmt w:val="bullet"/>
      <w:lvlText w:val="●"/>
      <w:lvlJc w:val="left"/>
      <w:pPr>
        <w:ind w:left="1440" w:hanging="360"/>
      </w:pPr>
      <w:rPr>
        <w:rFonts w:ascii="Arial" w:eastAsia="Arial" w:hAnsi="Arial" w:cs="Arial" w:hint="default"/>
        <w:b w:val="0"/>
        <w:bCs w:val="0"/>
        <w:i w:val="0"/>
        <w:iCs w:val="0"/>
        <w:smallCaps w:val="0"/>
        <w:strike w:val="0"/>
        <w:color w:val="000000"/>
        <w:sz w:val="22"/>
        <w:szCs w:val="22"/>
        <w:u w:val="none"/>
        <w:vertAlign w:val="baseline"/>
      </w:rPr>
    </w:lvl>
    <w:lvl w:ilvl="1">
      <w:start w:val="3"/>
      <w:numFmt w:val="decimal"/>
      <w:lvlText w:val="%2."/>
      <w:lvlJc w:val="left"/>
      <w:pPr>
        <w:ind w:left="1860" w:hanging="360"/>
      </w:pPr>
      <w:rPr>
        <w:rFonts w:ascii="Arial" w:eastAsia="Arial" w:hAnsi="Arial" w:cs="Arial" w:hint="default"/>
        <w:b w:val="0"/>
        <w:bCs w:val="0"/>
        <w:i w:val="0"/>
        <w:iCs w:val="0"/>
        <w:smallCaps w:val="0"/>
        <w:strike w:val="0"/>
        <w:color w:val="000000"/>
        <w:sz w:val="22"/>
        <w:szCs w:val="22"/>
        <w:u w:val="none"/>
        <w:vertAlign w:val="baseline"/>
      </w:rPr>
    </w:lvl>
    <w:lvl w:ilvl="2">
      <w:start w:val="1"/>
      <w:numFmt w:val="bullet"/>
      <w:lvlText w:val="■"/>
      <w:lvlJc w:val="left"/>
      <w:pPr>
        <w:ind w:left="3135" w:hanging="360"/>
      </w:pPr>
      <w:rPr>
        <w:rFonts w:ascii="Arial" w:eastAsia="Arial" w:hAnsi="Arial" w:cs="Arial" w:hint="default"/>
        <w:b w:val="0"/>
        <w:bCs w:val="0"/>
        <w:i w:val="0"/>
        <w:iCs w:val="0"/>
        <w:smallCaps w:val="0"/>
        <w:strike w:val="0"/>
        <w:color w:val="000000"/>
        <w:sz w:val="22"/>
        <w:szCs w:val="22"/>
        <w:u w:val="none"/>
        <w:vertAlign w:val="baseline"/>
      </w:rPr>
    </w:lvl>
    <w:lvl w:ilvl="3">
      <w:start w:val="1"/>
      <w:numFmt w:val="bullet"/>
      <w:lvlText w:val="■"/>
      <w:lvlJc w:val="left"/>
      <w:pPr>
        <w:ind w:left="3855" w:hanging="360"/>
      </w:pPr>
      <w:rPr>
        <w:rFonts w:ascii="Arial" w:eastAsia="Arial" w:hAnsi="Arial" w:cs="Arial" w:hint="default"/>
        <w:b w:val="0"/>
        <w:bCs w:val="0"/>
        <w:i w:val="0"/>
        <w:iCs w:val="0"/>
        <w:smallCaps w:val="0"/>
        <w:strike w:val="0"/>
        <w:color w:val="000000"/>
        <w:sz w:val="22"/>
        <w:szCs w:val="22"/>
        <w:u w:val="none"/>
        <w:vertAlign w:val="baseline"/>
      </w:rPr>
    </w:lvl>
    <w:lvl w:ilvl="4">
      <w:start w:val="1"/>
      <w:numFmt w:val="bullet"/>
      <w:lvlText w:val="■"/>
      <w:lvlJc w:val="left"/>
      <w:pPr>
        <w:ind w:left="4575" w:hanging="360"/>
      </w:pPr>
      <w:rPr>
        <w:rFonts w:ascii="Arial" w:eastAsia="Arial" w:hAnsi="Arial" w:cs="Arial" w:hint="default"/>
        <w:b w:val="0"/>
        <w:bCs w:val="0"/>
        <w:i w:val="0"/>
        <w:iCs w:val="0"/>
        <w:smallCaps w:val="0"/>
        <w:strike w:val="0"/>
        <w:color w:val="000000"/>
        <w:sz w:val="22"/>
        <w:szCs w:val="22"/>
        <w:u w:val="none"/>
        <w:vertAlign w:val="baseline"/>
      </w:rPr>
    </w:lvl>
    <w:lvl w:ilvl="5">
      <w:start w:val="1"/>
      <w:numFmt w:val="bullet"/>
      <w:lvlText w:val="■"/>
      <w:lvlJc w:val="left"/>
      <w:pPr>
        <w:ind w:left="5295" w:hanging="360"/>
      </w:pPr>
      <w:rPr>
        <w:rFonts w:ascii="Arial" w:eastAsia="Arial" w:hAnsi="Arial" w:cs="Arial" w:hint="default"/>
        <w:b w:val="0"/>
        <w:bCs w:val="0"/>
        <w:i w:val="0"/>
        <w:iCs w:val="0"/>
        <w:smallCaps w:val="0"/>
        <w:strike w:val="0"/>
        <w:color w:val="000000"/>
        <w:sz w:val="22"/>
        <w:szCs w:val="22"/>
        <w:u w:val="none"/>
        <w:vertAlign w:val="baseline"/>
      </w:rPr>
    </w:lvl>
    <w:lvl w:ilvl="6">
      <w:start w:val="1"/>
      <w:numFmt w:val="bullet"/>
      <w:lvlText w:val="■"/>
      <w:lvlJc w:val="left"/>
      <w:pPr>
        <w:ind w:left="6015" w:hanging="360"/>
      </w:pPr>
      <w:rPr>
        <w:rFonts w:ascii="Arial" w:eastAsia="Arial" w:hAnsi="Arial" w:cs="Arial" w:hint="default"/>
        <w:b w:val="0"/>
        <w:bCs w:val="0"/>
        <w:i w:val="0"/>
        <w:iCs w:val="0"/>
        <w:smallCaps w:val="0"/>
        <w:strike w:val="0"/>
        <w:color w:val="000000"/>
        <w:sz w:val="22"/>
        <w:szCs w:val="22"/>
        <w:u w:val="none"/>
        <w:vertAlign w:val="baseline"/>
      </w:rPr>
    </w:lvl>
    <w:lvl w:ilvl="7">
      <w:start w:val="1"/>
      <w:numFmt w:val="bullet"/>
      <w:lvlText w:val="■"/>
      <w:lvlJc w:val="left"/>
      <w:pPr>
        <w:ind w:left="6735" w:hanging="360"/>
      </w:pPr>
      <w:rPr>
        <w:rFonts w:ascii="Arial" w:eastAsia="Arial" w:hAnsi="Arial" w:cs="Arial" w:hint="default"/>
        <w:b w:val="0"/>
        <w:bCs w:val="0"/>
        <w:i w:val="0"/>
        <w:iCs w:val="0"/>
        <w:smallCaps w:val="0"/>
        <w:strike w:val="0"/>
        <w:color w:val="000000"/>
        <w:sz w:val="22"/>
        <w:szCs w:val="22"/>
        <w:u w:val="none"/>
        <w:vertAlign w:val="baseline"/>
      </w:rPr>
    </w:lvl>
    <w:lvl w:ilvl="8">
      <w:start w:val="1"/>
      <w:numFmt w:val="bullet"/>
      <w:lvlText w:val="■"/>
      <w:lvlJc w:val="left"/>
      <w:pPr>
        <w:ind w:left="7455" w:hanging="360"/>
      </w:pPr>
      <w:rPr>
        <w:rFonts w:ascii="Arial" w:eastAsia="Arial" w:hAnsi="Arial" w:cs="Arial" w:hint="default"/>
        <w:b w:val="0"/>
        <w:bCs w:val="0"/>
        <w:i w:val="0"/>
        <w:iCs w:val="0"/>
        <w:smallCaps w:val="0"/>
        <w:strike w:val="0"/>
        <w:color w:val="000000"/>
        <w:sz w:val="22"/>
        <w:szCs w:val="22"/>
        <w:u w:val="none"/>
        <w:vertAlign w:val="baseline"/>
      </w:rPr>
    </w:lvl>
  </w:abstractNum>
  <w:abstractNum w:abstractNumId="101" w15:restartNumberingAfterBreak="0">
    <w:nsid w:val="4A99159F"/>
    <w:multiLevelType w:val="singleLevel"/>
    <w:tmpl w:val="61C65C1E"/>
    <w:lvl w:ilvl="0">
      <w:start w:val="1"/>
      <w:numFmt w:val="lowerLetter"/>
      <w:lvlText w:val="(%1)"/>
      <w:lvlJc w:val="left"/>
      <w:pPr>
        <w:tabs>
          <w:tab w:val="num" w:pos="1080"/>
        </w:tabs>
        <w:ind w:left="1080" w:hanging="360"/>
      </w:pPr>
      <w:rPr>
        <w:rFonts w:hint="default"/>
      </w:rPr>
    </w:lvl>
  </w:abstractNum>
  <w:abstractNum w:abstractNumId="102" w15:restartNumberingAfterBreak="0">
    <w:nsid w:val="4B443AA7"/>
    <w:multiLevelType w:val="hybridMultilevel"/>
    <w:tmpl w:val="9EDCD430"/>
    <w:lvl w:ilvl="0" w:tplc="EE9C7B3A">
      <w:start w:val="1"/>
      <w:numFmt w:val="bullet"/>
      <w:lvlText w:val=""/>
      <w:lvlJc w:val="left"/>
      <w:pPr>
        <w:ind w:left="1080" w:hanging="360"/>
      </w:pPr>
      <w:rPr>
        <w:rFonts w:ascii="Symbol" w:hAnsi="Symbol"/>
      </w:rPr>
    </w:lvl>
    <w:lvl w:ilvl="1" w:tplc="C48E2A60">
      <w:start w:val="1"/>
      <w:numFmt w:val="bullet"/>
      <w:lvlText w:val=""/>
      <w:lvlJc w:val="left"/>
      <w:pPr>
        <w:ind w:left="1080" w:hanging="360"/>
      </w:pPr>
      <w:rPr>
        <w:rFonts w:ascii="Symbol" w:hAnsi="Symbol"/>
      </w:rPr>
    </w:lvl>
    <w:lvl w:ilvl="2" w:tplc="0DE46044">
      <w:start w:val="1"/>
      <w:numFmt w:val="bullet"/>
      <w:lvlText w:val=""/>
      <w:lvlJc w:val="left"/>
      <w:pPr>
        <w:ind w:left="1080" w:hanging="360"/>
      </w:pPr>
      <w:rPr>
        <w:rFonts w:ascii="Symbol" w:hAnsi="Symbol"/>
      </w:rPr>
    </w:lvl>
    <w:lvl w:ilvl="3" w:tplc="6ACA4D76">
      <w:start w:val="1"/>
      <w:numFmt w:val="bullet"/>
      <w:lvlText w:val=""/>
      <w:lvlJc w:val="left"/>
      <w:pPr>
        <w:ind w:left="1080" w:hanging="360"/>
      </w:pPr>
      <w:rPr>
        <w:rFonts w:ascii="Symbol" w:hAnsi="Symbol"/>
      </w:rPr>
    </w:lvl>
    <w:lvl w:ilvl="4" w:tplc="FB101CF2">
      <w:start w:val="1"/>
      <w:numFmt w:val="bullet"/>
      <w:lvlText w:val=""/>
      <w:lvlJc w:val="left"/>
      <w:pPr>
        <w:ind w:left="1080" w:hanging="360"/>
      </w:pPr>
      <w:rPr>
        <w:rFonts w:ascii="Symbol" w:hAnsi="Symbol"/>
      </w:rPr>
    </w:lvl>
    <w:lvl w:ilvl="5" w:tplc="C58AB4BE">
      <w:start w:val="1"/>
      <w:numFmt w:val="bullet"/>
      <w:lvlText w:val=""/>
      <w:lvlJc w:val="left"/>
      <w:pPr>
        <w:ind w:left="1080" w:hanging="360"/>
      </w:pPr>
      <w:rPr>
        <w:rFonts w:ascii="Symbol" w:hAnsi="Symbol"/>
      </w:rPr>
    </w:lvl>
    <w:lvl w:ilvl="6" w:tplc="4FF6269E">
      <w:start w:val="1"/>
      <w:numFmt w:val="bullet"/>
      <w:lvlText w:val=""/>
      <w:lvlJc w:val="left"/>
      <w:pPr>
        <w:ind w:left="1080" w:hanging="360"/>
      </w:pPr>
      <w:rPr>
        <w:rFonts w:ascii="Symbol" w:hAnsi="Symbol"/>
      </w:rPr>
    </w:lvl>
    <w:lvl w:ilvl="7" w:tplc="F4923A14">
      <w:start w:val="1"/>
      <w:numFmt w:val="bullet"/>
      <w:lvlText w:val=""/>
      <w:lvlJc w:val="left"/>
      <w:pPr>
        <w:ind w:left="1080" w:hanging="360"/>
      </w:pPr>
      <w:rPr>
        <w:rFonts w:ascii="Symbol" w:hAnsi="Symbol"/>
      </w:rPr>
    </w:lvl>
    <w:lvl w:ilvl="8" w:tplc="74705C86">
      <w:start w:val="1"/>
      <w:numFmt w:val="bullet"/>
      <w:lvlText w:val=""/>
      <w:lvlJc w:val="left"/>
      <w:pPr>
        <w:ind w:left="1080" w:hanging="360"/>
      </w:pPr>
      <w:rPr>
        <w:rFonts w:ascii="Symbol" w:hAnsi="Symbol"/>
      </w:rPr>
    </w:lvl>
  </w:abstractNum>
  <w:abstractNum w:abstractNumId="103" w15:restartNumberingAfterBreak="0">
    <w:nsid w:val="4C4B28A2"/>
    <w:multiLevelType w:val="multilevel"/>
    <w:tmpl w:val="F1DE7EC0"/>
    <w:lvl w:ilvl="0">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4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31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8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5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52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60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7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45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4" w15:restartNumberingAfterBreak="0">
    <w:nsid w:val="4D7B3DB0"/>
    <w:multiLevelType w:val="multilevel"/>
    <w:tmpl w:val="7C647514"/>
    <w:lvl w:ilvl="0">
      <w:start w:val="3"/>
      <w:numFmt w:val="decimal"/>
      <w:lvlText w:val="%1.0"/>
      <w:lvlJc w:val="left"/>
      <w:pPr>
        <w:ind w:left="786" w:hanging="360"/>
      </w:pPr>
      <w:rPr>
        <w:rFonts w:hint="default"/>
      </w:rPr>
    </w:lvl>
    <w:lvl w:ilvl="1">
      <w:start w:val="1"/>
      <w:numFmt w:val="decimal"/>
      <w:lvlText w:val="%1.%2"/>
      <w:lvlJc w:val="left"/>
      <w:pPr>
        <w:ind w:left="1506" w:hanging="36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05" w15:restartNumberingAfterBreak="0">
    <w:nsid w:val="4E9A2E17"/>
    <w:multiLevelType w:val="hybridMultilevel"/>
    <w:tmpl w:val="BE24DC6E"/>
    <w:lvl w:ilvl="0" w:tplc="26B40E08">
      <w:start w:val="1"/>
      <w:numFmt w:val="bullet"/>
      <w:lvlText w:val=""/>
      <w:lvlJc w:val="left"/>
      <w:pPr>
        <w:ind w:left="1080" w:hanging="360"/>
      </w:pPr>
      <w:rPr>
        <w:rFonts w:ascii="Symbol" w:hAnsi="Symbol"/>
      </w:rPr>
    </w:lvl>
    <w:lvl w:ilvl="1" w:tplc="988CD100">
      <w:start w:val="1"/>
      <w:numFmt w:val="bullet"/>
      <w:lvlText w:val=""/>
      <w:lvlJc w:val="left"/>
      <w:pPr>
        <w:ind w:left="1080" w:hanging="360"/>
      </w:pPr>
      <w:rPr>
        <w:rFonts w:ascii="Symbol" w:hAnsi="Symbol"/>
      </w:rPr>
    </w:lvl>
    <w:lvl w:ilvl="2" w:tplc="65BEAF74">
      <w:start w:val="1"/>
      <w:numFmt w:val="bullet"/>
      <w:lvlText w:val=""/>
      <w:lvlJc w:val="left"/>
      <w:pPr>
        <w:ind w:left="1080" w:hanging="360"/>
      </w:pPr>
      <w:rPr>
        <w:rFonts w:ascii="Symbol" w:hAnsi="Symbol"/>
      </w:rPr>
    </w:lvl>
    <w:lvl w:ilvl="3" w:tplc="61F46D46">
      <w:start w:val="1"/>
      <w:numFmt w:val="bullet"/>
      <w:lvlText w:val=""/>
      <w:lvlJc w:val="left"/>
      <w:pPr>
        <w:ind w:left="1080" w:hanging="360"/>
      </w:pPr>
      <w:rPr>
        <w:rFonts w:ascii="Symbol" w:hAnsi="Symbol"/>
      </w:rPr>
    </w:lvl>
    <w:lvl w:ilvl="4" w:tplc="707CA60E">
      <w:start w:val="1"/>
      <w:numFmt w:val="bullet"/>
      <w:lvlText w:val=""/>
      <w:lvlJc w:val="left"/>
      <w:pPr>
        <w:ind w:left="1080" w:hanging="360"/>
      </w:pPr>
      <w:rPr>
        <w:rFonts w:ascii="Symbol" w:hAnsi="Symbol"/>
      </w:rPr>
    </w:lvl>
    <w:lvl w:ilvl="5" w:tplc="D61EDF9C">
      <w:start w:val="1"/>
      <w:numFmt w:val="bullet"/>
      <w:lvlText w:val=""/>
      <w:lvlJc w:val="left"/>
      <w:pPr>
        <w:ind w:left="1080" w:hanging="360"/>
      </w:pPr>
      <w:rPr>
        <w:rFonts w:ascii="Symbol" w:hAnsi="Symbol"/>
      </w:rPr>
    </w:lvl>
    <w:lvl w:ilvl="6" w:tplc="1D78FCF2">
      <w:start w:val="1"/>
      <w:numFmt w:val="bullet"/>
      <w:lvlText w:val=""/>
      <w:lvlJc w:val="left"/>
      <w:pPr>
        <w:ind w:left="1080" w:hanging="360"/>
      </w:pPr>
      <w:rPr>
        <w:rFonts w:ascii="Symbol" w:hAnsi="Symbol"/>
      </w:rPr>
    </w:lvl>
    <w:lvl w:ilvl="7" w:tplc="7A9AC63A">
      <w:start w:val="1"/>
      <w:numFmt w:val="bullet"/>
      <w:lvlText w:val=""/>
      <w:lvlJc w:val="left"/>
      <w:pPr>
        <w:ind w:left="1080" w:hanging="360"/>
      </w:pPr>
      <w:rPr>
        <w:rFonts w:ascii="Symbol" w:hAnsi="Symbol"/>
      </w:rPr>
    </w:lvl>
    <w:lvl w:ilvl="8" w:tplc="35F2D10A">
      <w:start w:val="1"/>
      <w:numFmt w:val="bullet"/>
      <w:lvlText w:val=""/>
      <w:lvlJc w:val="left"/>
      <w:pPr>
        <w:ind w:left="1080" w:hanging="360"/>
      </w:pPr>
      <w:rPr>
        <w:rFonts w:ascii="Symbol" w:hAnsi="Symbol"/>
      </w:rPr>
    </w:lvl>
  </w:abstractNum>
  <w:abstractNum w:abstractNumId="106" w15:restartNumberingAfterBreak="0">
    <w:nsid w:val="4F9B2950"/>
    <w:multiLevelType w:val="hybridMultilevel"/>
    <w:tmpl w:val="0128A47C"/>
    <w:lvl w:ilvl="0" w:tplc="FDF41E5E">
      <w:start w:val="1"/>
      <w:numFmt w:val="bullet"/>
      <w:lvlText w:val=""/>
      <w:lvlJc w:val="left"/>
      <w:pPr>
        <w:ind w:left="1080" w:hanging="360"/>
      </w:pPr>
      <w:rPr>
        <w:rFonts w:ascii="Symbol" w:hAnsi="Symbol"/>
      </w:rPr>
    </w:lvl>
    <w:lvl w:ilvl="1" w:tplc="B35A2494">
      <w:start w:val="1"/>
      <w:numFmt w:val="bullet"/>
      <w:lvlText w:val=""/>
      <w:lvlJc w:val="left"/>
      <w:pPr>
        <w:ind w:left="1440" w:hanging="360"/>
      </w:pPr>
      <w:rPr>
        <w:rFonts w:ascii="Symbol" w:hAnsi="Symbol"/>
      </w:rPr>
    </w:lvl>
    <w:lvl w:ilvl="2" w:tplc="833891F4">
      <w:start w:val="1"/>
      <w:numFmt w:val="bullet"/>
      <w:lvlText w:val=""/>
      <w:lvlJc w:val="left"/>
      <w:pPr>
        <w:ind w:left="1080" w:hanging="360"/>
      </w:pPr>
      <w:rPr>
        <w:rFonts w:ascii="Symbol" w:hAnsi="Symbol"/>
      </w:rPr>
    </w:lvl>
    <w:lvl w:ilvl="3" w:tplc="CBE46F4E">
      <w:start w:val="1"/>
      <w:numFmt w:val="bullet"/>
      <w:lvlText w:val=""/>
      <w:lvlJc w:val="left"/>
      <w:pPr>
        <w:ind w:left="1080" w:hanging="360"/>
      </w:pPr>
      <w:rPr>
        <w:rFonts w:ascii="Symbol" w:hAnsi="Symbol"/>
      </w:rPr>
    </w:lvl>
    <w:lvl w:ilvl="4" w:tplc="935A5B36">
      <w:start w:val="1"/>
      <w:numFmt w:val="bullet"/>
      <w:lvlText w:val=""/>
      <w:lvlJc w:val="left"/>
      <w:pPr>
        <w:ind w:left="1080" w:hanging="360"/>
      </w:pPr>
      <w:rPr>
        <w:rFonts w:ascii="Symbol" w:hAnsi="Symbol"/>
      </w:rPr>
    </w:lvl>
    <w:lvl w:ilvl="5" w:tplc="B5CCD404">
      <w:start w:val="1"/>
      <w:numFmt w:val="bullet"/>
      <w:lvlText w:val=""/>
      <w:lvlJc w:val="left"/>
      <w:pPr>
        <w:ind w:left="1080" w:hanging="360"/>
      </w:pPr>
      <w:rPr>
        <w:rFonts w:ascii="Symbol" w:hAnsi="Symbol"/>
      </w:rPr>
    </w:lvl>
    <w:lvl w:ilvl="6" w:tplc="3D88F61A">
      <w:start w:val="1"/>
      <w:numFmt w:val="bullet"/>
      <w:lvlText w:val=""/>
      <w:lvlJc w:val="left"/>
      <w:pPr>
        <w:ind w:left="1080" w:hanging="360"/>
      </w:pPr>
      <w:rPr>
        <w:rFonts w:ascii="Symbol" w:hAnsi="Symbol"/>
      </w:rPr>
    </w:lvl>
    <w:lvl w:ilvl="7" w:tplc="DBCA8CE4">
      <w:start w:val="1"/>
      <w:numFmt w:val="bullet"/>
      <w:lvlText w:val=""/>
      <w:lvlJc w:val="left"/>
      <w:pPr>
        <w:ind w:left="1080" w:hanging="360"/>
      </w:pPr>
      <w:rPr>
        <w:rFonts w:ascii="Symbol" w:hAnsi="Symbol"/>
      </w:rPr>
    </w:lvl>
    <w:lvl w:ilvl="8" w:tplc="8C98136A">
      <w:start w:val="1"/>
      <w:numFmt w:val="bullet"/>
      <w:lvlText w:val=""/>
      <w:lvlJc w:val="left"/>
      <w:pPr>
        <w:ind w:left="1080" w:hanging="360"/>
      </w:pPr>
      <w:rPr>
        <w:rFonts w:ascii="Symbol" w:hAnsi="Symbol"/>
      </w:rPr>
    </w:lvl>
  </w:abstractNum>
  <w:abstractNum w:abstractNumId="107" w15:restartNumberingAfterBreak="0">
    <w:nsid w:val="4FAF3857"/>
    <w:multiLevelType w:val="multilevel"/>
    <w:tmpl w:val="1D1AB198"/>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8" w15:restartNumberingAfterBreak="0">
    <w:nsid w:val="51BC5F84"/>
    <w:multiLevelType w:val="multilevel"/>
    <w:tmpl w:val="A69AFE5E"/>
    <w:lvl w:ilvl="0">
      <w:start w:val="7"/>
      <w:numFmt w:val="decimal"/>
      <w:lvlText w:val="%1"/>
      <w:lvlJc w:val="left"/>
      <w:pPr>
        <w:ind w:left="360" w:hanging="360"/>
      </w:pPr>
      <w:rPr>
        <w:rFonts w:hint="default"/>
        <w:color w:val="1F1F1F"/>
      </w:rPr>
    </w:lvl>
    <w:lvl w:ilvl="1">
      <w:start w:val="1"/>
      <w:numFmt w:val="decimal"/>
      <w:lvlText w:val="%1.%2"/>
      <w:lvlJc w:val="left"/>
      <w:pPr>
        <w:ind w:left="360" w:hanging="360"/>
      </w:pPr>
      <w:rPr>
        <w:rFonts w:hint="default"/>
        <w:color w:val="1F1F1F"/>
      </w:rPr>
    </w:lvl>
    <w:lvl w:ilvl="2">
      <w:start w:val="1"/>
      <w:numFmt w:val="decimal"/>
      <w:lvlText w:val="%1.%2.%3"/>
      <w:lvlJc w:val="left"/>
      <w:pPr>
        <w:ind w:left="720" w:hanging="720"/>
      </w:pPr>
      <w:rPr>
        <w:rFonts w:hint="default"/>
        <w:color w:val="1F1F1F"/>
      </w:rPr>
    </w:lvl>
    <w:lvl w:ilvl="3">
      <w:start w:val="1"/>
      <w:numFmt w:val="decimal"/>
      <w:lvlText w:val="%1.%2.%3.%4"/>
      <w:lvlJc w:val="left"/>
      <w:pPr>
        <w:ind w:left="720" w:hanging="720"/>
      </w:pPr>
      <w:rPr>
        <w:rFonts w:hint="default"/>
        <w:color w:val="1F1F1F"/>
      </w:rPr>
    </w:lvl>
    <w:lvl w:ilvl="4">
      <w:start w:val="1"/>
      <w:numFmt w:val="decimal"/>
      <w:lvlText w:val="%1.%2.%3.%4.%5"/>
      <w:lvlJc w:val="left"/>
      <w:pPr>
        <w:ind w:left="1080" w:hanging="1080"/>
      </w:pPr>
      <w:rPr>
        <w:rFonts w:hint="default"/>
        <w:color w:val="1F1F1F"/>
      </w:rPr>
    </w:lvl>
    <w:lvl w:ilvl="5">
      <w:start w:val="1"/>
      <w:numFmt w:val="decimal"/>
      <w:lvlText w:val="%1.%2.%3.%4.%5.%6"/>
      <w:lvlJc w:val="left"/>
      <w:pPr>
        <w:ind w:left="1080" w:hanging="1080"/>
      </w:pPr>
      <w:rPr>
        <w:rFonts w:hint="default"/>
        <w:color w:val="1F1F1F"/>
      </w:rPr>
    </w:lvl>
    <w:lvl w:ilvl="6">
      <w:start w:val="1"/>
      <w:numFmt w:val="decimal"/>
      <w:lvlText w:val="%1.%2.%3.%4.%5.%6.%7"/>
      <w:lvlJc w:val="left"/>
      <w:pPr>
        <w:ind w:left="1440" w:hanging="1440"/>
      </w:pPr>
      <w:rPr>
        <w:rFonts w:hint="default"/>
        <w:color w:val="1F1F1F"/>
      </w:rPr>
    </w:lvl>
    <w:lvl w:ilvl="7">
      <w:start w:val="1"/>
      <w:numFmt w:val="decimal"/>
      <w:lvlText w:val="%1.%2.%3.%4.%5.%6.%7.%8"/>
      <w:lvlJc w:val="left"/>
      <w:pPr>
        <w:ind w:left="1440" w:hanging="1440"/>
      </w:pPr>
      <w:rPr>
        <w:rFonts w:hint="default"/>
        <w:color w:val="1F1F1F"/>
      </w:rPr>
    </w:lvl>
    <w:lvl w:ilvl="8">
      <w:start w:val="1"/>
      <w:numFmt w:val="decimal"/>
      <w:lvlText w:val="%1.%2.%3.%4.%5.%6.%7.%8.%9"/>
      <w:lvlJc w:val="left"/>
      <w:pPr>
        <w:ind w:left="1800" w:hanging="1800"/>
      </w:pPr>
      <w:rPr>
        <w:rFonts w:hint="default"/>
        <w:color w:val="1F1F1F"/>
      </w:rPr>
    </w:lvl>
  </w:abstractNum>
  <w:abstractNum w:abstractNumId="109" w15:restartNumberingAfterBreak="0">
    <w:nsid w:val="52DD27E7"/>
    <w:multiLevelType w:val="hybridMultilevel"/>
    <w:tmpl w:val="F3DE4E52"/>
    <w:lvl w:ilvl="0" w:tplc="26BEC6D0">
      <w:start w:val="1"/>
      <w:numFmt w:val="bullet"/>
      <w:lvlText w:val=""/>
      <w:lvlJc w:val="left"/>
      <w:pPr>
        <w:ind w:left="1080" w:hanging="360"/>
      </w:pPr>
      <w:rPr>
        <w:rFonts w:ascii="Symbol" w:hAnsi="Symbol"/>
      </w:rPr>
    </w:lvl>
    <w:lvl w:ilvl="1" w:tplc="A65229FE">
      <w:start w:val="1"/>
      <w:numFmt w:val="bullet"/>
      <w:lvlText w:val=""/>
      <w:lvlJc w:val="left"/>
      <w:pPr>
        <w:ind w:left="1080" w:hanging="360"/>
      </w:pPr>
      <w:rPr>
        <w:rFonts w:ascii="Symbol" w:hAnsi="Symbol"/>
      </w:rPr>
    </w:lvl>
    <w:lvl w:ilvl="2" w:tplc="7BFE3B9C">
      <w:start w:val="1"/>
      <w:numFmt w:val="bullet"/>
      <w:lvlText w:val=""/>
      <w:lvlJc w:val="left"/>
      <w:pPr>
        <w:ind w:left="1080" w:hanging="360"/>
      </w:pPr>
      <w:rPr>
        <w:rFonts w:ascii="Symbol" w:hAnsi="Symbol"/>
      </w:rPr>
    </w:lvl>
    <w:lvl w:ilvl="3" w:tplc="2B26BC8A">
      <w:start w:val="1"/>
      <w:numFmt w:val="bullet"/>
      <w:lvlText w:val=""/>
      <w:lvlJc w:val="left"/>
      <w:pPr>
        <w:ind w:left="1080" w:hanging="360"/>
      </w:pPr>
      <w:rPr>
        <w:rFonts w:ascii="Symbol" w:hAnsi="Symbol"/>
      </w:rPr>
    </w:lvl>
    <w:lvl w:ilvl="4" w:tplc="7C8A54FE">
      <w:start w:val="1"/>
      <w:numFmt w:val="bullet"/>
      <w:lvlText w:val=""/>
      <w:lvlJc w:val="left"/>
      <w:pPr>
        <w:ind w:left="1080" w:hanging="360"/>
      </w:pPr>
      <w:rPr>
        <w:rFonts w:ascii="Symbol" w:hAnsi="Symbol"/>
      </w:rPr>
    </w:lvl>
    <w:lvl w:ilvl="5" w:tplc="1AEC4078">
      <w:start w:val="1"/>
      <w:numFmt w:val="bullet"/>
      <w:lvlText w:val=""/>
      <w:lvlJc w:val="left"/>
      <w:pPr>
        <w:ind w:left="1080" w:hanging="360"/>
      </w:pPr>
      <w:rPr>
        <w:rFonts w:ascii="Symbol" w:hAnsi="Symbol"/>
      </w:rPr>
    </w:lvl>
    <w:lvl w:ilvl="6" w:tplc="9A843AD4">
      <w:start w:val="1"/>
      <w:numFmt w:val="bullet"/>
      <w:lvlText w:val=""/>
      <w:lvlJc w:val="left"/>
      <w:pPr>
        <w:ind w:left="1080" w:hanging="360"/>
      </w:pPr>
      <w:rPr>
        <w:rFonts w:ascii="Symbol" w:hAnsi="Symbol"/>
      </w:rPr>
    </w:lvl>
    <w:lvl w:ilvl="7" w:tplc="3B8CD50E">
      <w:start w:val="1"/>
      <w:numFmt w:val="bullet"/>
      <w:lvlText w:val=""/>
      <w:lvlJc w:val="left"/>
      <w:pPr>
        <w:ind w:left="1080" w:hanging="360"/>
      </w:pPr>
      <w:rPr>
        <w:rFonts w:ascii="Symbol" w:hAnsi="Symbol"/>
      </w:rPr>
    </w:lvl>
    <w:lvl w:ilvl="8" w:tplc="29446A7C">
      <w:start w:val="1"/>
      <w:numFmt w:val="bullet"/>
      <w:lvlText w:val=""/>
      <w:lvlJc w:val="left"/>
      <w:pPr>
        <w:ind w:left="1080" w:hanging="360"/>
      </w:pPr>
      <w:rPr>
        <w:rFonts w:ascii="Symbol" w:hAnsi="Symbol"/>
      </w:rPr>
    </w:lvl>
  </w:abstractNum>
  <w:abstractNum w:abstractNumId="110" w15:restartNumberingAfterBreak="0">
    <w:nsid w:val="537C1523"/>
    <w:multiLevelType w:val="multilevel"/>
    <w:tmpl w:val="0BFC1382"/>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1" w15:restartNumberingAfterBreak="0">
    <w:nsid w:val="53DB408C"/>
    <w:multiLevelType w:val="multilevel"/>
    <w:tmpl w:val="F2320BF0"/>
    <w:lvl w:ilvl="0">
      <w:start w:val="4"/>
      <w:numFmt w:val="decimal"/>
      <w:lvlText w:val="%1.0"/>
      <w:lvlJc w:val="left"/>
      <w:pPr>
        <w:ind w:left="786" w:hanging="360"/>
      </w:pPr>
      <w:rPr>
        <w:rFonts w:hint="default"/>
      </w:rPr>
    </w:lvl>
    <w:lvl w:ilvl="1">
      <w:start w:val="1"/>
      <w:numFmt w:val="decimal"/>
      <w:lvlText w:val="%1.%2"/>
      <w:lvlJc w:val="left"/>
      <w:pPr>
        <w:ind w:left="1506" w:hanging="36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12" w15:restartNumberingAfterBreak="0">
    <w:nsid w:val="562E776D"/>
    <w:multiLevelType w:val="singleLevel"/>
    <w:tmpl w:val="E46A4FFE"/>
    <w:lvl w:ilvl="0">
      <w:start w:val="1"/>
      <w:numFmt w:val="lowerLetter"/>
      <w:lvlText w:val="(%1)"/>
      <w:lvlJc w:val="left"/>
      <w:pPr>
        <w:tabs>
          <w:tab w:val="num" w:pos="1080"/>
        </w:tabs>
        <w:ind w:left="1080" w:hanging="360"/>
      </w:pPr>
      <w:rPr>
        <w:rFonts w:hint="default"/>
      </w:rPr>
    </w:lvl>
  </w:abstractNum>
  <w:abstractNum w:abstractNumId="113" w15:restartNumberingAfterBreak="0">
    <w:nsid w:val="566C28CF"/>
    <w:multiLevelType w:val="multilevel"/>
    <w:tmpl w:val="AD1C85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4" w15:restartNumberingAfterBreak="0">
    <w:nsid w:val="57906F30"/>
    <w:multiLevelType w:val="multilevel"/>
    <w:tmpl w:val="8C2E46D8"/>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5" w15:restartNumberingAfterBreak="0">
    <w:nsid w:val="58335DD2"/>
    <w:multiLevelType w:val="multilevel"/>
    <w:tmpl w:val="F67467B4"/>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6" w15:restartNumberingAfterBreak="0">
    <w:nsid w:val="58434891"/>
    <w:multiLevelType w:val="multilevel"/>
    <w:tmpl w:val="3BD0EC92"/>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7" w15:restartNumberingAfterBreak="0">
    <w:nsid w:val="5858668A"/>
    <w:multiLevelType w:val="multilevel"/>
    <w:tmpl w:val="1F34685C"/>
    <w:lvl w:ilvl="0">
      <w:start w:val="1"/>
      <w:numFmt w:val="bullet"/>
      <w:lvlText w:val="●"/>
      <w:lvlJc w:val="left"/>
      <w:pPr>
        <w:ind w:left="82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8" w15:restartNumberingAfterBreak="0">
    <w:nsid w:val="586A1D61"/>
    <w:multiLevelType w:val="multilevel"/>
    <w:tmpl w:val="A3580AC0"/>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9" w15:restartNumberingAfterBreak="0">
    <w:nsid w:val="58EF0EDA"/>
    <w:multiLevelType w:val="multilevel"/>
    <w:tmpl w:val="D7380D5E"/>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0" w15:restartNumberingAfterBreak="0">
    <w:nsid w:val="590A29E7"/>
    <w:multiLevelType w:val="multilevel"/>
    <w:tmpl w:val="7972667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1" w15:restartNumberingAfterBreak="0">
    <w:nsid w:val="59E209E3"/>
    <w:multiLevelType w:val="multilevel"/>
    <w:tmpl w:val="DD8245A6"/>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2" w15:restartNumberingAfterBreak="0">
    <w:nsid w:val="5BBD19F4"/>
    <w:multiLevelType w:val="multilevel"/>
    <w:tmpl w:val="94F86708"/>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3" w15:restartNumberingAfterBreak="0">
    <w:nsid w:val="5D5A1716"/>
    <w:multiLevelType w:val="multilevel"/>
    <w:tmpl w:val="B6FEBC58"/>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4" w15:restartNumberingAfterBreak="0">
    <w:nsid w:val="5DB25066"/>
    <w:multiLevelType w:val="multilevel"/>
    <w:tmpl w:val="38069DC4"/>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5" w15:restartNumberingAfterBreak="0">
    <w:nsid w:val="606721D3"/>
    <w:multiLevelType w:val="multilevel"/>
    <w:tmpl w:val="BDAA9A46"/>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6" w15:restartNumberingAfterBreak="0">
    <w:nsid w:val="606B3B45"/>
    <w:multiLevelType w:val="multilevel"/>
    <w:tmpl w:val="2990D882"/>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7" w15:restartNumberingAfterBreak="0">
    <w:nsid w:val="62064F56"/>
    <w:multiLevelType w:val="hybridMultilevel"/>
    <w:tmpl w:val="75C0D0A2"/>
    <w:lvl w:ilvl="0" w:tplc="2ACAD336">
      <w:start w:val="1"/>
      <w:numFmt w:val="lowerLetter"/>
      <w:lvlText w:val="(%1)"/>
      <w:lvlJc w:val="left"/>
      <w:pPr>
        <w:ind w:left="1069" w:hanging="360"/>
      </w:pPr>
      <w:rPr>
        <w:rFonts w:hint="default"/>
        <w:color w:val="1F1F1F"/>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8" w15:restartNumberingAfterBreak="0">
    <w:nsid w:val="62C97D8B"/>
    <w:multiLevelType w:val="multilevel"/>
    <w:tmpl w:val="0222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2CC0673"/>
    <w:multiLevelType w:val="multilevel"/>
    <w:tmpl w:val="155482A6"/>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0" w15:restartNumberingAfterBreak="0">
    <w:nsid w:val="634E62DC"/>
    <w:multiLevelType w:val="singleLevel"/>
    <w:tmpl w:val="A0AC953C"/>
    <w:lvl w:ilvl="0">
      <w:start w:val="1"/>
      <w:numFmt w:val="lowerLetter"/>
      <w:lvlText w:val="(%1)"/>
      <w:lvlJc w:val="left"/>
      <w:pPr>
        <w:tabs>
          <w:tab w:val="num" w:pos="1080"/>
        </w:tabs>
        <w:ind w:left="1080" w:hanging="360"/>
      </w:pPr>
      <w:rPr>
        <w:rFonts w:hint="default"/>
      </w:rPr>
    </w:lvl>
  </w:abstractNum>
  <w:abstractNum w:abstractNumId="131" w15:restartNumberingAfterBreak="0">
    <w:nsid w:val="63AE530C"/>
    <w:multiLevelType w:val="multilevel"/>
    <w:tmpl w:val="941A426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2" w15:restartNumberingAfterBreak="0">
    <w:nsid w:val="63DF1E20"/>
    <w:multiLevelType w:val="multilevel"/>
    <w:tmpl w:val="B824B410"/>
    <w:lvl w:ilvl="0">
      <w:start w:val="1"/>
      <w:numFmt w:val="bullet"/>
      <w:lvlText w:val="●"/>
      <w:lvlJc w:val="left"/>
      <w:pPr>
        <w:ind w:left="82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3" w15:restartNumberingAfterBreak="0">
    <w:nsid w:val="65996019"/>
    <w:multiLevelType w:val="multilevel"/>
    <w:tmpl w:val="EF308EA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4" w15:restartNumberingAfterBreak="0">
    <w:nsid w:val="65AC55E0"/>
    <w:multiLevelType w:val="multilevel"/>
    <w:tmpl w:val="8C3689F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5" w15:restartNumberingAfterBreak="0">
    <w:nsid w:val="66133C6C"/>
    <w:multiLevelType w:val="multilevel"/>
    <w:tmpl w:val="9358FB52"/>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6" w15:restartNumberingAfterBreak="0">
    <w:nsid w:val="66D674D0"/>
    <w:multiLevelType w:val="multilevel"/>
    <w:tmpl w:val="55BC8790"/>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7" w15:restartNumberingAfterBreak="0">
    <w:nsid w:val="673B17FC"/>
    <w:multiLevelType w:val="singleLevel"/>
    <w:tmpl w:val="8CAC3862"/>
    <w:lvl w:ilvl="0">
      <w:start w:val="1"/>
      <w:numFmt w:val="lowerRoman"/>
      <w:lvlText w:val="%1."/>
      <w:lvlJc w:val="left"/>
      <w:pPr>
        <w:tabs>
          <w:tab w:val="num" w:pos="1740"/>
        </w:tabs>
        <w:ind w:left="1740" w:hanging="720"/>
      </w:pPr>
      <w:rPr>
        <w:rFonts w:hint="default"/>
      </w:rPr>
    </w:lvl>
  </w:abstractNum>
  <w:abstractNum w:abstractNumId="138" w15:restartNumberingAfterBreak="0">
    <w:nsid w:val="680F54AB"/>
    <w:multiLevelType w:val="multilevel"/>
    <w:tmpl w:val="E8F8089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9" w15:restartNumberingAfterBreak="0">
    <w:nsid w:val="69564AA4"/>
    <w:multiLevelType w:val="multilevel"/>
    <w:tmpl w:val="93465B8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8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0" w15:restartNumberingAfterBreak="0">
    <w:nsid w:val="69AC4785"/>
    <w:multiLevelType w:val="multilevel"/>
    <w:tmpl w:val="DE16A51A"/>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1" w15:restartNumberingAfterBreak="0">
    <w:nsid w:val="6A713055"/>
    <w:multiLevelType w:val="multilevel"/>
    <w:tmpl w:val="F6C201FC"/>
    <w:lvl w:ilvl="0">
      <w:start w:val="1"/>
      <w:numFmt w:val="bullet"/>
      <w:lvlText w:val="●"/>
      <w:lvlJc w:val="left"/>
      <w:pPr>
        <w:ind w:left="82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2" w15:restartNumberingAfterBreak="0">
    <w:nsid w:val="6BBD05B9"/>
    <w:multiLevelType w:val="multilevel"/>
    <w:tmpl w:val="68365296"/>
    <w:lvl w:ilvl="0">
      <w:start w:val="1"/>
      <w:numFmt w:val="decimal"/>
      <w:lvlText w:val="%1."/>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3" w15:restartNumberingAfterBreak="0">
    <w:nsid w:val="6D8607E2"/>
    <w:multiLevelType w:val="multilevel"/>
    <w:tmpl w:val="3A5A03C8"/>
    <w:lvl w:ilvl="0">
      <w:start w:val="1"/>
      <w:numFmt w:val="bullet"/>
      <w:lvlText w:val="●"/>
      <w:lvlJc w:val="left"/>
      <w:pPr>
        <w:ind w:left="82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3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6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4" w15:restartNumberingAfterBreak="0">
    <w:nsid w:val="6D9415B6"/>
    <w:multiLevelType w:val="multilevel"/>
    <w:tmpl w:val="5CA21B1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8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5" w15:restartNumberingAfterBreak="0">
    <w:nsid w:val="6E16093A"/>
    <w:multiLevelType w:val="multilevel"/>
    <w:tmpl w:val="5B0E9F8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6" w15:restartNumberingAfterBreak="0">
    <w:nsid w:val="718F45DB"/>
    <w:multiLevelType w:val="multilevel"/>
    <w:tmpl w:val="34FE5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1AB7FF4"/>
    <w:multiLevelType w:val="multilevel"/>
    <w:tmpl w:val="1DE42DB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8" w15:restartNumberingAfterBreak="0">
    <w:nsid w:val="71E658AA"/>
    <w:multiLevelType w:val="multilevel"/>
    <w:tmpl w:val="8AA45B74"/>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9" w15:restartNumberingAfterBreak="0">
    <w:nsid w:val="72294E40"/>
    <w:multiLevelType w:val="multilevel"/>
    <w:tmpl w:val="84B81160"/>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0" w15:restartNumberingAfterBreak="0">
    <w:nsid w:val="744419CA"/>
    <w:multiLevelType w:val="multilevel"/>
    <w:tmpl w:val="0714D6D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1" w15:restartNumberingAfterBreak="0">
    <w:nsid w:val="752905A1"/>
    <w:multiLevelType w:val="hybridMultilevel"/>
    <w:tmpl w:val="1C762CB0"/>
    <w:lvl w:ilvl="0" w:tplc="E8FA3DDC">
      <w:start w:val="1"/>
      <w:numFmt w:val="bullet"/>
      <w:lvlText w:val=""/>
      <w:lvlJc w:val="left"/>
      <w:pPr>
        <w:ind w:left="1080" w:hanging="360"/>
      </w:pPr>
      <w:rPr>
        <w:rFonts w:ascii="Symbol" w:hAnsi="Symbol"/>
      </w:rPr>
    </w:lvl>
    <w:lvl w:ilvl="1" w:tplc="7194BD70">
      <w:start w:val="1"/>
      <w:numFmt w:val="bullet"/>
      <w:lvlText w:val=""/>
      <w:lvlJc w:val="left"/>
      <w:pPr>
        <w:ind w:left="1080" w:hanging="360"/>
      </w:pPr>
      <w:rPr>
        <w:rFonts w:ascii="Symbol" w:hAnsi="Symbol"/>
      </w:rPr>
    </w:lvl>
    <w:lvl w:ilvl="2" w:tplc="0652DE4E">
      <w:start w:val="1"/>
      <w:numFmt w:val="bullet"/>
      <w:lvlText w:val=""/>
      <w:lvlJc w:val="left"/>
      <w:pPr>
        <w:ind w:left="1080" w:hanging="360"/>
      </w:pPr>
      <w:rPr>
        <w:rFonts w:ascii="Symbol" w:hAnsi="Symbol"/>
      </w:rPr>
    </w:lvl>
    <w:lvl w:ilvl="3" w:tplc="112E9532">
      <w:start w:val="1"/>
      <w:numFmt w:val="bullet"/>
      <w:lvlText w:val=""/>
      <w:lvlJc w:val="left"/>
      <w:pPr>
        <w:ind w:left="1080" w:hanging="360"/>
      </w:pPr>
      <w:rPr>
        <w:rFonts w:ascii="Symbol" w:hAnsi="Symbol"/>
      </w:rPr>
    </w:lvl>
    <w:lvl w:ilvl="4" w:tplc="27C6352A">
      <w:start w:val="1"/>
      <w:numFmt w:val="bullet"/>
      <w:lvlText w:val=""/>
      <w:lvlJc w:val="left"/>
      <w:pPr>
        <w:ind w:left="1080" w:hanging="360"/>
      </w:pPr>
      <w:rPr>
        <w:rFonts w:ascii="Symbol" w:hAnsi="Symbol"/>
      </w:rPr>
    </w:lvl>
    <w:lvl w:ilvl="5" w:tplc="0374BF64">
      <w:start w:val="1"/>
      <w:numFmt w:val="bullet"/>
      <w:lvlText w:val=""/>
      <w:lvlJc w:val="left"/>
      <w:pPr>
        <w:ind w:left="1080" w:hanging="360"/>
      </w:pPr>
      <w:rPr>
        <w:rFonts w:ascii="Symbol" w:hAnsi="Symbol"/>
      </w:rPr>
    </w:lvl>
    <w:lvl w:ilvl="6" w:tplc="FF68FC88">
      <w:start w:val="1"/>
      <w:numFmt w:val="bullet"/>
      <w:lvlText w:val=""/>
      <w:lvlJc w:val="left"/>
      <w:pPr>
        <w:ind w:left="1080" w:hanging="360"/>
      </w:pPr>
      <w:rPr>
        <w:rFonts w:ascii="Symbol" w:hAnsi="Symbol"/>
      </w:rPr>
    </w:lvl>
    <w:lvl w:ilvl="7" w:tplc="8488DAE2">
      <w:start w:val="1"/>
      <w:numFmt w:val="bullet"/>
      <w:lvlText w:val=""/>
      <w:lvlJc w:val="left"/>
      <w:pPr>
        <w:ind w:left="1080" w:hanging="360"/>
      </w:pPr>
      <w:rPr>
        <w:rFonts w:ascii="Symbol" w:hAnsi="Symbol"/>
      </w:rPr>
    </w:lvl>
    <w:lvl w:ilvl="8" w:tplc="A19ECF46">
      <w:start w:val="1"/>
      <w:numFmt w:val="bullet"/>
      <w:lvlText w:val=""/>
      <w:lvlJc w:val="left"/>
      <w:pPr>
        <w:ind w:left="1080" w:hanging="360"/>
      </w:pPr>
      <w:rPr>
        <w:rFonts w:ascii="Symbol" w:hAnsi="Symbol"/>
      </w:rPr>
    </w:lvl>
  </w:abstractNum>
  <w:abstractNum w:abstractNumId="152" w15:restartNumberingAfterBreak="0">
    <w:nsid w:val="789E2254"/>
    <w:multiLevelType w:val="multilevel"/>
    <w:tmpl w:val="40F68440"/>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3" w15:restartNumberingAfterBreak="0">
    <w:nsid w:val="78F77DC4"/>
    <w:multiLevelType w:val="hybridMultilevel"/>
    <w:tmpl w:val="1D7C7082"/>
    <w:lvl w:ilvl="0" w:tplc="855465BA">
      <w:start w:val="1"/>
      <w:numFmt w:val="bullet"/>
      <w:lvlText w:val=""/>
      <w:lvlJc w:val="left"/>
      <w:pPr>
        <w:ind w:left="1080" w:hanging="360"/>
      </w:pPr>
      <w:rPr>
        <w:rFonts w:ascii="Symbol" w:hAnsi="Symbol"/>
      </w:rPr>
    </w:lvl>
    <w:lvl w:ilvl="1" w:tplc="FE9C5CB6">
      <w:start w:val="1"/>
      <w:numFmt w:val="bullet"/>
      <w:lvlText w:val=""/>
      <w:lvlJc w:val="left"/>
      <w:pPr>
        <w:ind w:left="1080" w:hanging="360"/>
      </w:pPr>
      <w:rPr>
        <w:rFonts w:ascii="Symbol" w:hAnsi="Symbol"/>
      </w:rPr>
    </w:lvl>
    <w:lvl w:ilvl="2" w:tplc="0D4C9632">
      <w:start w:val="1"/>
      <w:numFmt w:val="bullet"/>
      <w:lvlText w:val=""/>
      <w:lvlJc w:val="left"/>
      <w:pPr>
        <w:ind w:left="1080" w:hanging="360"/>
      </w:pPr>
      <w:rPr>
        <w:rFonts w:ascii="Symbol" w:hAnsi="Symbol"/>
      </w:rPr>
    </w:lvl>
    <w:lvl w:ilvl="3" w:tplc="80967024">
      <w:start w:val="1"/>
      <w:numFmt w:val="bullet"/>
      <w:lvlText w:val=""/>
      <w:lvlJc w:val="left"/>
      <w:pPr>
        <w:ind w:left="1080" w:hanging="360"/>
      </w:pPr>
      <w:rPr>
        <w:rFonts w:ascii="Symbol" w:hAnsi="Symbol"/>
      </w:rPr>
    </w:lvl>
    <w:lvl w:ilvl="4" w:tplc="B13A7CC4">
      <w:start w:val="1"/>
      <w:numFmt w:val="bullet"/>
      <w:lvlText w:val=""/>
      <w:lvlJc w:val="left"/>
      <w:pPr>
        <w:ind w:left="1080" w:hanging="360"/>
      </w:pPr>
      <w:rPr>
        <w:rFonts w:ascii="Symbol" w:hAnsi="Symbol"/>
      </w:rPr>
    </w:lvl>
    <w:lvl w:ilvl="5" w:tplc="F03CD806">
      <w:start w:val="1"/>
      <w:numFmt w:val="bullet"/>
      <w:lvlText w:val=""/>
      <w:lvlJc w:val="left"/>
      <w:pPr>
        <w:ind w:left="1080" w:hanging="360"/>
      </w:pPr>
      <w:rPr>
        <w:rFonts w:ascii="Symbol" w:hAnsi="Symbol"/>
      </w:rPr>
    </w:lvl>
    <w:lvl w:ilvl="6" w:tplc="E2846756">
      <w:start w:val="1"/>
      <w:numFmt w:val="bullet"/>
      <w:lvlText w:val=""/>
      <w:lvlJc w:val="left"/>
      <w:pPr>
        <w:ind w:left="1080" w:hanging="360"/>
      </w:pPr>
      <w:rPr>
        <w:rFonts w:ascii="Symbol" w:hAnsi="Symbol"/>
      </w:rPr>
    </w:lvl>
    <w:lvl w:ilvl="7" w:tplc="E15C1276">
      <w:start w:val="1"/>
      <w:numFmt w:val="bullet"/>
      <w:lvlText w:val=""/>
      <w:lvlJc w:val="left"/>
      <w:pPr>
        <w:ind w:left="1080" w:hanging="360"/>
      </w:pPr>
      <w:rPr>
        <w:rFonts w:ascii="Symbol" w:hAnsi="Symbol"/>
      </w:rPr>
    </w:lvl>
    <w:lvl w:ilvl="8" w:tplc="93BE5FFA">
      <w:start w:val="1"/>
      <w:numFmt w:val="bullet"/>
      <w:lvlText w:val=""/>
      <w:lvlJc w:val="left"/>
      <w:pPr>
        <w:ind w:left="1080" w:hanging="360"/>
      </w:pPr>
      <w:rPr>
        <w:rFonts w:ascii="Symbol" w:hAnsi="Symbol"/>
      </w:rPr>
    </w:lvl>
  </w:abstractNum>
  <w:abstractNum w:abstractNumId="154" w15:restartNumberingAfterBreak="0">
    <w:nsid w:val="79075427"/>
    <w:multiLevelType w:val="multilevel"/>
    <w:tmpl w:val="603E97FC"/>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5" w15:restartNumberingAfterBreak="0">
    <w:nsid w:val="792F5F3C"/>
    <w:multiLevelType w:val="multilevel"/>
    <w:tmpl w:val="96247220"/>
    <w:lvl w:ilvl="0">
      <w:start w:val="1"/>
      <w:numFmt w:val="bullet"/>
      <w:lvlText w:val="●"/>
      <w:lvlJc w:val="left"/>
      <w:pPr>
        <w:ind w:left="82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6" w15:restartNumberingAfterBreak="0">
    <w:nsid w:val="7A444D40"/>
    <w:multiLevelType w:val="hybridMultilevel"/>
    <w:tmpl w:val="6E74DDCC"/>
    <w:lvl w:ilvl="0" w:tplc="136C721E">
      <w:start w:val="1"/>
      <w:numFmt w:val="lowerLetter"/>
      <w:lvlText w:val="(%1)"/>
      <w:lvlJc w:val="left"/>
      <w:pPr>
        <w:ind w:left="2520" w:hanging="360"/>
      </w:pPr>
      <w:rPr>
        <w:rFonts w:hint="default"/>
        <w:color w:val="1F1F1F"/>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7" w15:restartNumberingAfterBreak="0">
    <w:nsid w:val="7A834F3B"/>
    <w:multiLevelType w:val="multilevel"/>
    <w:tmpl w:val="9D44AD7A"/>
    <w:lvl w:ilvl="0">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4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31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8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5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52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60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7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45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8" w15:restartNumberingAfterBreak="0">
    <w:nsid w:val="7BBD5FAB"/>
    <w:multiLevelType w:val="multilevel"/>
    <w:tmpl w:val="E684D416"/>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9" w15:restartNumberingAfterBreak="0">
    <w:nsid w:val="7C284E22"/>
    <w:multiLevelType w:val="multilevel"/>
    <w:tmpl w:val="CD96AD52"/>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0" w15:restartNumberingAfterBreak="0">
    <w:nsid w:val="7CF812EC"/>
    <w:multiLevelType w:val="multilevel"/>
    <w:tmpl w:val="1E7AB27E"/>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1" w15:restartNumberingAfterBreak="0">
    <w:nsid w:val="7D532DA8"/>
    <w:multiLevelType w:val="multilevel"/>
    <w:tmpl w:val="767A9F4E"/>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2" w15:restartNumberingAfterBreak="0">
    <w:nsid w:val="7D626E12"/>
    <w:multiLevelType w:val="hybridMultilevel"/>
    <w:tmpl w:val="EA7EA474"/>
    <w:lvl w:ilvl="0" w:tplc="5D96DD2E">
      <w:start w:val="1"/>
      <w:numFmt w:val="bullet"/>
      <w:lvlText w:val=""/>
      <w:lvlJc w:val="left"/>
      <w:pPr>
        <w:ind w:left="1080" w:hanging="360"/>
      </w:pPr>
      <w:rPr>
        <w:rFonts w:ascii="Symbol" w:hAnsi="Symbol"/>
      </w:rPr>
    </w:lvl>
    <w:lvl w:ilvl="1" w:tplc="AF76D9AE">
      <w:start w:val="1"/>
      <w:numFmt w:val="bullet"/>
      <w:lvlText w:val=""/>
      <w:lvlJc w:val="left"/>
      <w:pPr>
        <w:ind w:left="1080" w:hanging="360"/>
      </w:pPr>
      <w:rPr>
        <w:rFonts w:ascii="Symbol" w:hAnsi="Symbol"/>
      </w:rPr>
    </w:lvl>
    <w:lvl w:ilvl="2" w:tplc="860E70B0">
      <w:start w:val="1"/>
      <w:numFmt w:val="bullet"/>
      <w:lvlText w:val=""/>
      <w:lvlJc w:val="left"/>
      <w:pPr>
        <w:ind w:left="1080" w:hanging="360"/>
      </w:pPr>
      <w:rPr>
        <w:rFonts w:ascii="Symbol" w:hAnsi="Symbol"/>
      </w:rPr>
    </w:lvl>
    <w:lvl w:ilvl="3" w:tplc="B144071E">
      <w:start w:val="1"/>
      <w:numFmt w:val="bullet"/>
      <w:lvlText w:val=""/>
      <w:lvlJc w:val="left"/>
      <w:pPr>
        <w:ind w:left="1080" w:hanging="360"/>
      </w:pPr>
      <w:rPr>
        <w:rFonts w:ascii="Symbol" w:hAnsi="Symbol"/>
      </w:rPr>
    </w:lvl>
    <w:lvl w:ilvl="4" w:tplc="45FA1B14">
      <w:start w:val="1"/>
      <w:numFmt w:val="bullet"/>
      <w:lvlText w:val=""/>
      <w:lvlJc w:val="left"/>
      <w:pPr>
        <w:ind w:left="1080" w:hanging="360"/>
      </w:pPr>
      <w:rPr>
        <w:rFonts w:ascii="Symbol" w:hAnsi="Symbol"/>
      </w:rPr>
    </w:lvl>
    <w:lvl w:ilvl="5" w:tplc="2B2C9146">
      <w:start w:val="1"/>
      <w:numFmt w:val="bullet"/>
      <w:lvlText w:val=""/>
      <w:lvlJc w:val="left"/>
      <w:pPr>
        <w:ind w:left="1080" w:hanging="360"/>
      </w:pPr>
      <w:rPr>
        <w:rFonts w:ascii="Symbol" w:hAnsi="Symbol"/>
      </w:rPr>
    </w:lvl>
    <w:lvl w:ilvl="6" w:tplc="A5F42A1C">
      <w:start w:val="1"/>
      <w:numFmt w:val="bullet"/>
      <w:lvlText w:val=""/>
      <w:lvlJc w:val="left"/>
      <w:pPr>
        <w:ind w:left="1080" w:hanging="360"/>
      </w:pPr>
      <w:rPr>
        <w:rFonts w:ascii="Symbol" w:hAnsi="Symbol"/>
      </w:rPr>
    </w:lvl>
    <w:lvl w:ilvl="7" w:tplc="E18EAF94">
      <w:start w:val="1"/>
      <w:numFmt w:val="bullet"/>
      <w:lvlText w:val=""/>
      <w:lvlJc w:val="left"/>
      <w:pPr>
        <w:ind w:left="1080" w:hanging="360"/>
      </w:pPr>
      <w:rPr>
        <w:rFonts w:ascii="Symbol" w:hAnsi="Symbol"/>
      </w:rPr>
    </w:lvl>
    <w:lvl w:ilvl="8" w:tplc="674ADDBE">
      <w:start w:val="1"/>
      <w:numFmt w:val="bullet"/>
      <w:lvlText w:val=""/>
      <w:lvlJc w:val="left"/>
      <w:pPr>
        <w:ind w:left="1080" w:hanging="360"/>
      </w:pPr>
      <w:rPr>
        <w:rFonts w:ascii="Symbol" w:hAnsi="Symbol"/>
      </w:rPr>
    </w:lvl>
  </w:abstractNum>
  <w:abstractNum w:abstractNumId="163" w15:restartNumberingAfterBreak="0">
    <w:nsid w:val="7D685318"/>
    <w:multiLevelType w:val="hybridMultilevel"/>
    <w:tmpl w:val="07B03FB6"/>
    <w:lvl w:ilvl="0" w:tplc="8BDE6AF6">
      <w:start w:val="1"/>
      <w:numFmt w:val="bullet"/>
      <w:lvlText w:val=""/>
      <w:lvlJc w:val="left"/>
      <w:pPr>
        <w:ind w:left="1080" w:hanging="360"/>
      </w:pPr>
      <w:rPr>
        <w:rFonts w:ascii="Symbol" w:hAnsi="Symbol"/>
      </w:rPr>
    </w:lvl>
    <w:lvl w:ilvl="1" w:tplc="F592AC08">
      <w:start w:val="1"/>
      <w:numFmt w:val="bullet"/>
      <w:lvlText w:val=""/>
      <w:lvlJc w:val="left"/>
      <w:pPr>
        <w:ind w:left="1080" w:hanging="360"/>
      </w:pPr>
      <w:rPr>
        <w:rFonts w:ascii="Symbol" w:hAnsi="Symbol"/>
      </w:rPr>
    </w:lvl>
    <w:lvl w:ilvl="2" w:tplc="23BA0526">
      <w:start w:val="1"/>
      <w:numFmt w:val="bullet"/>
      <w:lvlText w:val=""/>
      <w:lvlJc w:val="left"/>
      <w:pPr>
        <w:ind w:left="1080" w:hanging="360"/>
      </w:pPr>
      <w:rPr>
        <w:rFonts w:ascii="Symbol" w:hAnsi="Symbol"/>
      </w:rPr>
    </w:lvl>
    <w:lvl w:ilvl="3" w:tplc="E33E6FB4">
      <w:start w:val="1"/>
      <w:numFmt w:val="bullet"/>
      <w:lvlText w:val=""/>
      <w:lvlJc w:val="left"/>
      <w:pPr>
        <w:ind w:left="1080" w:hanging="360"/>
      </w:pPr>
      <w:rPr>
        <w:rFonts w:ascii="Symbol" w:hAnsi="Symbol"/>
      </w:rPr>
    </w:lvl>
    <w:lvl w:ilvl="4" w:tplc="CEAAEAD8">
      <w:start w:val="1"/>
      <w:numFmt w:val="bullet"/>
      <w:lvlText w:val=""/>
      <w:lvlJc w:val="left"/>
      <w:pPr>
        <w:ind w:left="1080" w:hanging="360"/>
      </w:pPr>
      <w:rPr>
        <w:rFonts w:ascii="Symbol" w:hAnsi="Symbol"/>
      </w:rPr>
    </w:lvl>
    <w:lvl w:ilvl="5" w:tplc="00F61D5E">
      <w:start w:val="1"/>
      <w:numFmt w:val="bullet"/>
      <w:lvlText w:val=""/>
      <w:lvlJc w:val="left"/>
      <w:pPr>
        <w:ind w:left="1080" w:hanging="360"/>
      </w:pPr>
      <w:rPr>
        <w:rFonts w:ascii="Symbol" w:hAnsi="Symbol"/>
      </w:rPr>
    </w:lvl>
    <w:lvl w:ilvl="6" w:tplc="24BEFBC6">
      <w:start w:val="1"/>
      <w:numFmt w:val="bullet"/>
      <w:lvlText w:val=""/>
      <w:lvlJc w:val="left"/>
      <w:pPr>
        <w:ind w:left="1080" w:hanging="360"/>
      </w:pPr>
      <w:rPr>
        <w:rFonts w:ascii="Symbol" w:hAnsi="Symbol"/>
      </w:rPr>
    </w:lvl>
    <w:lvl w:ilvl="7" w:tplc="97BEE666">
      <w:start w:val="1"/>
      <w:numFmt w:val="bullet"/>
      <w:lvlText w:val=""/>
      <w:lvlJc w:val="left"/>
      <w:pPr>
        <w:ind w:left="1080" w:hanging="360"/>
      </w:pPr>
      <w:rPr>
        <w:rFonts w:ascii="Symbol" w:hAnsi="Symbol"/>
      </w:rPr>
    </w:lvl>
    <w:lvl w:ilvl="8" w:tplc="77988418">
      <w:start w:val="1"/>
      <w:numFmt w:val="bullet"/>
      <w:lvlText w:val=""/>
      <w:lvlJc w:val="left"/>
      <w:pPr>
        <w:ind w:left="1080" w:hanging="360"/>
      </w:pPr>
      <w:rPr>
        <w:rFonts w:ascii="Symbol" w:hAnsi="Symbol"/>
      </w:rPr>
    </w:lvl>
  </w:abstractNum>
  <w:abstractNum w:abstractNumId="164" w15:restartNumberingAfterBreak="0">
    <w:nsid w:val="7D6C7B30"/>
    <w:multiLevelType w:val="multilevel"/>
    <w:tmpl w:val="47F4C346"/>
    <w:lvl w:ilvl="0">
      <w:start w:val="1"/>
      <w:numFmt w:val="bullet"/>
      <w:lvlText w:val="●"/>
      <w:lvlJc w:val="left"/>
      <w:pPr>
        <w:ind w:left="10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0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7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349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421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93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65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637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7095"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653215906">
    <w:abstractNumId w:val="159"/>
  </w:num>
  <w:num w:numId="2" w16cid:durableId="309480395">
    <w:abstractNumId w:val="89"/>
  </w:num>
  <w:num w:numId="3" w16cid:durableId="1081831630">
    <w:abstractNumId w:val="25"/>
  </w:num>
  <w:num w:numId="4" w16cid:durableId="1456022309">
    <w:abstractNumId w:val="120"/>
  </w:num>
  <w:num w:numId="5" w16cid:durableId="15423173">
    <w:abstractNumId w:val="86"/>
  </w:num>
  <w:num w:numId="6" w16cid:durableId="1431779291">
    <w:abstractNumId w:val="147"/>
  </w:num>
  <w:num w:numId="7" w16cid:durableId="185489833">
    <w:abstractNumId w:val="20"/>
  </w:num>
  <w:num w:numId="8" w16cid:durableId="1705911043">
    <w:abstractNumId w:val="14"/>
  </w:num>
  <w:num w:numId="9" w16cid:durableId="1272199025">
    <w:abstractNumId w:val="150"/>
  </w:num>
  <w:num w:numId="10" w16cid:durableId="354423967">
    <w:abstractNumId w:val="118"/>
  </w:num>
  <w:num w:numId="11" w16cid:durableId="431244073">
    <w:abstractNumId w:val="142"/>
  </w:num>
  <w:num w:numId="12" w16cid:durableId="1004356859">
    <w:abstractNumId w:val="13"/>
  </w:num>
  <w:num w:numId="13" w16cid:durableId="256133483">
    <w:abstractNumId w:val="66"/>
  </w:num>
  <w:num w:numId="14" w16cid:durableId="105471500">
    <w:abstractNumId w:val="39"/>
  </w:num>
  <w:num w:numId="15" w16cid:durableId="1301690727">
    <w:abstractNumId w:val="68"/>
  </w:num>
  <w:num w:numId="16" w16cid:durableId="838421180">
    <w:abstractNumId w:val="38"/>
  </w:num>
  <w:num w:numId="17" w16cid:durableId="1476099057">
    <w:abstractNumId w:val="94"/>
  </w:num>
  <w:num w:numId="18" w16cid:durableId="511648172">
    <w:abstractNumId w:val="114"/>
  </w:num>
  <w:num w:numId="19" w16cid:durableId="576938045">
    <w:abstractNumId w:val="12"/>
  </w:num>
  <w:num w:numId="20" w16cid:durableId="1860122198">
    <w:abstractNumId w:val="141"/>
  </w:num>
  <w:num w:numId="21" w16cid:durableId="680819424">
    <w:abstractNumId w:val="143"/>
  </w:num>
  <w:num w:numId="22" w16cid:durableId="1346832365">
    <w:abstractNumId w:val="49"/>
  </w:num>
  <w:num w:numId="23" w16cid:durableId="2090425524">
    <w:abstractNumId w:val="77"/>
  </w:num>
  <w:num w:numId="24" w16cid:durableId="1754545846">
    <w:abstractNumId w:val="148"/>
  </w:num>
  <w:num w:numId="25" w16cid:durableId="1743210236">
    <w:abstractNumId w:val="40"/>
  </w:num>
  <w:num w:numId="26" w16cid:durableId="992760439">
    <w:abstractNumId w:val="1"/>
  </w:num>
  <w:num w:numId="27" w16cid:durableId="1639874413">
    <w:abstractNumId w:val="117"/>
  </w:num>
  <w:num w:numId="28" w16cid:durableId="941454305">
    <w:abstractNumId w:val="158"/>
  </w:num>
  <w:num w:numId="29" w16cid:durableId="1468087279">
    <w:abstractNumId w:val="155"/>
  </w:num>
  <w:num w:numId="30" w16cid:durableId="555319278">
    <w:abstractNumId w:val="33"/>
  </w:num>
  <w:num w:numId="31" w16cid:durableId="1898858252">
    <w:abstractNumId w:val="92"/>
  </w:num>
  <w:num w:numId="32" w16cid:durableId="1232275753">
    <w:abstractNumId w:val="129"/>
  </w:num>
  <w:num w:numId="33" w16cid:durableId="930040726">
    <w:abstractNumId w:val="132"/>
  </w:num>
  <w:num w:numId="34" w16cid:durableId="563878327">
    <w:abstractNumId w:val="85"/>
  </w:num>
  <w:num w:numId="35" w16cid:durableId="34820131">
    <w:abstractNumId w:val="154"/>
  </w:num>
  <w:num w:numId="36" w16cid:durableId="1952973288">
    <w:abstractNumId w:val="17"/>
  </w:num>
  <w:num w:numId="37" w16cid:durableId="327758855">
    <w:abstractNumId w:val="136"/>
  </w:num>
  <w:num w:numId="38" w16cid:durableId="1319846203">
    <w:abstractNumId w:val="4"/>
  </w:num>
  <w:num w:numId="39" w16cid:durableId="577252281">
    <w:abstractNumId w:val="139"/>
  </w:num>
  <w:num w:numId="40" w16cid:durableId="70279291">
    <w:abstractNumId w:val="31"/>
  </w:num>
  <w:num w:numId="41" w16cid:durableId="1582520959">
    <w:abstractNumId w:val="103"/>
  </w:num>
  <w:num w:numId="42" w16cid:durableId="1592665244">
    <w:abstractNumId w:val="125"/>
  </w:num>
  <w:num w:numId="43" w16cid:durableId="2046519652">
    <w:abstractNumId w:val="3"/>
  </w:num>
  <w:num w:numId="44" w16cid:durableId="604775929">
    <w:abstractNumId w:val="119"/>
  </w:num>
  <w:num w:numId="45" w16cid:durableId="2118985621">
    <w:abstractNumId w:val="30"/>
  </w:num>
  <w:num w:numId="46" w16cid:durableId="1132404809">
    <w:abstractNumId w:val="64"/>
  </w:num>
  <w:num w:numId="47" w16cid:durableId="689337297">
    <w:abstractNumId w:val="36"/>
  </w:num>
  <w:num w:numId="48" w16cid:durableId="722172389">
    <w:abstractNumId w:val="32"/>
  </w:num>
  <w:num w:numId="49" w16cid:durableId="260459331">
    <w:abstractNumId w:val="15"/>
  </w:num>
  <w:num w:numId="50" w16cid:durableId="489365127">
    <w:abstractNumId w:val="83"/>
  </w:num>
  <w:num w:numId="51" w16cid:durableId="86654727">
    <w:abstractNumId w:val="99"/>
  </w:num>
  <w:num w:numId="52" w16cid:durableId="1095131378">
    <w:abstractNumId w:val="157"/>
  </w:num>
  <w:num w:numId="53" w16cid:durableId="1414201983">
    <w:abstractNumId w:val="34"/>
  </w:num>
  <w:num w:numId="54" w16cid:durableId="1873373968">
    <w:abstractNumId w:val="144"/>
  </w:num>
  <w:num w:numId="55" w16cid:durableId="1918173515">
    <w:abstractNumId w:val="8"/>
  </w:num>
  <w:num w:numId="56" w16cid:durableId="1737580634">
    <w:abstractNumId w:val="27"/>
  </w:num>
  <w:num w:numId="57" w16cid:durableId="371541685">
    <w:abstractNumId w:val="16"/>
  </w:num>
  <w:num w:numId="58" w16cid:durableId="1496798984">
    <w:abstractNumId w:val="124"/>
  </w:num>
  <w:num w:numId="59" w16cid:durableId="1039936080">
    <w:abstractNumId w:val="75"/>
  </w:num>
  <w:num w:numId="60" w16cid:durableId="1436823337">
    <w:abstractNumId w:val="82"/>
  </w:num>
  <w:num w:numId="61" w16cid:durableId="1830823413">
    <w:abstractNumId w:val="135"/>
  </w:num>
  <w:num w:numId="62" w16cid:durableId="1729064236">
    <w:abstractNumId w:val="37"/>
  </w:num>
  <w:num w:numId="63" w16cid:durableId="2035418400">
    <w:abstractNumId w:val="122"/>
  </w:num>
  <w:num w:numId="64" w16cid:durableId="1435243617">
    <w:abstractNumId w:val="81"/>
  </w:num>
  <w:num w:numId="65" w16cid:durableId="111484518">
    <w:abstractNumId w:val="107"/>
  </w:num>
  <w:num w:numId="66" w16cid:durableId="407843813">
    <w:abstractNumId w:val="121"/>
  </w:num>
  <w:num w:numId="67" w16cid:durableId="826047339">
    <w:abstractNumId w:val="72"/>
  </w:num>
  <w:num w:numId="68" w16cid:durableId="344089564">
    <w:abstractNumId w:val="58"/>
  </w:num>
  <w:num w:numId="69" w16cid:durableId="964191272">
    <w:abstractNumId w:val="115"/>
  </w:num>
  <w:num w:numId="70" w16cid:durableId="2066683781">
    <w:abstractNumId w:val="53"/>
  </w:num>
  <w:num w:numId="71" w16cid:durableId="1609581319">
    <w:abstractNumId w:val="164"/>
  </w:num>
  <w:num w:numId="72" w16cid:durableId="1303922635">
    <w:abstractNumId w:val="73"/>
  </w:num>
  <w:num w:numId="73" w16cid:durableId="941037651">
    <w:abstractNumId w:val="161"/>
  </w:num>
  <w:num w:numId="74" w16cid:durableId="750934833">
    <w:abstractNumId w:val="149"/>
  </w:num>
  <w:num w:numId="75" w16cid:durableId="261031355">
    <w:abstractNumId w:val="160"/>
  </w:num>
  <w:num w:numId="76" w16cid:durableId="667945239">
    <w:abstractNumId w:val="87"/>
  </w:num>
  <w:num w:numId="77" w16cid:durableId="791096457">
    <w:abstractNumId w:val="47"/>
  </w:num>
  <w:num w:numId="78" w16cid:durableId="1281570625">
    <w:abstractNumId w:val="51"/>
  </w:num>
  <w:num w:numId="79" w16cid:durableId="335808977">
    <w:abstractNumId w:val="74"/>
  </w:num>
  <w:num w:numId="80" w16cid:durableId="1448696766">
    <w:abstractNumId w:val="145"/>
  </w:num>
  <w:num w:numId="81" w16cid:durableId="1108888709">
    <w:abstractNumId w:val="59"/>
  </w:num>
  <w:num w:numId="82" w16cid:durableId="1715546770">
    <w:abstractNumId w:val="126"/>
  </w:num>
  <w:num w:numId="83" w16cid:durableId="629944154">
    <w:abstractNumId w:val="96"/>
  </w:num>
  <w:num w:numId="84" w16cid:durableId="2143110923">
    <w:abstractNumId w:val="91"/>
  </w:num>
  <w:num w:numId="85" w16cid:durableId="1546327370">
    <w:abstractNumId w:val="48"/>
  </w:num>
  <w:num w:numId="86" w16cid:durableId="1714040288">
    <w:abstractNumId w:val="131"/>
  </w:num>
  <w:num w:numId="87" w16cid:durableId="1286354695">
    <w:abstractNumId w:val="123"/>
  </w:num>
  <w:num w:numId="88" w16cid:durableId="2064912045">
    <w:abstractNumId w:val="7"/>
  </w:num>
  <w:num w:numId="89" w16cid:durableId="999773613">
    <w:abstractNumId w:val="18"/>
  </w:num>
  <w:num w:numId="90" w16cid:durableId="460078408">
    <w:abstractNumId w:val="84"/>
  </w:num>
  <w:num w:numId="91" w16cid:durableId="1823816360">
    <w:abstractNumId w:val="52"/>
  </w:num>
  <w:num w:numId="92" w16cid:durableId="1063944110">
    <w:abstractNumId w:val="140"/>
  </w:num>
  <w:num w:numId="93" w16cid:durableId="1816601481">
    <w:abstractNumId w:val="152"/>
  </w:num>
  <w:num w:numId="94" w16cid:durableId="1667398316">
    <w:abstractNumId w:val="80"/>
  </w:num>
  <w:num w:numId="95" w16cid:durableId="1082600167">
    <w:abstractNumId w:val="98"/>
  </w:num>
  <w:num w:numId="96" w16cid:durableId="341444335">
    <w:abstractNumId w:val="26"/>
  </w:num>
  <w:num w:numId="97" w16cid:durableId="2138911428">
    <w:abstractNumId w:val="110"/>
  </w:num>
  <w:num w:numId="98" w16cid:durableId="228687333">
    <w:abstractNumId w:val="42"/>
  </w:num>
  <w:num w:numId="99" w16cid:durableId="1595285746">
    <w:abstractNumId w:val="97"/>
  </w:num>
  <w:num w:numId="100" w16cid:durableId="685135246">
    <w:abstractNumId w:val="116"/>
  </w:num>
  <w:num w:numId="101" w16cid:durableId="1734964115">
    <w:abstractNumId w:val="5"/>
  </w:num>
  <w:num w:numId="102" w16cid:durableId="1719234666">
    <w:abstractNumId w:val="57"/>
  </w:num>
  <w:num w:numId="103" w16cid:durableId="609551037">
    <w:abstractNumId w:val="79"/>
  </w:num>
  <w:num w:numId="104" w16cid:durableId="434790127">
    <w:abstractNumId w:val="70"/>
  </w:num>
  <w:num w:numId="105" w16cid:durableId="831287876">
    <w:abstractNumId w:val="65"/>
  </w:num>
  <w:num w:numId="106" w16cid:durableId="1375160174">
    <w:abstractNumId w:val="71"/>
  </w:num>
  <w:num w:numId="107" w16cid:durableId="349647506">
    <w:abstractNumId w:val="151"/>
  </w:num>
  <w:num w:numId="108" w16cid:durableId="59639327">
    <w:abstractNumId w:val="102"/>
  </w:num>
  <w:num w:numId="109" w16cid:durableId="1836652035">
    <w:abstractNumId w:val="90"/>
  </w:num>
  <w:num w:numId="110" w16cid:durableId="1923561414">
    <w:abstractNumId w:val="43"/>
  </w:num>
  <w:num w:numId="111" w16cid:durableId="1475753850">
    <w:abstractNumId w:val="19"/>
  </w:num>
  <w:num w:numId="112" w16cid:durableId="78917053">
    <w:abstractNumId w:val="105"/>
  </w:num>
  <w:num w:numId="113" w16cid:durableId="1692301092">
    <w:abstractNumId w:val="35"/>
  </w:num>
  <w:num w:numId="114" w16cid:durableId="902106791">
    <w:abstractNumId w:val="46"/>
  </w:num>
  <w:num w:numId="115" w16cid:durableId="1256746054">
    <w:abstractNumId w:val="109"/>
  </w:num>
  <w:num w:numId="116" w16cid:durableId="846989450">
    <w:abstractNumId w:val="153"/>
  </w:num>
  <w:num w:numId="117" w16cid:durableId="539367464">
    <w:abstractNumId w:val="162"/>
  </w:num>
  <w:num w:numId="118" w16cid:durableId="49381338">
    <w:abstractNumId w:val="106"/>
  </w:num>
  <w:num w:numId="119" w16cid:durableId="833107633">
    <w:abstractNumId w:val="61"/>
  </w:num>
  <w:num w:numId="120" w16cid:durableId="177737979">
    <w:abstractNumId w:val="163"/>
  </w:num>
  <w:num w:numId="121" w16cid:durableId="982738660">
    <w:abstractNumId w:val="29"/>
  </w:num>
  <w:num w:numId="122" w16cid:durableId="975373358">
    <w:abstractNumId w:val="11"/>
  </w:num>
  <w:num w:numId="123" w16cid:durableId="1125122559">
    <w:abstractNumId w:val="6"/>
  </w:num>
  <w:num w:numId="124" w16cid:durableId="2131511412">
    <w:abstractNumId w:val="108"/>
  </w:num>
  <w:num w:numId="125" w16cid:durableId="1308053869">
    <w:abstractNumId w:val="156"/>
  </w:num>
  <w:num w:numId="126" w16cid:durableId="2137333571">
    <w:abstractNumId w:val="127"/>
  </w:num>
  <w:num w:numId="127" w16cid:durableId="94911693">
    <w:abstractNumId w:val="100"/>
  </w:num>
  <w:num w:numId="128" w16cid:durableId="620068633">
    <w:abstractNumId w:val="21"/>
  </w:num>
  <w:num w:numId="129" w16cid:durableId="1680892926">
    <w:abstractNumId w:val="56"/>
  </w:num>
  <w:num w:numId="130" w16cid:durableId="1299650107">
    <w:abstractNumId w:val="95"/>
  </w:num>
  <w:num w:numId="131" w16cid:durableId="745610685">
    <w:abstractNumId w:val="23"/>
  </w:num>
  <w:num w:numId="132" w16cid:durableId="128979122">
    <w:abstractNumId w:val="24"/>
  </w:num>
  <w:num w:numId="133" w16cid:durableId="1026634996">
    <w:abstractNumId w:val="63"/>
  </w:num>
  <w:num w:numId="134" w16cid:durableId="1077627025">
    <w:abstractNumId w:val="138"/>
  </w:num>
  <w:num w:numId="135" w16cid:durableId="1903561158">
    <w:abstractNumId w:val="69"/>
  </w:num>
  <w:num w:numId="136" w16cid:durableId="1976058975">
    <w:abstractNumId w:val="133"/>
  </w:num>
  <w:num w:numId="137" w16cid:durableId="2021424664">
    <w:abstractNumId w:val="88"/>
  </w:num>
  <w:num w:numId="138" w16cid:durableId="1600334311">
    <w:abstractNumId w:val="93"/>
  </w:num>
  <w:num w:numId="139" w16cid:durableId="286358893">
    <w:abstractNumId w:val="62"/>
  </w:num>
  <w:num w:numId="140" w16cid:durableId="1216894998">
    <w:abstractNumId w:val="62"/>
    <w:lvlOverride w:ilvl="1">
      <w:lvl w:ilvl="1">
        <w:numFmt w:val="bullet"/>
        <w:lvlText w:val=""/>
        <w:lvlJc w:val="left"/>
        <w:pPr>
          <w:tabs>
            <w:tab w:val="num" w:pos="1440"/>
          </w:tabs>
          <w:ind w:left="1440" w:hanging="360"/>
        </w:pPr>
        <w:rPr>
          <w:rFonts w:ascii="Symbol" w:hAnsi="Symbol" w:hint="default"/>
          <w:sz w:val="20"/>
        </w:rPr>
      </w:lvl>
    </w:lvlOverride>
  </w:num>
  <w:num w:numId="141" w16cid:durableId="27529023">
    <w:abstractNumId w:val="62"/>
    <w:lvlOverride w:ilvl="1">
      <w:lvl w:ilvl="1">
        <w:numFmt w:val="bullet"/>
        <w:lvlText w:val=""/>
        <w:lvlJc w:val="left"/>
        <w:pPr>
          <w:tabs>
            <w:tab w:val="num" w:pos="1440"/>
          </w:tabs>
          <w:ind w:left="1440" w:hanging="360"/>
        </w:pPr>
        <w:rPr>
          <w:rFonts w:ascii="Symbol" w:hAnsi="Symbol" w:hint="default"/>
          <w:sz w:val="20"/>
        </w:rPr>
      </w:lvl>
    </w:lvlOverride>
  </w:num>
  <w:num w:numId="142" w16cid:durableId="508445099">
    <w:abstractNumId w:val="62"/>
    <w:lvlOverride w:ilvl="1">
      <w:lvl w:ilvl="1">
        <w:numFmt w:val="bullet"/>
        <w:lvlText w:val=""/>
        <w:lvlJc w:val="left"/>
        <w:pPr>
          <w:tabs>
            <w:tab w:val="num" w:pos="1440"/>
          </w:tabs>
          <w:ind w:left="1440" w:hanging="360"/>
        </w:pPr>
        <w:rPr>
          <w:rFonts w:ascii="Symbol" w:hAnsi="Symbol" w:hint="default"/>
          <w:sz w:val="20"/>
        </w:rPr>
      </w:lvl>
    </w:lvlOverride>
  </w:num>
  <w:num w:numId="143" w16cid:durableId="1298998363">
    <w:abstractNumId w:val="62"/>
    <w:lvlOverride w:ilvl="1">
      <w:lvl w:ilvl="1">
        <w:numFmt w:val="bullet"/>
        <w:lvlText w:val=""/>
        <w:lvlJc w:val="left"/>
        <w:pPr>
          <w:tabs>
            <w:tab w:val="num" w:pos="1440"/>
          </w:tabs>
          <w:ind w:left="1440" w:hanging="360"/>
        </w:pPr>
        <w:rPr>
          <w:rFonts w:ascii="Symbol" w:hAnsi="Symbol" w:hint="default"/>
          <w:sz w:val="20"/>
        </w:rPr>
      </w:lvl>
    </w:lvlOverride>
  </w:num>
  <w:num w:numId="144" w16cid:durableId="1882789598">
    <w:abstractNumId w:val="62"/>
    <w:lvlOverride w:ilvl="1">
      <w:lvl w:ilvl="1">
        <w:numFmt w:val="bullet"/>
        <w:lvlText w:val=""/>
        <w:lvlJc w:val="left"/>
        <w:pPr>
          <w:tabs>
            <w:tab w:val="num" w:pos="1440"/>
          </w:tabs>
          <w:ind w:left="1440" w:hanging="360"/>
        </w:pPr>
        <w:rPr>
          <w:rFonts w:ascii="Symbol" w:hAnsi="Symbol" w:hint="default"/>
          <w:sz w:val="20"/>
        </w:rPr>
      </w:lvl>
    </w:lvlOverride>
  </w:num>
  <w:num w:numId="145" w16cid:durableId="1819570301">
    <w:abstractNumId w:val="134"/>
  </w:num>
  <w:num w:numId="146" w16cid:durableId="1821773434">
    <w:abstractNumId w:val="22"/>
  </w:num>
  <w:num w:numId="147" w16cid:durableId="981619441">
    <w:abstractNumId w:val="9"/>
  </w:num>
  <w:num w:numId="148" w16cid:durableId="959263900">
    <w:abstractNumId w:val="60"/>
  </w:num>
  <w:num w:numId="149" w16cid:durableId="222719767">
    <w:abstractNumId w:val="104"/>
  </w:num>
  <w:num w:numId="150" w16cid:durableId="535581889">
    <w:abstractNumId w:val="111"/>
  </w:num>
  <w:num w:numId="151" w16cid:durableId="1878274803">
    <w:abstractNumId w:val="67"/>
  </w:num>
  <w:num w:numId="152" w16cid:durableId="1548905623">
    <w:abstractNumId w:val="137"/>
  </w:num>
  <w:num w:numId="153" w16cid:durableId="733158870">
    <w:abstractNumId w:val="54"/>
  </w:num>
  <w:num w:numId="154" w16cid:durableId="1312562825">
    <w:abstractNumId w:val="130"/>
  </w:num>
  <w:num w:numId="155" w16cid:durableId="656081844">
    <w:abstractNumId w:val="101"/>
  </w:num>
  <w:num w:numId="156" w16cid:durableId="956374728">
    <w:abstractNumId w:val="78"/>
  </w:num>
  <w:num w:numId="157" w16cid:durableId="226458206">
    <w:abstractNumId w:val="112"/>
  </w:num>
  <w:num w:numId="158" w16cid:durableId="88547091">
    <w:abstractNumId w:val="10"/>
  </w:num>
  <w:num w:numId="159" w16cid:durableId="662008049">
    <w:abstractNumId w:val="55"/>
  </w:num>
  <w:num w:numId="160" w16cid:durableId="279728755">
    <w:abstractNumId w:val="76"/>
  </w:num>
  <w:num w:numId="161" w16cid:durableId="828060113">
    <w:abstractNumId w:val="50"/>
  </w:num>
  <w:num w:numId="162" w16cid:durableId="291792418">
    <w:abstractNumId w:val="146"/>
  </w:num>
  <w:num w:numId="163" w16cid:durableId="723136366">
    <w:abstractNumId w:val="2"/>
  </w:num>
  <w:num w:numId="164" w16cid:durableId="661204023">
    <w:abstractNumId w:val="28"/>
  </w:num>
  <w:num w:numId="165" w16cid:durableId="1093280775">
    <w:abstractNumId w:val="0"/>
  </w:num>
  <w:num w:numId="166" w16cid:durableId="2062437628">
    <w:abstractNumId w:val="45"/>
  </w:num>
  <w:num w:numId="167" w16cid:durableId="1442645201">
    <w:abstractNumId w:val="128"/>
  </w:num>
  <w:num w:numId="168" w16cid:durableId="1728066591">
    <w:abstractNumId w:val="41"/>
  </w:num>
  <w:num w:numId="169" w16cid:durableId="233709727">
    <w:abstractNumId w:val="44"/>
  </w:num>
  <w:num w:numId="170" w16cid:durableId="483158606">
    <w:abstractNumId w:val="113"/>
  </w:num>
  <w:numIdMacAtCleanup w:val="1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7C2"/>
    <w:rsid w:val="0000130A"/>
    <w:rsid w:val="0000650E"/>
    <w:rsid w:val="00006C3A"/>
    <w:rsid w:val="0001395D"/>
    <w:rsid w:val="00016EB1"/>
    <w:rsid w:val="00021134"/>
    <w:rsid w:val="000303B5"/>
    <w:rsid w:val="00030798"/>
    <w:rsid w:val="00046661"/>
    <w:rsid w:val="000505B9"/>
    <w:rsid w:val="00063A83"/>
    <w:rsid w:val="00082729"/>
    <w:rsid w:val="00086881"/>
    <w:rsid w:val="000907AD"/>
    <w:rsid w:val="000963A9"/>
    <w:rsid w:val="00097C19"/>
    <w:rsid w:val="000B1417"/>
    <w:rsid w:val="000C0003"/>
    <w:rsid w:val="000D0EBB"/>
    <w:rsid w:val="000D4BD9"/>
    <w:rsid w:val="000E0B49"/>
    <w:rsid w:val="000E54C0"/>
    <w:rsid w:val="000F6838"/>
    <w:rsid w:val="001012F7"/>
    <w:rsid w:val="0010175A"/>
    <w:rsid w:val="00106D02"/>
    <w:rsid w:val="00112244"/>
    <w:rsid w:val="00117AD1"/>
    <w:rsid w:val="00122E7E"/>
    <w:rsid w:val="00133CFB"/>
    <w:rsid w:val="0015327D"/>
    <w:rsid w:val="0015574B"/>
    <w:rsid w:val="001561E7"/>
    <w:rsid w:val="00160D5A"/>
    <w:rsid w:val="001649F4"/>
    <w:rsid w:val="00171CCB"/>
    <w:rsid w:val="00173791"/>
    <w:rsid w:val="00177EB3"/>
    <w:rsid w:val="00194C74"/>
    <w:rsid w:val="001B3A33"/>
    <w:rsid w:val="001C1C8F"/>
    <w:rsid w:val="001C776B"/>
    <w:rsid w:val="001E70B0"/>
    <w:rsid w:val="001F05B8"/>
    <w:rsid w:val="001F0BDD"/>
    <w:rsid w:val="001F323E"/>
    <w:rsid w:val="001F6AE1"/>
    <w:rsid w:val="00200077"/>
    <w:rsid w:val="002023EE"/>
    <w:rsid w:val="00203D02"/>
    <w:rsid w:val="00211460"/>
    <w:rsid w:val="002141C9"/>
    <w:rsid w:val="00241D04"/>
    <w:rsid w:val="00245DAF"/>
    <w:rsid w:val="002502B8"/>
    <w:rsid w:val="00250AE2"/>
    <w:rsid w:val="002807F4"/>
    <w:rsid w:val="00282483"/>
    <w:rsid w:val="0028251A"/>
    <w:rsid w:val="00284665"/>
    <w:rsid w:val="00286A81"/>
    <w:rsid w:val="002A0A6E"/>
    <w:rsid w:val="002A5F3D"/>
    <w:rsid w:val="002B39BD"/>
    <w:rsid w:val="002B663F"/>
    <w:rsid w:val="002C7B73"/>
    <w:rsid w:val="002E0B14"/>
    <w:rsid w:val="002E2DBD"/>
    <w:rsid w:val="002E4671"/>
    <w:rsid w:val="002F56A8"/>
    <w:rsid w:val="002F6208"/>
    <w:rsid w:val="003027E0"/>
    <w:rsid w:val="0030541B"/>
    <w:rsid w:val="0031275B"/>
    <w:rsid w:val="00314C9A"/>
    <w:rsid w:val="00321E9D"/>
    <w:rsid w:val="00327E1F"/>
    <w:rsid w:val="003331CC"/>
    <w:rsid w:val="00334B4F"/>
    <w:rsid w:val="003358C6"/>
    <w:rsid w:val="003520FD"/>
    <w:rsid w:val="00353741"/>
    <w:rsid w:val="0035747B"/>
    <w:rsid w:val="003750B9"/>
    <w:rsid w:val="003842AB"/>
    <w:rsid w:val="00385560"/>
    <w:rsid w:val="00387756"/>
    <w:rsid w:val="003964B4"/>
    <w:rsid w:val="00397651"/>
    <w:rsid w:val="00397A83"/>
    <w:rsid w:val="003A7350"/>
    <w:rsid w:val="003B63FD"/>
    <w:rsid w:val="003D2239"/>
    <w:rsid w:val="003D4089"/>
    <w:rsid w:val="003E2369"/>
    <w:rsid w:val="003E65EF"/>
    <w:rsid w:val="003F6B7E"/>
    <w:rsid w:val="004045AC"/>
    <w:rsid w:val="004113D3"/>
    <w:rsid w:val="00416848"/>
    <w:rsid w:val="004175BD"/>
    <w:rsid w:val="00432BEB"/>
    <w:rsid w:val="004364E2"/>
    <w:rsid w:val="00445EC9"/>
    <w:rsid w:val="004514DE"/>
    <w:rsid w:val="00477146"/>
    <w:rsid w:val="004856F4"/>
    <w:rsid w:val="00490C03"/>
    <w:rsid w:val="004B168E"/>
    <w:rsid w:val="004C513C"/>
    <w:rsid w:val="004C5CD0"/>
    <w:rsid w:val="004D5E23"/>
    <w:rsid w:val="004D7051"/>
    <w:rsid w:val="004E0ADD"/>
    <w:rsid w:val="0051252D"/>
    <w:rsid w:val="0053253D"/>
    <w:rsid w:val="00533399"/>
    <w:rsid w:val="0054358F"/>
    <w:rsid w:val="005471A1"/>
    <w:rsid w:val="00553B8B"/>
    <w:rsid w:val="00554E49"/>
    <w:rsid w:val="00556B5E"/>
    <w:rsid w:val="00556FE0"/>
    <w:rsid w:val="00557D10"/>
    <w:rsid w:val="00563FE5"/>
    <w:rsid w:val="0057111A"/>
    <w:rsid w:val="00580C78"/>
    <w:rsid w:val="00581905"/>
    <w:rsid w:val="00584EDD"/>
    <w:rsid w:val="005870BA"/>
    <w:rsid w:val="00587528"/>
    <w:rsid w:val="005920E6"/>
    <w:rsid w:val="0059452B"/>
    <w:rsid w:val="00594C54"/>
    <w:rsid w:val="005A20EA"/>
    <w:rsid w:val="005B15E2"/>
    <w:rsid w:val="005D2117"/>
    <w:rsid w:val="005E3336"/>
    <w:rsid w:val="005E4C40"/>
    <w:rsid w:val="005E5492"/>
    <w:rsid w:val="005E71CF"/>
    <w:rsid w:val="005E75C8"/>
    <w:rsid w:val="005E7A58"/>
    <w:rsid w:val="00607658"/>
    <w:rsid w:val="00607D5D"/>
    <w:rsid w:val="00626FD5"/>
    <w:rsid w:val="00631DCE"/>
    <w:rsid w:val="00631E85"/>
    <w:rsid w:val="00636ACB"/>
    <w:rsid w:val="00655E32"/>
    <w:rsid w:val="006A3264"/>
    <w:rsid w:val="006C4DF1"/>
    <w:rsid w:val="006D1403"/>
    <w:rsid w:val="006D1DEC"/>
    <w:rsid w:val="006E6C80"/>
    <w:rsid w:val="006F2930"/>
    <w:rsid w:val="007077A7"/>
    <w:rsid w:val="007119A2"/>
    <w:rsid w:val="007120AC"/>
    <w:rsid w:val="00713040"/>
    <w:rsid w:val="0074149B"/>
    <w:rsid w:val="007467C2"/>
    <w:rsid w:val="007617FE"/>
    <w:rsid w:val="00761E4A"/>
    <w:rsid w:val="00763303"/>
    <w:rsid w:val="00774F34"/>
    <w:rsid w:val="007759DF"/>
    <w:rsid w:val="007811E7"/>
    <w:rsid w:val="007816A4"/>
    <w:rsid w:val="007832B7"/>
    <w:rsid w:val="007873BA"/>
    <w:rsid w:val="00792B21"/>
    <w:rsid w:val="0079632F"/>
    <w:rsid w:val="007B6A1B"/>
    <w:rsid w:val="007C3489"/>
    <w:rsid w:val="007D5ADB"/>
    <w:rsid w:val="007E6E02"/>
    <w:rsid w:val="007F0C22"/>
    <w:rsid w:val="007F37B4"/>
    <w:rsid w:val="007F7026"/>
    <w:rsid w:val="0080219B"/>
    <w:rsid w:val="008055B7"/>
    <w:rsid w:val="00810805"/>
    <w:rsid w:val="00813C59"/>
    <w:rsid w:val="008140D3"/>
    <w:rsid w:val="00820C15"/>
    <w:rsid w:val="008233CA"/>
    <w:rsid w:val="0083230C"/>
    <w:rsid w:val="00840E21"/>
    <w:rsid w:val="00844F39"/>
    <w:rsid w:val="0084577A"/>
    <w:rsid w:val="008457F0"/>
    <w:rsid w:val="00851A4A"/>
    <w:rsid w:val="008522C5"/>
    <w:rsid w:val="00852CEE"/>
    <w:rsid w:val="008532C8"/>
    <w:rsid w:val="00857E61"/>
    <w:rsid w:val="0087756C"/>
    <w:rsid w:val="00883113"/>
    <w:rsid w:val="00893A7B"/>
    <w:rsid w:val="008972FB"/>
    <w:rsid w:val="008A3058"/>
    <w:rsid w:val="008B6459"/>
    <w:rsid w:val="008C6A0D"/>
    <w:rsid w:val="008D482B"/>
    <w:rsid w:val="008D5E2D"/>
    <w:rsid w:val="008E12AE"/>
    <w:rsid w:val="008E1F8F"/>
    <w:rsid w:val="008E21DA"/>
    <w:rsid w:val="008F3FEB"/>
    <w:rsid w:val="008F557D"/>
    <w:rsid w:val="00900279"/>
    <w:rsid w:val="00906980"/>
    <w:rsid w:val="0091734C"/>
    <w:rsid w:val="009220F2"/>
    <w:rsid w:val="00923281"/>
    <w:rsid w:val="00926A4A"/>
    <w:rsid w:val="0093130B"/>
    <w:rsid w:val="009313BE"/>
    <w:rsid w:val="009325C4"/>
    <w:rsid w:val="00936938"/>
    <w:rsid w:val="00940FD1"/>
    <w:rsid w:val="0094399E"/>
    <w:rsid w:val="00950394"/>
    <w:rsid w:val="0095673E"/>
    <w:rsid w:val="0096191C"/>
    <w:rsid w:val="00963AE1"/>
    <w:rsid w:val="00975505"/>
    <w:rsid w:val="009763ED"/>
    <w:rsid w:val="00984723"/>
    <w:rsid w:val="0098483E"/>
    <w:rsid w:val="00990A95"/>
    <w:rsid w:val="009B11B2"/>
    <w:rsid w:val="009B4997"/>
    <w:rsid w:val="009B6DB5"/>
    <w:rsid w:val="009B70A1"/>
    <w:rsid w:val="009E2012"/>
    <w:rsid w:val="009E2D3D"/>
    <w:rsid w:val="009E3E44"/>
    <w:rsid w:val="009E4977"/>
    <w:rsid w:val="009F4667"/>
    <w:rsid w:val="009F469F"/>
    <w:rsid w:val="00A013E6"/>
    <w:rsid w:val="00A10575"/>
    <w:rsid w:val="00A11441"/>
    <w:rsid w:val="00A11A29"/>
    <w:rsid w:val="00A15848"/>
    <w:rsid w:val="00A3082C"/>
    <w:rsid w:val="00A4474F"/>
    <w:rsid w:val="00A46E89"/>
    <w:rsid w:val="00A524A0"/>
    <w:rsid w:val="00A76EFC"/>
    <w:rsid w:val="00A80F3D"/>
    <w:rsid w:val="00A8140B"/>
    <w:rsid w:val="00A81782"/>
    <w:rsid w:val="00A84BE6"/>
    <w:rsid w:val="00A850BB"/>
    <w:rsid w:val="00A91081"/>
    <w:rsid w:val="00A91E48"/>
    <w:rsid w:val="00A92D5E"/>
    <w:rsid w:val="00A94315"/>
    <w:rsid w:val="00AA2447"/>
    <w:rsid w:val="00AB348E"/>
    <w:rsid w:val="00AB7D99"/>
    <w:rsid w:val="00AC1732"/>
    <w:rsid w:val="00AD4EDE"/>
    <w:rsid w:val="00AD7FD7"/>
    <w:rsid w:val="00AF1E3E"/>
    <w:rsid w:val="00B21B7C"/>
    <w:rsid w:val="00B23613"/>
    <w:rsid w:val="00B24059"/>
    <w:rsid w:val="00B26B30"/>
    <w:rsid w:val="00B353DF"/>
    <w:rsid w:val="00B35C0C"/>
    <w:rsid w:val="00B46839"/>
    <w:rsid w:val="00B47A49"/>
    <w:rsid w:val="00B56D49"/>
    <w:rsid w:val="00B72745"/>
    <w:rsid w:val="00B748CD"/>
    <w:rsid w:val="00B94BAE"/>
    <w:rsid w:val="00BC6C93"/>
    <w:rsid w:val="00BC753C"/>
    <w:rsid w:val="00BC7B01"/>
    <w:rsid w:val="00BE17D3"/>
    <w:rsid w:val="00C05303"/>
    <w:rsid w:val="00C10179"/>
    <w:rsid w:val="00C223CD"/>
    <w:rsid w:val="00C274E6"/>
    <w:rsid w:val="00C3669F"/>
    <w:rsid w:val="00C378A1"/>
    <w:rsid w:val="00C463E3"/>
    <w:rsid w:val="00C53991"/>
    <w:rsid w:val="00C57ED7"/>
    <w:rsid w:val="00C61172"/>
    <w:rsid w:val="00C61498"/>
    <w:rsid w:val="00C849DD"/>
    <w:rsid w:val="00C86A4B"/>
    <w:rsid w:val="00C9009C"/>
    <w:rsid w:val="00C922BC"/>
    <w:rsid w:val="00C95AB6"/>
    <w:rsid w:val="00CA0791"/>
    <w:rsid w:val="00CA2AEE"/>
    <w:rsid w:val="00CA4505"/>
    <w:rsid w:val="00CB0E8F"/>
    <w:rsid w:val="00CB4545"/>
    <w:rsid w:val="00CC1D65"/>
    <w:rsid w:val="00CD33B6"/>
    <w:rsid w:val="00CE28F5"/>
    <w:rsid w:val="00CE3580"/>
    <w:rsid w:val="00CE3661"/>
    <w:rsid w:val="00CE5FE3"/>
    <w:rsid w:val="00CF06A0"/>
    <w:rsid w:val="00D027A7"/>
    <w:rsid w:val="00D10D90"/>
    <w:rsid w:val="00D11897"/>
    <w:rsid w:val="00D27D73"/>
    <w:rsid w:val="00D34FAF"/>
    <w:rsid w:val="00D3544A"/>
    <w:rsid w:val="00D3796C"/>
    <w:rsid w:val="00D470B2"/>
    <w:rsid w:val="00D47E9E"/>
    <w:rsid w:val="00D50B7F"/>
    <w:rsid w:val="00D53336"/>
    <w:rsid w:val="00D620D6"/>
    <w:rsid w:val="00D65C93"/>
    <w:rsid w:val="00D70FBC"/>
    <w:rsid w:val="00D80844"/>
    <w:rsid w:val="00D83FF7"/>
    <w:rsid w:val="00D8510A"/>
    <w:rsid w:val="00D879E5"/>
    <w:rsid w:val="00D9326A"/>
    <w:rsid w:val="00DA6F72"/>
    <w:rsid w:val="00DB3412"/>
    <w:rsid w:val="00DB5732"/>
    <w:rsid w:val="00DB6877"/>
    <w:rsid w:val="00DB6A78"/>
    <w:rsid w:val="00DE2385"/>
    <w:rsid w:val="00DE56C4"/>
    <w:rsid w:val="00DF7303"/>
    <w:rsid w:val="00DF752D"/>
    <w:rsid w:val="00E03F3E"/>
    <w:rsid w:val="00E05B2E"/>
    <w:rsid w:val="00E1232B"/>
    <w:rsid w:val="00E1288B"/>
    <w:rsid w:val="00E20984"/>
    <w:rsid w:val="00E26181"/>
    <w:rsid w:val="00E37398"/>
    <w:rsid w:val="00E4421B"/>
    <w:rsid w:val="00E44861"/>
    <w:rsid w:val="00E47243"/>
    <w:rsid w:val="00E618AC"/>
    <w:rsid w:val="00E61ADB"/>
    <w:rsid w:val="00E657D2"/>
    <w:rsid w:val="00E71CA1"/>
    <w:rsid w:val="00E7446C"/>
    <w:rsid w:val="00E74FF9"/>
    <w:rsid w:val="00E84D94"/>
    <w:rsid w:val="00E90995"/>
    <w:rsid w:val="00E94C3A"/>
    <w:rsid w:val="00E97800"/>
    <w:rsid w:val="00EB211F"/>
    <w:rsid w:val="00EB7CFD"/>
    <w:rsid w:val="00EC08D0"/>
    <w:rsid w:val="00ED01D3"/>
    <w:rsid w:val="00EE5191"/>
    <w:rsid w:val="00F02766"/>
    <w:rsid w:val="00F0292D"/>
    <w:rsid w:val="00F04892"/>
    <w:rsid w:val="00F061E9"/>
    <w:rsid w:val="00F06D26"/>
    <w:rsid w:val="00F1522E"/>
    <w:rsid w:val="00F173B8"/>
    <w:rsid w:val="00F250EF"/>
    <w:rsid w:val="00F2652D"/>
    <w:rsid w:val="00F27252"/>
    <w:rsid w:val="00F4712B"/>
    <w:rsid w:val="00F5278F"/>
    <w:rsid w:val="00F61B47"/>
    <w:rsid w:val="00F65CA8"/>
    <w:rsid w:val="00F71A0A"/>
    <w:rsid w:val="00F7214C"/>
    <w:rsid w:val="00F74E93"/>
    <w:rsid w:val="00F8407E"/>
    <w:rsid w:val="00F84639"/>
    <w:rsid w:val="00F92BB5"/>
    <w:rsid w:val="00FB7A21"/>
    <w:rsid w:val="00FC6646"/>
    <w:rsid w:val="00FC66E7"/>
    <w:rsid w:val="00FD1983"/>
    <w:rsid w:val="00FE12E8"/>
    <w:rsid w:val="00FE7A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CC9BB"/>
  <w15:docId w15:val="{79A7B2C2-8A84-4B19-8FAA-EF0A5EDB2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300" w:lineRule="atLeast"/>
    </w:pPr>
    <w:rPr>
      <w:sz w:val="24"/>
    </w:rPr>
  </w:style>
  <w:style w:type="paragraph" w:styleId="Heading1">
    <w:name w:val="heading 1"/>
    <w:basedOn w:val="Normal"/>
    <w:next w:val="Normal"/>
    <w:uiPriority w:val="9"/>
    <w:qFormat/>
    <w:pPr>
      <w:pBdr>
        <w:top w:val="nil"/>
        <w:left w:val="nil"/>
        <w:bottom w:val="nil"/>
        <w:right w:val="nil"/>
        <w:between w:val="nil"/>
      </w:pBdr>
      <w:spacing w:before="360" w:after="200" w:line="480" w:lineRule="atLeast"/>
      <w:outlineLvl w:val="0"/>
    </w:pPr>
    <w:rPr>
      <w:b/>
      <w:bCs/>
      <w:sz w:val="44"/>
      <w:szCs w:val="48"/>
    </w:rPr>
  </w:style>
  <w:style w:type="paragraph" w:styleId="Heading2">
    <w:name w:val="heading 2"/>
    <w:basedOn w:val="Normal"/>
    <w:next w:val="Normal"/>
    <w:uiPriority w:val="9"/>
    <w:unhideWhenUsed/>
    <w:qFormat/>
    <w:pPr>
      <w:pBdr>
        <w:top w:val="nil"/>
        <w:left w:val="nil"/>
        <w:bottom w:val="nil"/>
        <w:right w:val="nil"/>
        <w:between w:val="nil"/>
      </w:pBdr>
      <w:spacing w:before="320" w:line="400" w:lineRule="atLeast"/>
      <w:outlineLvl w:val="1"/>
    </w:pPr>
    <w:rPr>
      <w:b/>
      <w:bCs/>
      <w:sz w:val="36"/>
      <w:szCs w:val="36"/>
    </w:rPr>
  </w:style>
  <w:style w:type="paragraph" w:styleId="Heading3">
    <w:name w:val="heading 3"/>
    <w:basedOn w:val="Normal"/>
    <w:next w:val="Normal"/>
    <w:link w:val="Heading3Char"/>
    <w:uiPriority w:val="9"/>
    <w:unhideWhenUsed/>
    <w:qFormat/>
    <w:pPr>
      <w:pBdr>
        <w:top w:val="nil"/>
        <w:left w:val="nil"/>
        <w:bottom w:val="nil"/>
        <w:right w:val="nil"/>
        <w:between w:val="nil"/>
      </w:pBdr>
      <w:spacing w:before="240" w:after="120" w:line="320" w:lineRule="atLeast"/>
      <w:outlineLvl w:val="2"/>
    </w:pPr>
    <w:rPr>
      <w:b/>
      <w:bCs/>
      <w:sz w:val="28"/>
      <w:szCs w:val="28"/>
    </w:rPr>
  </w:style>
  <w:style w:type="paragraph" w:styleId="Heading4">
    <w:name w:val="heading 4"/>
    <w:basedOn w:val="Normal"/>
    <w:next w:val="Normal"/>
    <w:link w:val="Heading4Char"/>
    <w:uiPriority w:val="9"/>
    <w:unhideWhenUsed/>
    <w:qFormat/>
    <w:pPr>
      <w:pBdr>
        <w:top w:val="nil"/>
        <w:left w:val="nil"/>
        <w:bottom w:val="nil"/>
        <w:right w:val="nil"/>
        <w:between w:val="nil"/>
      </w:pBdr>
      <w:spacing w:before="200" w:after="120"/>
      <w:outlineLvl w:val="3"/>
    </w:pPr>
    <w:rPr>
      <w:b/>
      <w:bCs/>
      <w:sz w:val="26"/>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paragraph" w:styleId="Heading7">
    <w:name w:val="heading 7"/>
    <w:basedOn w:val="Normal"/>
    <w:next w:val="Normal"/>
    <w:link w:val="Heading7Char"/>
    <w:uiPriority w:val="9"/>
    <w:semiHidden/>
    <w:unhideWhenUsed/>
    <w:qFormat/>
    <w:rsid w:val="00CA079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A079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A079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360" w:line="600" w:lineRule="atLeast"/>
    </w:pPr>
    <w:rPr>
      <w:b/>
      <w:bCs/>
      <w:sz w:val="56"/>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character" w:styleId="CommentReference">
    <w:name w:val="annotation reference"/>
    <w:basedOn w:val="DefaultParagraphFont"/>
    <w:uiPriority w:val="99"/>
    <w:semiHidden/>
    <w:unhideWhenUsed/>
    <w:rsid w:val="00883113"/>
    <w:rPr>
      <w:sz w:val="16"/>
      <w:szCs w:val="16"/>
    </w:rPr>
  </w:style>
  <w:style w:type="paragraph" w:styleId="CommentText">
    <w:name w:val="annotation text"/>
    <w:basedOn w:val="Normal"/>
    <w:link w:val="CommentTextChar"/>
    <w:uiPriority w:val="99"/>
    <w:unhideWhenUsed/>
    <w:rsid w:val="00883113"/>
    <w:rPr>
      <w:sz w:val="20"/>
      <w:szCs w:val="20"/>
    </w:rPr>
  </w:style>
  <w:style w:type="character" w:customStyle="1" w:styleId="CommentTextChar">
    <w:name w:val="Comment Text Char"/>
    <w:basedOn w:val="DefaultParagraphFont"/>
    <w:link w:val="CommentText"/>
    <w:uiPriority w:val="99"/>
    <w:rsid w:val="00883113"/>
    <w:rPr>
      <w:sz w:val="20"/>
      <w:szCs w:val="20"/>
    </w:rPr>
  </w:style>
  <w:style w:type="paragraph" w:styleId="CommentSubject">
    <w:name w:val="annotation subject"/>
    <w:basedOn w:val="CommentText"/>
    <w:next w:val="CommentText"/>
    <w:link w:val="CommentSubjectChar"/>
    <w:uiPriority w:val="99"/>
    <w:semiHidden/>
    <w:unhideWhenUsed/>
    <w:rsid w:val="00883113"/>
    <w:rPr>
      <w:b/>
      <w:bCs/>
    </w:rPr>
  </w:style>
  <w:style w:type="character" w:customStyle="1" w:styleId="CommentSubjectChar">
    <w:name w:val="Comment Subject Char"/>
    <w:basedOn w:val="CommentTextChar"/>
    <w:link w:val="CommentSubject"/>
    <w:uiPriority w:val="99"/>
    <w:semiHidden/>
    <w:rsid w:val="00883113"/>
    <w:rPr>
      <w:b/>
      <w:bCs/>
      <w:sz w:val="20"/>
      <w:szCs w:val="20"/>
    </w:rPr>
  </w:style>
  <w:style w:type="paragraph" w:styleId="Revision">
    <w:name w:val="Revision"/>
    <w:hidden/>
    <w:uiPriority w:val="99"/>
    <w:semiHidden/>
    <w:rsid w:val="00883113"/>
    <w:pPr>
      <w:widowControl/>
    </w:pPr>
  </w:style>
  <w:style w:type="paragraph" w:styleId="ListParagraph">
    <w:name w:val="List Paragraph"/>
    <w:basedOn w:val="Normal"/>
    <w:uiPriority w:val="34"/>
    <w:qFormat/>
    <w:rsid w:val="00DF752D"/>
    <w:pPr>
      <w:ind w:left="720"/>
      <w:contextualSpacing/>
    </w:pPr>
  </w:style>
  <w:style w:type="paragraph" w:styleId="NormalWeb">
    <w:name w:val="Normal (Web)"/>
    <w:basedOn w:val="Normal"/>
    <w:uiPriority w:val="99"/>
    <w:unhideWhenUsed/>
    <w:rsid w:val="00975505"/>
    <w:pPr>
      <w:widowControl/>
      <w:spacing w:before="100" w:beforeAutospacing="1" w:after="100" w:afterAutospacing="1"/>
    </w:pPr>
    <w:rPr>
      <w:rFonts w:ascii="Times New Roman" w:eastAsia="Times New Roman" w:hAnsi="Times New Roman" w:cs="Times New Roman"/>
      <w:szCs w:val="24"/>
    </w:rPr>
  </w:style>
  <w:style w:type="character" w:styleId="Strong">
    <w:name w:val="Strong"/>
    <w:basedOn w:val="DefaultParagraphFont"/>
    <w:uiPriority w:val="22"/>
    <w:qFormat/>
    <w:rsid w:val="00975505"/>
    <w:rPr>
      <w:b/>
      <w:bCs/>
    </w:rPr>
  </w:style>
  <w:style w:type="character" w:styleId="BookTitle">
    <w:name w:val="Book Title"/>
    <w:basedOn w:val="DefaultParagraphFont"/>
    <w:uiPriority w:val="33"/>
    <w:qFormat/>
    <w:rsid w:val="00CA0791"/>
    <w:rPr>
      <w:b/>
      <w:bCs/>
      <w:i/>
      <w:iCs/>
      <w:spacing w:val="5"/>
    </w:rPr>
  </w:style>
  <w:style w:type="paragraph" w:styleId="Caption">
    <w:name w:val="caption"/>
    <w:basedOn w:val="Normal"/>
    <w:next w:val="Normal"/>
    <w:uiPriority w:val="35"/>
    <w:semiHidden/>
    <w:unhideWhenUsed/>
    <w:qFormat/>
    <w:rsid w:val="00CA0791"/>
    <w:pPr>
      <w:spacing w:after="200"/>
    </w:pPr>
    <w:rPr>
      <w:i/>
      <w:iCs/>
      <w:color w:val="1F497D" w:themeColor="text2"/>
      <w:sz w:val="18"/>
      <w:szCs w:val="18"/>
    </w:rPr>
  </w:style>
  <w:style w:type="character" w:styleId="Emphasis">
    <w:name w:val="Emphasis"/>
    <w:basedOn w:val="DefaultParagraphFont"/>
    <w:uiPriority w:val="20"/>
    <w:qFormat/>
    <w:rsid w:val="00CA0791"/>
    <w:rPr>
      <w:i/>
      <w:iCs/>
    </w:rPr>
  </w:style>
  <w:style w:type="character" w:customStyle="1" w:styleId="Heading7Char">
    <w:name w:val="Heading 7 Char"/>
    <w:basedOn w:val="DefaultParagraphFont"/>
    <w:link w:val="Heading7"/>
    <w:uiPriority w:val="9"/>
    <w:semiHidden/>
    <w:rsid w:val="00CA079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A079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A079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A0791"/>
    <w:rPr>
      <w:i/>
      <w:iCs/>
      <w:color w:val="4F81BD" w:themeColor="accent1"/>
    </w:rPr>
  </w:style>
  <w:style w:type="paragraph" w:styleId="IntenseQuote">
    <w:name w:val="Intense Quote"/>
    <w:basedOn w:val="Normal"/>
    <w:next w:val="Normal"/>
    <w:link w:val="IntenseQuoteChar"/>
    <w:uiPriority w:val="30"/>
    <w:qFormat/>
    <w:rsid w:val="00CA079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A0791"/>
    <w:rPr>
      <w:i/>
      <w:iCs/>
      <w:color w:val="4F81BD" w:themeColor="accent1"/>
    </w:rPr>
  </w:style>
  <w:style w:type="character" w:styleId="IntenseReference">
    <w:name w:val="Intense Reference"/>
    <w:basedOn w:val="DefaultParagraphFont"/>
    <w:uiPriority w:val="32"/>
    <w:qFormat/>
    <w:rsid w:val="00CA0791"/>
    <w:rPr>
      <w:b/>
      <w:bCs/>
      <w:smallCaps/>
      <w:color w:val="4F81BD" w:themeColor="accent1"/>
      <w:spacing w:val="5"/>
    </w:rPr>
  </w:style>
  <w:style w:type="paragraph" w:styleId="NoSpacing">
    <w:name w:val="No Spacing"/>
    <w:uiPriority w:val="1"/>
    <w:qFormat/>
    <w:rsid w:val="00CA0791"/>
  </w:style>
  <w:style w:type="paragraph" w:styleId="Quote">
    <w:name w:val="Quote"/>
    <w:basedOn w:val="Normal"/>
    <w:next w:val="Normal"/>
    <w:link w:val="QuoteChar"/>
    <w:uiPriority w:val="29"/>
    <w:qFormat/>
    <w:rsid w:val="00CA079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A0791"/>
    <w:rPr>
      <w:i/>
      <w:iCs/>
      <w:color w:val="404040" w:themeColor="text1" w:themeTint="BF"/>
    </w:rPr>
  </w:style>
  <w:style w:type="character" w:styleId="SubtleEmphasis">
    <w:name w:val="Subtle Emphasis"/>
    <w:basedOn w:val="DefaultParagraphFont"/>
    <w:uiPriority w:val="19"/>
    <w:qFormat/>
    <w:rsid w:val="00CA0791"/>
    <w:rPr>
      <w:i/>
      <w:iCs/>
      <w:color w:val="404040" w:themeColor="text1" w:themeTint="BF"/>
    </w:rPr>
  </w:style>
  <w:style w:type="character" w:styleId="SubtleReference">
    <w:name w:val="Subtle Reference"/>
    <w:basedOn w:val="DefaultParagraphFont"/>
    <w:uiPriority w:val="31"/>
    <w:qFormat/>
    <w:rsid w:val="00CA0791"/>
    <w:rPr>
      <w:smallCaps/>
      <w:color w:val="5A5A5A" w:themeColor="text1" w:themeTint="A5"/>
    </w:rPr>
  </w:style>
  <w:style w:type="paragraph" w:styleId="TOCHeading">
    <w:name w:val="TOC Heading"/>
    <w:basedOn w:val="Heading1"/>
    <w:next w:val="Normal"/>
    <w:uiPriority w:val="39"/>
    <w:unhideWhenUsed/>
    <w:qFormat/>
    <w:rsid w:val="00CA0791"/>
    <w:pPr>
      <w:keepNext/>
      <w:keepLines/>
      <w:pBdr>
        <w:top w:val="none" w:sz="0" w:space="0" w:color="auto"/>
        <w:left w:val="none" w:sz="0" w:space="0" w:color="auto"/>
        <w:bottom w:val="none" w:sz="0" w:space="0" w:color="auto"/>
        <w:right w:val="none" w:sz="0" w:space="0" w:color="auto"/>
        <w:between w:val="none" w:sz="0" w:space="0" w:color="auto"/>
      </w:pBdr>
      <w:spacing w:after="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93130B"/>
    <w:rPr>
      <w:color w:val="0000FF" w:themeColor="hyperlink"/>
      <w:u w:val="single"/>
    </w:rPr>
  </w:style>
  <w:style w:type="character" w:styleId="UnresolvedMention">
    <w:name w:val="Unresolved Mention"/>
    <w:basedOn w:val="DefaultParagraphFont"/>
    <w:uiPriority w:val="99"/>
    <w:semiHidden/>
    <w:unhideWhenUsed/>
    <w:rsid w:val="0093130B"/>
    <w:rPr>
      <w:color w:val="605E5C"/>
      <w:shd w:val="clear" w:color="auto" w:fill="E1DFDD"/>
    </w:rPr>
  </w:style>
  <w:style w:type="character" w:customStyle="1" w:styleId="Heading3Char">
    <w:name w:val="Heading 3 Char"/>
    <w:basedOn w:val="DefaultParagraphFont"/>
    <w:link w:val="Heading3"/>
    <w:uiPriority w:val="9"/>
    <w:rsid w:val="00DB6877"/>
    <w:rPr>
      <w:b/>
      <w:bCs/>
      <w:sz w:val="28"/>
      <w:szCs w:val="28"/>
    </w:rPr>
  </w:style>
  <w:style w:type="character" w:customStyle="1" w:styleId="Heading4Char">
    <w:name w:val="Heading 4 Char"/>
    <w:basedOn w:val="DefaultParagraphFont"/>
    <w:link w:val="Heading4"/>
    <w:uiPriority w:val="9"/>
    <w:rsid w:val="00C378A1"/>
    <w:rPr>
      <w:b/>
      <w:bCs/>
      <w:sz w:val="26"/>
      <w:szCs w:val="24"/>
    </w:rPr>
  </w:style>
  <w:style w:type="paragraph" w:customStyle="1" w:styleId="ccc16d0">
    <w:name w:val="___ccc16d0"/>
    <w:basedOn w:val="Normal"/>
    <w:rsid w:val="001649F4"/>
    <w:pPr>
      <w:widowControl/>
      <w:spacing w:before="100" w:beforeAutospacing="1" w:after="100" w:afterAutospacing="1" w:line="240" w:lineRule="auto"/>
    </w:pPr>
    <w:rPr>
      <w:rFonts w:ascii="Times New Roman" w:eastAsia="Times New Roman" w:hAnsi="Times New Roman" w:cs="Times New Roman"/>
      <w:szCs w:val="24"/>
    </w:rPr>
  </w:style>
  <w:style w:type="paragraph" w:styleId="TOC1">
    <w:name w:val="toc 1"/>
    <w:basedOn w:val="Normal"/>
    <w:next w:val="Normal"/>
    <w:autoRedefine/>
    <w:uiPriority w:val="39"/>
    <w:unhideWhenUsed/>
    <w:rsid w:val="00A81782"/>
    <w:pPr>
      <w:spacing w:after="100"/>
    </w:pPr>
  </w:style>
  <w:style w:type="paragraph" w:styleId="TOC2">
    <w:name w:val="toc 2"/>
    <w:basedOn w:val="Normal"/>
    <w:next w:val="Normal"/>
    <w:autoRedefine/>
    <w:uiPriority w:val="39"/>
    <w:unhideWhenUsed/>
    <w:rsid w:val="00A81782"/>
    <w:pPr>
      <w:spacing w:after="100"/>
      <w:ind w:left="240"/>
    </w:pPr>
  </w:style>
  <w:style w:type="paragraph" w:styleId="TOC3">
    <w:name w:val="toc 3"/>
    <w:basedOn w:val="Normal"/>
    <w:next w:val="Normal"/>
    <w:autoRedefine/>
    <w:uiPriority w:val="39"/>
    <w:unhideWhenUsed/>
    <w:rsid w:val="00A81782"/>
    <w:pPr>
      <w:spacing w:after="100"/>
      <w:ind w:left="480"/>
    </w:pPr>
  </w:style>
  <w:style w:type="paragraph" w:styleId="TOC4">
    <w:name w:val="toc 4"/>
    <w:basedOn w:val="Normal"/>
    <w:next w:val="Normal"/>
    <w:autoRedefine/>
    <w:uiPriority w:val="39"/>
    <w:unhideWhenUsed/>
    <w:rsid w:val="00A81782"/>
    <w:pPr>
      <w:spacing w:after="100"/>
      <w:ind w:left="720"/>
    </w:pPr>
  </w:style>
  <w:style w:type="paragraph" w:styleId="TOC5">
    <w:name w:val="toc 5"/>
    <w:basedOn w:val="Normal"/>
    <w:next w:val="Normal"/>
    <w:autoRedefine/>
    <w:uiPriority w:val="39"/>
    <w:unhideWhenUsed/>
    <w:rsid w:val="00A81782"/>
    <w:pPr>
      <w:widowControl/>
      <w:spacing w:after="100" w:line="278" w:lineRule="auto"/>
      <w:ind w:left="960"/>
    </w:pPr>
    <w:rPr>
      <w:rFonts w:asciiTheme="minorHAnsi" w:eastAsiaTheme="minorEastAsia" w:hAnsiTheme="minorHAnsi" w:cstheme="minorBidi"/>
      <w:kern w:val="2"/>
      <w:szCs w:val="24"/>
      <w14:ligatures w14:val="standardContextual"/>
    </w:rPr>
  </w:style>
  <w:style w:type="paragraph" w:styleId="TOC6">
    <w:name w:val="toc 6"/>
    <w:basedOn w:val="Normal"/>
    <w:next w:val="Normal"/>
    <w:autoRedefine/>
    <w:uiPriority w:val="39"/>
    <w:unhideWhenUsed/>
    <w:rsid w:val="00A81782"/>
    <w:pPr>
      <w:widowControl/>
      <w:spacing w:after="100" w:line="278" w:lineRule="auto"/>
      <w:ind w:left="1200"/>
    </w:pPr>
    <w:rPr>
      <w:rFonts w:asciiTheme="minorHAnsi" w:eastAsiaTheme="minorEastAsia" w:hAnsiTheme="minorHAnsi" w:cstheme="minorBidi"/>
      <w:kern w:val="2"/>
      <w:szCs w:val="24"/>
      <w14:ligatures w14:val="standardContextual"/>
    </w:rPr>
  </w:style>
  <w:style w:type="paragraph" w:styleId="TOC7">
    <w:name w:val="toc 7"/>
    <w:basedOn w:val="Normal"/>
    <w:next w:val="Normal"/>
    <w:autoRedefine/>
    <w:uiPriority w:val="39"/>
    <w:unhideWhenUsed/>
    <w:rsid w:val="00A81782"/>
    <w:pPr>
      <w:widowControl/>
      <w:spacing w:after="100" w:line="278" w:lineRule="auto"/>
      <w:ind w:left="1440"/>
    </w:pPr>
    <w:rPr>
      <w:rFonts w:asciiTheme="minorHAnsi" w:eastAsiaTheme="minorEastAsia" w:hAnsiTheme="minorHAnsi" w:cstheme="minorBidi"/>
      <w:kern w:val="2"/>
      <w:szCs w:val="24"/>
      <w14:ligatures w14:val="standardContextual"/>
    </w:rPr>
  </w:style>
  <w:style w:type="paragraph" w:styleId="TOC8">
    <w:name w:val="toc 8"/>
    <w:basedOn w:val="Normal"/>
    <w:next w:val="Normal"/>
    <w:autoRedefine/>
    <w:uiPriority w:val="39"/>
    <w:unhideWhenUsed/>
    <w:rsid w:val="00A81782"/>
    <w:pPr>
      <w:widowControl/>
      <w:spacing w:after="100" w:line="278" w:lineRule="auto"/>
      <w:ind w:left="1680"/>
    </w:pPr>
    <w:rPr>
      <w:rFonts w:asciiTheme="minorHAnsi" w:eastAsiaTheme="minorEastAsia" w:hAnsiTheme="minorHAnsi" w:cstheme="minorBidi"/>
      <w:kern w:val="2"/>
      <w:szCs w:val="24"/>
      <w14:ligatures w14:val="standardContextual"/>
    </w:rPr>
  </w:style>
  <w:style w:type="paragraph" w:styleId="TOC9">
    <w:name w:val="toc 9"/>
    <w:basedOn w:val="Normal"/>
    <w:next w:val="Normal"/>
    <w:autoRedefine/>
    <w:uiPriority w:val="39"/>
    <w:unhideWhenUsed/>
    <w:rsid w:val="00A81782"/>
    <w:pPr>
      <w:widowControl/>
      <w:spacing w:after="100" w:line="278" w:lineRule="auto"/>
      <w:ind w:left="1920"/>
    </w:pPr>
    <w:rPr>
      <w:rFonts w:asciiTheme="minorHAnsi" w:eastAsiaTheme="minorEastAsia" w:hAnsiTheme="minorHAnsi" w:cstheme="minorBidi"/>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7lLyID15a+nKE8osIy40PenZuA==">CgMxLjA4AHIhMUNZR2drTDNnYm5JT1NLQWZVeHZRY1BKUno0YzdObXJB</go:docsCustomData>
</go:gDocsCustomXmlDataStorage>
</file>

<file path=customXml/itemProps1.xml><?xml version="1.0" encoding="utf-8"?>
<ds:datastoreItem xmlns:ds="http://schemas.openxmlformats.org/officeDocument/2006/customXml" ds:itemID="{18B8332C-F0B0-4D19-A8DA-CA9C919D4C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30222</Words>
  <Characters>155040</Characters>
  <Application>Microsoft Office Word</Application>
  <DocSecurity>4</DocSecurity>
  <Lines>4429</Lines>
  <Paragraphs>1543</Paragraphs>
  <ScaleCrop>false</ScaleCrop>
  <Company>Braintree District Council</Company>
  <LinksUpToDate>false</LinksUpToDate>
  <CharactersWithSpaces>183719</CharactersWithSpaces>
  <SharedDoc>false</SharedDoc>
  <HLinks>
    <vt:vector size="6" baseType="variant">
      <vt:variant>
        <vt:i4>7012411</vt:i4>
      </vt:variant>
      <vt:variant>
        <vt:i4>0</vt:i4>
      </vt:variant>
      <vt:variant>
        <vt:i4>0</vt:i4>
      </vt:variant>
      <vt:variant>
        <vt:i4>5</vt:i4>
      </vt:variant>
      <vt:variant>
        <vt:lpwstr>https://ico.org.uk/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Meddings</dc:creator>
  <cp:keywords/>
  <cp:lastModifiedBy>John Meddings</cp:lastModifiedBy>
  <cp:revision>2</cp:revision>
  <dcterms:created xsi:type="dcterms:W3CDTF">2026-10-14T17:48:00Z</dcterms:created>
  <dcterms:modified xsi:type="dcterms:W3CDTF">2026-10-14T17:48:00Z</dcterms:modified>
</cp:coreProperties>
</file>