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A72C7" w14:textId="77777777" w:rsidR="00AE24D7" w:rsidRDefault="00946CE0">
      <w:pPr>
        <w:rPr>
          <w:sz w:val="28"/>
          <w:szCs w:val="28"/>
        </w:rPr>
      </w:pPr>
      <w:r>
        <w:rPr>
          <w:noProof/>
          <w:sz w:val="24"/>
          <w:szCs w:val="24"/>
          <w:lang w:val="en-US"/>
        </w:rPr>
        <w:drawing>
          <wp:anchor distT="0" distB="0" distL="114300" distR="114300" simplePos="0" relativeHeight="251658248" behindDoc="0" locked="0" layoutInCell="1" allowOverlap="1" wp14:anchorId="231A7332" wp14:editId="231A7333">
            <wp:simplePos x="0" y="0"/>
            <wp:positionH relativeFrom="column">
              <wp:posOffset>3820795</wp:posOffset>
            </wp:positionH>
            <wp:positionV relativeFrom="paragraph">
              <wp:posOffset>20955</wp:posOffset>
            </wp:positionV>
            <wp:extent cx="2238375" cy="939165"/>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8375" cy="939165"/>
                    </a:xfrm>
                    <a:prstGeom prst="rect">
                      <a:avLst/>
                    </a:prstGeom>
                  </pic:spPr>
                </pic:pic>
              </a:graphicData>
            </a:graphic>
            <wp14:sizeRelH relativeFrom="page">
              <wp14:pctWidth>0</wp14:pctWidth>
            </wp14:sizeRelH>
            <wp14:sizeRelV relativeFrom="page">
              <wp14:pctHeight>0</wp14:pctHeight>
            </wp14:sizeRelV>
          </wp:anchor>
        </w:drawing>
      </w:r>
      <w:r w:rsidR="00C77E78">
        <w:rPr>
          <w:noProof/>
          <w:sz w:val="24"/>
          <w:szCs w:val="24"/>
          <w:lang w:val="en-US"/>
        </w:rPr>
        <mc:AlternateContent>
          <mc:Choice Requires="wps">
            <w:drawing>
              <wp:anchor distT="0" distB="0" distL="114300" distR="114300" simplePos="0" relativeHeight="251658249" behindDoc="0" locked="0" layoutInCell="1" allowOverlap="1" wp14:anchorId="231A7334" wp14:editId="231A7335">
                <wp:simplePos x="0" y="0"/>
                <wp:positionH relativeFrom="column">
                  <wp:posOffset>-140335</wp:posOffset>
                </wp:positionH>
                <wp:positionV relativeFrom="paragraph">
                  <wp:posOffset>17145</wp:posOffset>
                </wp:positionV>
                <wp:extent cx="3600450" cy="914400"/>
                <wp:effectExtent l="0" t="0" r="19050" b="19050"/>
                <wp:wrapNone/>
                <wp:docPr id="14" name="Rectangle: Rounded Corners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14:paraId="231A735B" w14:textId="77777777" w:rsidR="002910FF" w:rsidRPr="002910FF" w:rsidRDefault="002910FF" w:rsidP="002910FF">
                            <w:pPr>
                              <w:spacing w:after="0"/>
                              <w:jc w:val="center"/>
                              <w:rPr>
                                <w:b/>
                                <w:sz w:val="44"/>
                                <w:szCs w:val="44"/>
                              </w:rPr>
                            </w:pPr>
                            <w:r w:rsidRPr="002910FF">
                              <w:rPr>
                                <w:b/>
                                <w:sz w:val="44"/>
                                <w:szCs w:val="44"/>
                              </w:rPr>
                              <w:t>Equality Impact Assessment</w:t>
                            </w:r>
                          </w:p>
                          <w:p w14:paraId="231A735C" w14:textId="77777777" w:rsidR="002910FF" w:rsidRPr="002910FF" w:rsidRDefault="00DD739D" w:rsidP="002910FF">
                            <w:pPr>
                              <w:spacing w:after="0"/>
                              <w:jc w:val="center"/>
                              <w:rPr>
                                <w:b/>
                                <w:sz w:val="44"/>
                                <w:szCs w:val="44"/>
                              </w:rPr>
                            </w:pPr>
                            <w:r>
                              <w:rPr>
                                <w:b/>
                                <w:sz w:val="44"/>
                                <w:szCs w:val="44"/>
                              </w:rPr>
                              <w:t>Full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4" id="Rectangle: Rounded Corners 14" o:spid="_x0000_s1026" style="position:absolute;margin-left:-11.05pt;margin-top:1.35pt;width:283.5pt;height:1in;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" fillcolor="window" strokecolor="#b2a1c7 [1943]" strokeweight="2pt">
                <v:textbox>
                  <w:txbxContent>
                    <w:p w14:paraId="231A735B" w14:textId="77777777" w:rsidR="002910FF" w:rsidRPr="002910FF" w:rsidRDefault="002910FF" w:rsidP="002910FF">
                      <w:pPr>
                        <w:spacing w:after="0"/>
                        <w:jc w:val="center"/>
                        <w:rPr>
                          <w:b/>
                          <w:sz w:val="44"/>
                          <w:szCs w:val="44"/>
                        </w:rPr>
                      </w:pPr>
                      <w:r w:rsidRPr="002910FF">
                        <w:rPr>
                          <w:b/>
                          <w:sz w:val="44"/>
                          <w:szCs w:val="44"/>
                        </w:rPr>
                        <w:t>Equality Impact Assessment</w:t>
                      </w:r>
                    </w:p>
                    <w:p w14:paraId="231A735C" w14:textId="77777777" w:rsidR="002910FF" w:rsidRPr="002910FF" w:rsidRDefault="00DD739D" w:rsidP="002910FF">
                      <w:pPr>
                        <w:spacing w:after="0"/>
                        <w:jc w:val="center"/>
                        <w:rPr>
                          <w:b/>
                          <w:sz w:val="44"/>
                          <w:szCs w:val="44"/>
                        </w:rPr>
                      </w:pPr>
                      <w:r>
                        <w:rPr>
                          <w:b/>
                          <w:sz w:val="44"/>
                          <w:szCs w:val="44"/>
                        </w:rPr>
                        <w:t>Full</w:t>
                      </w:r>
                    </w:p>
                  </w:txbxContent>
                </v:textbox>
              </v:roundrect>
            </w:pict>
          </mc:Fallback>
        </mc:AlternateContent>
      </w:r>
    </w:p>
    <w:p w14:paraId="231A72C8" w14:textId="77777777" w:rsidR="00E875F3" w:rsidRDefault="00E875F3">
      <w:pPr>
        <w:rPr>
          <w:sz w:val="28"/>
          <w:szCs w:val="28"/>
        </w:rPr>
      </w:pPr>
    </w:p>
    <w:p w14:paraId="231A72C9" w14:textId="77777777" w:rsidR="00C77E78" w:rsidRDefault="00C77E78">
      <w:pPr>
        <w:rPr>
          <w:sz w:val="24"/>
          <w:szCs w:val="24"/>
        </w:rPr>
      </w:pPr>
    </w:p>
    <w:p w14:paraId="231A72CA" w14:textId="77777777" w:rsidR="00DD739D" w:rsidRDefault="00C77E78" w:rsidP="00DD739D">
      <w:pPr>
        <w:spacing w:before="100" w:beforeAutospacing="1" w:after="100" w:afterAutospacing="1" w:line="240" w:lineRule="auto"/>
        <w:ind w:left="495"/>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8241" behindDoc="0" locked="0" layoutInCell="1" allowOverlap="1" wp14:anchorId="231A7336" wp14:editId="52556F2B">
                <wp:simplePos x="0" y="0"/>
                <wp:positionH relativeFrom="column">
                  <wp:posOffset>824865</wp:posOffset>
                </wp:positionH>
                <wp:positionV relativeFrom="paragraph">
                  <wp:posOffset>405130</wp:posOffset>
                </wp:positionV>
                <wp:extent cx="4876800" cy="327660"/>
                <wp:effectExtent l="0" t="0" r="19050" b="15240"/>
                <wp:wrapNone/>
                <wp:docPr id="2" name="Rectangle: Rounded Corners 2"/>
                <wp:cNvGraphicFramePr/>
                <a:graphic xmlns:a="http://schemas.openxmlformats.org/drawingml/2006/main">
                  <a:graphicData uri="http://schemas.microsoft.com/office/word/2010/wordprocessingShape">
                    <wps:wsp>
                      <wps:cNvSpPr/>
                      <wps:spPr>
                        <a:xfrm>
                          <a:off x="0" y="0"/>
                          <a:ext cx="4876800" cy="32766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463336AD" w14:textId="5C5583D8" w:rsidR="00BD2E34" w:rsidRDefault="0064338E" w:rsidP="00BD2E34">
                            <w:pPr>
                              <w:jc w:val="center"/>
                            </w:pPr>
                            <w:r>
                              <w:t>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6" id="Rectangle: Rounded Corners 2" o:spid="_x0000_s1027" style="position:absolute;left:0;text-align:left;margin-left:64.95pt;margin-top:31.9pt;width:384pt;height:25.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" fillcolor="white [3201]" strokecolor="#ccc0d9 [1303]" strokeweight="2pt">
                <v:textbox>
                  <w:txbxContent>
                    <w:p w14:paraId="463336AD" w14:textId="5C5583D8" w:rsidR="00BD2E34" w:rsidRDefault="0064338E" w:rsidP="00BD2E34">
                      <w:pPr>
                        <w:jc w:val="center"/>
                      </w:pPr>
                      <w:r>
                        <w:t>Operations</w:t>
                      </w:r>
                    </w:p>
                  </w:txbxContent>
                </v:textbox>
              </v:roundrect>
            </w:pict>
          </mc:Fallback>
        </mc:AlternateContent>
      </w:r>
    </w:p>
    <w:p w14:paraId="231A72CB" w14:textId="7E25C107" w:rsidR="002712A1" w:rsidRDefault="002712A1" w:rsidP="3610737B">
      <w:pPr>
        <w:spacing w:before="100" w:beforeAutospacing="1" w:after="100" w:afterAutospacing="1" w:line="240" w:lineRule="auto"/>
        <w:rPr>
          <w:sz w:val="24"/>
          <w:szCs w:val="24"/>
        </w:rPr>
      </w:pPr>
      <w:r w:rsidRPr="0FB25EF0">
        <w:rPr>
          <w:sz w:val="24"/>
          <w:szCs w:val="24"/>
        </w:rPr>
        <w:t xml:space="preserve">Directorate </w:t>
      </w:r>
    </w:p>
    <w:p w14:paraId="231A72CC" w14:textId="42419D3F" w:rsidR="002712A1" w:rsidRDefault="004314E4">
      <w:pPr>
        <w:rPr>
          <w:sz w:val="24"/>
          <w:szCs w:val="24"/>
        </w:rPr>
      </w:pPr>
      <w:r w:rsidRPr="3610737B">
        <w:rPr>
          <w:sz w:val="24"/>
          <w:szCs w:val="24"/>
        </w:rPr>
        <w:t>Service</w:t>
      </w:r>
      <w:r w:rsidR="002712A1" w:rsidRPr="3610737B">
        <w:rPr>
          <w:sz w:val="24"/>
          <w:szCs w:val="24"/>
        </w:rPr>
        <w:t xml:space="preserve"> </w:t>
      </w:r>
      <w:r>
        <w:rPr>
          <w:noProof/>
        </w:rPr>
        <mc:AlternateContent>
          <mc:Choice Requires="wps">
            <w:drawing>
              <wp:inline distT="0" distB="0" distL="114300" distR="114300" wp14:anchorId="7ADBD53D" wp14:editId="65E5C79C">
                <wp:extent cx="4876800" cy="276225"/>
                <wp:effectExtent l="0" t="0" r="19050" b="28575"/>
                <wp:docPr id="136519875" name="Rounded Rectangle 3"/>
                <wp:cNvGraphicFramePr/>
                <a:graphic xmlns:a="http://schemas.openxmlformats.org/drawingml/2006/main">
                  <a:graphicData uri="http://schemas.microsoft.com/office/word/2010/wordprocessingShape">
                    <wps:wsp>
                      <wps:cNvSpPr/>
                      <wps:spPr>
                        <a:xfrm>
                          <a:off x="0" y="0"/>
                          <a:ext cx="4876800" cy="2762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2FA6DB17" w14:textId="69049F66" w:rsidR="00BD1269" w:rsidRDefault="0064338E" w:rsidP="00BD1269">
                            <w:r>
                              <w:t>Waste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ADBD53D" id="Rounded Rectangle 3" o:spid="_x0000_s1028" style="width:384pt;height:2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" fillcolor="white [3201]" strokecolor="#ccc0d9 [1303]" strokeweight="2pt">
                <v:textbox>
                  <w:txbxContent>
                    <w:p w14:paraId="2FA6DB17" w14:textId="69049F66" w:rsidR="00BD1269" w:rsidRDefault="0064338E" w:rsidP="00BD1269">
                      <w:r>
                        <w:t>Waste Services</w:t>
                      </w:r>
                    </w:p>
                  </w:txbxContent>
                </v:textbox>
                <w10:anchorlock/>
              </v:roundrect>
            </w:pict>
          </mc:Fallback>
        </mc:AlternateContent>
      </w:r>
    </w:p>
    <w:p w14:paraId="231A72CD" w14:textId="77777777" w:rsidR="000C43A1" w:rsidRDefault="000C43A1">
      <w:pPr>
        <w:rPr>
          <w:sz w:val="24"/>
          <w:szCs w:val="24"/>
        </w:rPr>
      </w:pPr>
      <w:r>
        <w:rPr>
          <w:noProof/>
          <w:sz w:val="24"/>
          <w:szCs w:val="24"/>
          <w:lang w:val="en-US"/>
        </w:rPr>
        <mc:AlternateContent>
          <mc:Choice Requires="wps">
            <w:drawing>
              <wp:anchor distT="0" distB="0" distL="114300" distR="114300" simplePos="0" relativeHeight="251658243" behindDoc="0" locked="0" layoutInCell="1" allowOverlap="1" wp14:anchorId="231A733A" wp14:editId="17EDD80C">
                <wp:simplePos x="0" y="0"/>
                <wp:positionH relativeFrom="column">
                  <wp:posOffset>1905</wp:posOffset>
                </wp:positionH>
                <wp:positionV relativeFrom="paragraph">
                  <wp:posOffset>262408</wp:posOffset>
                </wp:positionV>
                <wp:extent cx="5707774" cy="428625"/>
                <wp:effectExtent l="0" t="0" r="26670" b="28575"/>
                <wp:wrapNone/>
                <wp:docPr id="5" name="Rectangle: Rounded Corners 5"/>
                <wp:cNvGraphicFramePr/>
                <a:graphic xmlns:a="http://schemas.openxmlformats.org/drawingml/2006/main">
                  <a:graphicData uri="http://schemas.microsoft.com/office/word/2010/wordprocessingShape">
                    <wps:wsp>
                      <wps:cNvSpPr/>
                      <wps:spPr>
                        <a:xfrm>
                          <a:off x="0" y="0"/>
                          <a:ext cx="5707774" cy="4286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64349699" w14:textId="77777777" w:rsidR="0064338E" w:rsidRDefault="0064338E" w:rsidP="0064338E">
                            <w:pPr>
                              <w:jc w:val="center"/>
                            </w:pPr>
                            <w:r>
                              <w:t>Absorbent Hygiene Protection Waste Collection Service Review as part of the wider Waste Review</w:t>
                            </w:r>
                          </w:p>
                          <w:p w14:paraId="2056D41C" w14:textId="7E426191" w:rsidR="00BD1269" w:rsidRDefault="00BD1269" w:rsidP="00BD12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A" id="Rectangle: Rounded Corners 5" o:spid="_x0000_s1029" style="position:absolute;margin-left:.15pt;margin-top:20.65pt;width:449.45pt;height:33.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" fillcolor="white [3201]" strokecolor="#ccc0d9 [1303]" strokeweight="2pt">
                <v:textbox>
                  <w:txbxContent>
                    <w:p w14:paraId="64349699" w14:textId="77777777" w:rsidR="0064338E" w:rsidRDefault="0064338E" w:rsidP="0064338E">
                      <w:pPr>
                        <w:jc w:val="center"/>
                      </w:pPr>
                      <w:r>
                        <w:t>Absorbent Hygiene Protection Waste Collection Service Review as part of the wider Waste Review</w:t>
                      </w:r>
                    </w:p>
                    <w:p w14:paraId="2056D41C" w14:textId="7E426191" w:rsidR="00BD1269" w:rsidRDefault="00BD1269" w:rsidP="00BD1269">
                      <w:pPr>
                        <w:jc w:val="center"/>
                      </w:pPr>
                    </w:p>
                  </w:txbxContent>
                </v:textbox>
              </v:roundrect>
            </w:pict>
          </mc:Fallback>
        </mc:AlternateContent>
      </w:r>
      <w:r>
        <w:rPr>
          <w:sz w:val="24"/>
          <w:szCs w:val="24"/>
        </w:rPr>
        <w:t xml:space="preserve">Title of policy, strategy, project or service </w:t>
      </w:r>
    </w:p>
    <w:p w14:paraId="231A72CE" w14:textId="77777777" w:rsidR="000C43A1" w:rsidRDefault="000C43A1">
      <w:pPr>
        <w:rPr>
          <w:sz w:val="24"/>
          <w:szCs w:val="24"/>
        </w:rPr>
      </w:pPr>
    </w:p>
    <w:p w14:paraId="231A72CF" w14:textId="77777777" w:rsidR="000C43A1" w:rsidRDefault="004314E4">
      <w:pPr>
        <w:rPr>
          <w:sz w:val="24"/>
          <w:szCs w:val="24"/>
        </w:rPr>
      </w:pPr>
      <w:r>
        <w:rPr>
          <w:sz w:val="24"/>
          <w:szCs w:val="24"/>
        </w:rPr>
        <w:t xml:space="preserve">Is the </w:t>
      </w:r>
      <w:r w:rsidR="000C43A1">
        <w:rPr>
          <w:sz w:val="24"/>
          <w:szCs w:val="24"/>
        </w:rPr>
        <w:t>policy, strategy, project or service</w:t>
      </w:r>
      <w:r>
        <w:rPr>
          <w:sz w:val="24"/>
          <w:szCs w:val="24"/>
        </w:rPr>
        <w:t>;</w:t>
      </w:r>
    </w:p>
    <w:p w14:paraId="231A72D0" w14:textId="0A5FADDA" w:rsidR="00D01616" w:rsidRDefault="0064338E" w:rsidP="00D01616">
      <w:pPr>
        <w:rPr>
          <w:sz w:val="24"/>
          <w:szCs w:val="24"/>
        </w:rPr>
      </w:pPr>
      <w:r>
        <w:rPr>
          <w:noProof/>
          <w:sz w:val="24"/>
          <w:szCs w:val="24"/>
          <w:lang w:val="en-US"/>
        </w:rPr>
        <mc:AlternateContent>
          <mc:Choice Requires="wps">
            <w:drawing>
              <wp:anchor distT="0" distB="0" distL="114300" distR="114300" simplePos="0" relativeHeight="251658240" behindDoc="0" locked="0" layoutInCell="1" allowOverlap="1" wp14:anchorId="231A733E" wp14:editId="7F8A8777">
                <wp:simplePos x="0" y="0"/>
                <wp:positionH relativeFrom="column">
                  <wp:posOffset>2287905</wp:posOffset>
                </wp:positionH>
                <wp:positionV relativeFrom="paragraph">
                  <wp:posOffset>27698</wp:posOffset>
                </wp:positionV>
                <wp:extent cx="342900" cy="323193"/>
                <wp:effectExtent l="0" t="0" r="19050" b="20320"/>
                <wp:wrapNone/>
                <wp:docPr id="8" name="Rectangle: Rounded Corners 8"/>
                <wp:cNvGraphicFramePr/>
                <a:graphic xmlns:a="http://schemas.openxmlformats.org/drawingml/2006/main">
                  <a:graphicData uri="http://schemas.microsoft.com/office/word/2010/wordprocessingShape">
                    <wps:wsp>
                      <wps:cNvSpPr/>
                      <wps:spPr>
                        <a:xfrm>
                          <a:off x="0" y="0"/>
                          <a:ext cx="342900" cy="323193"/>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24BD4DA9" w14:textId="2D2E5F39" w:rsidR="0064338E" w:rsidRDefault="0064338E" w:rsidP="0064338E">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1A733E" id="Rectangle: Rounded Corners 8" o:spid="_x0000_s1030" style="position:absolute;margin-left:180.15pt;margin-top:2.2pt;width:27pt;height:25.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" fillcolor="white [3201]" strokecolor="#ccc0d9 [1303]" strokeweight="2pt">
                <v:textbox>
                  <w:txbxContent>
                    <w:p w14:paraId="24BD4DA9" w14:textId="2D2E5F39" w:rsidR="0064338E" w:rsidRDefault="0064338E" w:rsidP="0064338E">
                      <w:pPr>
                        <w:jc w:val="center"/>
                      </w:pPr>
                      <w:r>
                        <w:t>X</w:t>
                      </w:r>
                    </w:p>
                  </w:txbxContent>
                </v:textbox>
              </v:roundrect>
            </w:pict>
          </mc:Fallback>
        </mc:AlternateContent>
      </w:r>
      <w:r w:rsidR="00D01616">
        <w:rPr>
          <w:noProof/>
          <w:sz w:val="24"/>
          <w:szCs w:val="24"/>
          <w:lang w:val="en-US"/>
        </w:rPr>
        <mc:AlternateContent>
          <mc:Choice Requires="wps">
            <w:drawing>
              <wp:anchor distT="0" distB="0" distL="114300" distR="114300" simplePos="0" relativeHeight="251658242" behindDoc="0" locked="0" layoutInCell="1" allowOverlap="1" wp14:anchorId="231A733C" wp14:editId="76CD4EB3">
                <wp:simplePos x="0" y="0"/>
                <wp:positionH relativeFrom="column">
                  <wp:posOffset>4076700</wp:posOffset>
                </wp:positionH>
                <wp:positionV relativeFrom="paragraph">
                  <wp:posOffset>31115</wp:posOffset>
                </wp:positionV>
                <wp:extent cx="342900" cy="228600"/>
                <wp:effectExtent l="0" t="0" r="19050" b="19050"/>
                <wp:wrapNone/>
                <wp:docPr id="9" name="Rectangle: Rounded Corners 9"/>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97A982" id="Rectangle: Rounded Corners 9" o:spid="_x0000_s1026" style="position:absolute;margin-left:321pt;margin-top:2.45pt;width:27pt;height:18pt;z-index:25165824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" fillcolor="white [3201]" strokecolor="#ccc0d9 [1303]" strokeweight="2pt"/>
            </w:pict>
          </mc:Fallback>
        </mc:AlternateContent>
      </w:r>
      <w:r w:rsidR="000C43A1">
        <w:rPr>
          <w:noProof/>
          <w:sz w:val="24"/>
          <w:szCs w:val="24"/>
          <w:lang w:val="en-US"/>
        </w:rPr>
        <mc:AlternateContent>
          <mc:Choice Requires="wps">
            <w:drawing>
              <wp:anchor distT="0" distB="0" distL="114300" distR="114300" simplePos="0" relativeHeight="251658244" behindDoc="0" locked="0" layoutInCell="1" allowOverlap="1" wp14:anchorId="231A7340" wp14:editId="231A7341">
                <wp:simplePos x="0" y="0"/>
                <wp:positionH relativeFrom="column">
                  <wp:posOffset>819150</wp:posOffset>
                </wp:positionH>
                <wp:positionV relativeFrom="paragraph">
                  <wp:posOffset>31115</wp:posOffset>
                </wp:positionV>
                <wp:extent cx="342900" cy="2286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342900" cy="228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566C61" id="Rectangle: Rounded Corners 6" o:spid="_x0000_s1026" style="position:absolute;margin-left:64.5pt;margin-top:2.45pt;width:27pt;height:18pt;z-index:2516582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" filled="f" strokecolor="#243f60 [1604]" strokeweight="2pt"/>
            </w:pict>
          </mc:Fallback>
        </mc:AlternateContent>
      </w:r>
      <w:r w:rsidR="000C43A1">
        <w:rPr>
          <w:sz w:val="24"/>
          <w:szCs w:val="24"/>
        </w:rPr>
        <w:t xml:space="preserve">      Existing  </w:t>
      </w:r>
      <w:r w:rsidR="00D01616">
        <w:rPr>
          <w:noProof/>
          <w:sz w:val="24"/>
          <w:szCs w:val="24"/>
          <w:lang w:val="en-US"/>
        </w:rPr>
        <mc:AlternateContent>
          <mc:Choice Requires="wps">
            <w:drawing>
              <wp:anchor distT="0" distB="0" distL="114300" distR="114300" simplePos="0" relativeHeight="251658245" behindDoc="0" locked="0" layoutInCell="1" allowOverlap="1" wp14:anchorId="231A7342" wp14:editId="231A7343">
                <wp:simplePos x="0" y="0"/>
                <wp:positionH relativeFrom="column">
                  <wp:posOffset>819150</wp:posOffset>
                </wp:positionH>
                <wp:positionV relativeFrom="paragraph">
                  <wp:posOffset>31115</wp:posOffset>
                </wp:positionV>
                <wp:extent cx="342900" cy="228600"/>
                <wp:effectExtent l="0" t="0" r="19050" b="19050"/>
                <wp:wrapNone/>
                <wp:docPr id="7" name="Rectangle: Rounded Corners 7"/>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EDD75F" id="Rectangle: Rounded Corners 7" o:spid="_x0000_s1026" style="position:absolute;margin-left:64.5pt;margin-top:2.45pt;width:27pt;height:18pt;z-index:25165824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" fillcolor="white [3201]" strokecolor="#ccc0d9 [1303]" strokeweight="2pt"/>
            </w:pict>
          </mc:Fallback>
        </mc:AlternateContent>
      </w:r>
      <w:r w:rsidR="00D01616">
        <w:rPr>
          <w:sz w:val="24"/>
          <w:szCs w:val="24"/>
        </w:rPr>
        <w:t xml:space="preserve">                New/proposed               Changed</w:t>
      </w:r>
      <w:r w:rsidR="00CF5D21">
        <w:rPr>
          <w:sz w:val="24"/>
          <w:szCs w:val="24"/>
        </w:rPr>
        <w:t>/Reviewed</w:t>
      </w:r>
      <w:r w:rsidR="00D01616">
        <w:rPr>
          <w:sz w:val="24"/>
          <w:szCs w:val="24"/>
        </w:rPr>
        <w:t xml:space="preserve">    </w:t>
      </w:r>
    </w:p>
    <w:p w14:paraId="231A72D1" w14:textId="77777777" w:rsidR="00912D1D" w:rsidRDefault="00912D1D" w:rsidP="00912D1D">
      <w:pPr>
        <w:rPr>
          <w:sz w:val="24"/>
          <w:szCs w:val="24"/>
        </w:rPr>
      </w:pPr>
      <w:r>
        <w:rPr>
          <w:noProof/>
          <w:sz w:val="24"/>
          <w:szCs w:val="24"/>
          <w:lang w:val="en-US"/>
        </w:rPr>
        <mc:AlternateContent>
          <mc:Choice Requires="wps">
            <w:drawing>
              <wp:anchor distT="0" distB="0" distL="114300" distR="114300" simplePos="0" relativeHeight="251658246" behindDoc="0" locked="0" layoutInCell="1" allowOverlap="1" wp14:anchorId="231A7344" wp14:editId="08C3AE83">
                <wp:simplePos x="0" y="0"/>
                <wp:positionH relativeFrom="column">
                  <wp:posOffset>33436</wp:posOffset>
                </wp:positionH>
                <wp:positionV relativeFrom="paragraph">
                  <wp:posOffset>262146</wp:posOffset>
                </wp:positionV>
                <wp:extent cx="5674601" cy="4485289"/>
                <wp:effectExtent l="0" t="0" r="21590" b="10795"/>
                <wp:wrapNone/>
                <wp:docPr id="10" name="Rectangle: Rounded Corners 10"/>
                <wp:cNvGraphicFramePr/>
                <a:graphic xmlns:a="http://schemas.openxmlformats.org/drawingml/2006/main">
                  <a:graphicData uri="http://schemas.microsoft.com/office/word/2010/wordprocessingShape">
                    <wps:wsp>
                      <wps:cNvSpPr/>
                      <wps:spPr>
                        <a:xfrm>
                          <a:off x="0" y="0"/>
                          <a:ext cx="5674601" cy="4485289"/>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028D751C" w14:textId="77777777" w:rsidR="0064338E" w:rsidRPr="0064338E" w:rsidRDefault="0064338E" w:rsidP="0064338E">
                            <w:pPr>
                              <w:spacing w:before="100" w:beforeAutospacing="1" w:after="100" w:afterAutospacing="1" w:line="300" w:lineRule="atLeast"/>
                              <w:rPr>
                                <w:rFonts w:ascii="Calibri" w:eastAsia="Times New Roman" w:hAnsi="Calibri" w:cs="Calibri"/>
                                <w:lang w:eastAsia="en-GB"/>
                              </w:rPr>
                            </w:pPr>
                            <w:r w:rsidRPr="0064338E">
                              <w:rPr>
                                <w:rFonts w:ascii="Calibri" w:eastAsia="Times New Roman" w:hAnsi="Calibri" w:cs="Calibri"/>
                                <w:lang w:eastAsia="en-GB"/>
                              </w:rPr>
                              <w:t>The AHP Collection Service provides a free, separate kerbside collection for absorbent hygiene waste generated by:</w:t>
                            </w:r>
                          </w:p>
                          <w:p w14:paraId="07D254E5" w14:textId="77777777" w:rsidR="0064338E" w:rsidRPr="0064338E" w:rsidRDefault="0064338E" w:rsidP="0064338E">
                            <w:pPr>
                              <w:numPr>
                                <w:ilvl w:val="0"/>
                                <w:numId w:val="3"/>
                              </w:numPr>
                              <w:spacing w:before="100" w:beforeAutospacing="1" w:after="100" w:afterAutospacing="1" w:line="300" w:lineRule="atLeast"/>
                              <w:rPr>
                                <w:rFonts w:ascii="Calibri" w:eastAsia="Times New Roman" w:hAnsi="Calibri" w:cs="Calibri"/>
                                <w:lang w:eastAsia="en-GB"/>
                              </w:rPr>
                            </w:pPr>
                            <w:r w:rsidRPr="0064338E">
                              <w:rPr>
                                <w:rFonts w:ascii="Calibri" w:eastAsia="Times New Roman" w:hAnsi="Calibri" w:cs="Calibri"/>
                                <w:lang w:eastAsia="en-GB"/>
                              </w:rPr>
                              <w:t>Households with children under four years old using nappies.</w:t>
                            </w:r>
                          </w:p>
                          <w:p w14:paraId="2B0F95A0" w14:textId="77777777" w:rsidR="0064338E" w:rsidRPr="0064338E" w:rsidRDefault="0064338E" w:rsidP="0064338E">
                            <w:pPr>
                              <w:numPr>
                                <w:ilvl w:val="0"/>
                                <w:numId w:val="3"/>
                              </w:numPr>
                              <w:spacing w:before="100" w:beforeAutospacing="1" w:after="100" w:afterAutospacing="1" w:line="300" w:lineRule="atLeast"/>
                              <w:rPr>
                                <w:rFonts w:ascii="Calibri" w:eastAsia="Times New Roman" w:hAnsi="Calibri" w:cs="Calibri"/>
                                <w:lang w:eastAsia="en-GB"/>
                              </w:rPr>
                            </w:pPr>
                            <w:r w:rsidRPr="0064338E">
                              <w:rPr>
                                <w:rFonts w:ascii="Calibri" w:eastAsia="Times New Roman" w:hAnsi="Calibri" w:cs="Calibri"/>
                                <w:lang w:eastAsia="en-GB"/>
                              </w:rPr>
                              <w:t>Residents aged four and over who use continence or related absorbent hygiene products.</w:t>
                            </w:r>
                          </w:p>
                          <w:p w14:paraId="5ABCB6C2" w14:textId="77777777" w:rsidR="0064338E" w:rsidRDefault="0064338E" w:rsidP="00391054">
                            <w:pPr>
                              <w:numPr>
                                <w:ilvl w:val="0"/>
                                <w:numId w:val="3"/>
                              </w:numPr>
                              <w:spacing w:before="100" w:beforeAutospacing="1" w:after="100" w:afterAutospacing="1" w:line="300" w:lineRule="atLeast"/>
                              <w:rPr>
                                <w:rFonts w:ascii="Calibri" w:eastAsia="Times New Roman" w:hAnsi="Calibri" w:cs="Calibri"/>
                                <w:lang w:eastAsia="en-GB"/>
                              </w:rPr>
                            </w:pPr>
                            <w:r w:rsidRPr="0064338E">
                              <w:rPr>
                                <w:rFonts w:ascii="Calibri" w:eastAsia="Times New Roman" w:hAnsi="Calibri" w:cs="Calibri"/>
                                <w:lang w:eastAsia="en-GB"/>
                              </w:rPr>
                              <w:t xml:space="preserve">Households generating unavoidable hygiene waste due to disability, medical conditions, age-related continence needs or caring responsibilities. </w:t>
                            </w:r>
                          </w:p>
                          <w:p w14:paraId="52729BA8" w14:textId="69E46DAB" w:rsidR="0064338E" w:rsidRPr="0064338E" w:rsidRDefault="0064338E" w:rsidP="0064338E">
                            <w:pPr>
                              <w:spacing w:before="100" w:beforeAutospacing="1" w:after="100" w:afterAutospacing="1" w:line="300" w:lineRule="atLeast"/>
                              <w:rPr>
                                <w:rFonts w:ascii="Calibri" w:eastAsia="Times New Roman" w:hAnsi="Calibri" w:cs="Calibri"/>
                                <w:lang w:eastAsia="en-GB"/>
                              </w:rPr>
                            </w:pPr>
                            <w:r w:rsidRPr="0064338E">
                              <w:rPr>
                                <w:rFonts w:ascii="Calibri" w:eastAsia="Times New Roman" w:hAnsi="Calibri" w:cs="Calibri"/>
                                <w:lang w:eastAsia="en-GB"/>
                              </w:rPr>
                              <w:t>The service has been developed as a mitigation measure alongside the wider Household Waste and Recycling Policy and the introduction of three-weekly residual waste collections.</w:t>
                            </w:r>
                            <w:r>
                              <w:rPr>
                                <w:rFonts w:ascii="Calibri" w:eastAsia="Times New Roman" w:hAnsi="Calibri" w:cs="Calibri"/>
                                <w:lang w:eastAsia="en-GB"/>
                              </w:rPr>
                              <w:t xml:space="preserve">  </w:t>
                            </w:r>
                            <w:r w:rsidRPr="0064338E">
                              <w:rPr>
                                <w:rFonts w:ascii="Calibri" w:eastAsia="Times New Roman" w:hAnsi="Calibri" w:cs="Calibri"/>
                                <w:lang w:eastAsia="en-GB"/>
                              </w:rPr>
                              <w:t>The aims of the service are to:</w:t>
                            </w:r>
                          </w:p>
                          <w:p w14:paraId="11CA5739"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Ensure households producing unavoidable hygiene waste have sufficient disposal capacity.</w:t>
                            </w:r>
                          </w:p>
                          <w:p w14:paraId="1A80DB5C"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Reduce the risk of excess waste and side waste.</w:t>
                            </w:r>
                          </w:p>
                          <w:p w14:paraId="5C6C0DFF"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Support residents with medical, disability-related and caring responsibilities.</w:t>
                            </w:r>
                          </w:p>
                          <w:p w14:paraId="3861C49B"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Promote dignity and independence for residents managing continence needs.</w:t>
                            </w:r>
                          </w:p>
                          <w:p w14:paraId="19C04767"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Maintain public health and environmental standards.</w:t>
                            </w:r>
                          </w:p>
                          <w:p w14:paraId="007FECC6"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Reduce disproportionate impacts on protected groups arising from wider waste collection changes</w:t>
                            </w:r>
                          </w:p>
                          <w:p w14:paraId="7642F625" w14:textId="77777777" w:rsidR="0064338E" w:rsidRDefault="0064338E" w:rsidP="006433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4" id="Rectangle: Rounded Corners 10" o:spid="_x0000_s1031" style="position:absolute;margin-left:2.65pt;margin-top:20.65pt;width:446.8pt;height:353.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" fillcolor="white [3201]" strokecolor="#ccc0d9 [1303]" strokeweight="2pt">
                <v:textbox>
                  <w:txbxContent>
                    <w:p w14:paraId="028D751C" w14:textId="77777777" w:rsidR="0064338E" w:rsidRPr="0064338E" w:rsidRDefault="0064338E" w:rsidP="0064338E">
                      <w:pPr>
                        <w:spacing w:before="100" w:beforeAutospacing="1" w:after="100" w:afterAutospacing="1" w:line="300" w:lineRule="atLeast"/>
                        <w:rPr>
                          <w:rFonts w:ascii="Calibri" w:eastAsia="Times New Roman" w:hAnsi="Calibri" w:cs="Calibri"/>
                          <w:lang w:eastAsia="en-GB"/>
                        </w:rPr>
                      </w:pPr>
                      <w:r w:rsidRPr="0064338E">
                        <w:rPr>
                          <w:rFonts w:ascii="Calibri" w:eastAsia="Times New Roman" w:hAnsi="Calibri" w:cs="Calibri"/>
                          <w:lang w:eastAsia="en-GB"/>
                        </w:rPr>
                        <w:t>The AHP Collection Service provides a free, separate kerbside collection for absorbent hygiene waste generated by:</w:t>
                      </w:r>
                    </w:p>
                    <w:p w14:paraId="07D254E5" w14:textId="77777777" w:rsidR="0064338E" w:rsidRPr="0064338E" w:rsidRDefault="0064338E" w:rsidP="0064338E">
                      <w:pPr>
                        <w:numPr>
                          <w:ilvl w:val="0"/>
                          <w:numId w:val="3"/>
                        </w:numPr>
                        <w:spacing w:before="100" w:beforeAutospacing="1" w:after="100" w:afterAutospacing="1" w:line="300" w:lineRule="atLeast"/>
                        <w:rPr>
                          <w:rFonts w:ascii="Calibri" w:eastAsia="Times New Roman" w:hAnsi="Calibri" w:cs="Calibri"/>
                          <w:lang w:eastAsia="en-GB"/>
                        </w:rPr>
                      </w:pPr>
                      <w:r w:rsidRPr="0064338E">
                        <w:rPr>
                          <w:rFonts w:ascii="Calibri" w:eastAsia="Times New Roman" w:hAnsi="Calibri" w:cs="Calibri"/>
                          <w:lang w:eastAsia="en-GB"/>
                        </w:rPr>
                        <w:t>Households with children under four years old using nappies.</w:t>
                      </w:r>
                    </w:p>
                    <w:p w14:paraId="2B0F95A0" w14:textId="77777777" w:rsidR="0064338E" w:rsidRPr="0064338E" w:rsidRDefault="0064338E" w:rsidP="0064338E">
                      <w:pPr>
                        <w:numPr>
                          <w:ilvl w:val="0"/>
                          <w:numId w:val="3"/>
                        </w:numPr>
                        <w:spacing w:before="100" w:beforeAutospacing="1" w:after="100" w:afterAutospacing="1" w:line="300" w:lineRule="atLeast"/>
                        <w:rPr>
                          <w:rFonts w:ascii="Calibri" w:eastAsia="Times New Roman" w:hAnsi="Calibri" w:cs="Calibri"/>
                          <w:lang w:eastAsia="en-GB"/>
                        </w:rPr>
                      </w:pPr>
                      <w:r w:rsidRPr="0064338E">
                        <w:rPr>
                          <w:rFonts w:ascii="Calibri" w:eastAsia="Times New Roman" w:hAnsi="Calibri" w:cs="Calibri"/>
                          <w:lang w:eastAsia="en-GB"/>
                        </w:rPr>
                        <w:t>Residents aged four and over who use continence or related absorbent hygiene products.</w:t>
                      </w:r>
                    </w:p>
                    <w:p w14:paraId="5ABCB6C2" w14:textId="77777777" w:rsidR="0064338E" w:rsidRDefault="0064338E" w:rsidP="00391054">
                      <w:pPr>
                        <w:numPr>
                          <w:ilvl w:val="0"/>
                          <w:numId w:val="3"/>
                        </w:numPr>
                        <w:spacing w:before="100" w:beforeAutospacing="1" w:after="100" w:afterAutospacing="1" w:line="300" w:lineRule="atLeast"/>
                        <w:rPr>
                          <w:rFonts w:ascii="Calibri" w:eastAsia="Times New Roman" w:hAnsi="Calibri" w:cs="Calibri"/>
                          <w:lang w:eastAsia="en-GB"/>
                        </w:rPr>
                      </w:pPr>
                      <w:r w:rsidRPr="0064338E">
                        <w:rPr>
                          <w:rFonts w:ascii="Calibri" w:eastAsia="Times New Roman" w:hAnsi="Calibri" w:cs="Calibri"/>
                          <w:lang w:eastAsia="en-GB"/>
                        </w:rPr>
                        <w:t xml:space="preserve">Households generating unavoidable hygiene waste due to disability, medical conditions, age-related continence needs or caring responsibilities. </w:t>
                      </w:r>
                    </w:p>
                    <w:p w14:paraId="52729BA8" w14:textId="69E46DAB" w:rsidR="0064338E" w:rsidRPr="0064338E" w:rsidRDefault="0064338E" w:rsidP="0064338E">
                      <w:pPr>
                        <w:spacing w:before="100" w:beforeAutospacing="1" w:after="100" w:afterAutospacing="1" w:line="300" w:lineRule="atLeast"/>
                        <w:rPr>
                          <w:rFonts w:ascii="Calibri" w:eastAsia="Times New Roman" w:hAnsi="Calibri" w:cs="Calibri"/>
                          <w:lang w:eastAsia="en-GB"/>
                        </w:rPr>
                      </w:pPr>
                      <w:r w:rsidRPr="0064338E">
                        <w:rPr>
                          <w:rFonts w:ascii="Calibri" w:eastAsia="Times New Roman" w:hAnsi="Calibri" w:cs="Calibri"/>
                          <w:lang w:eastAsia="en-GB"/>
                        </w:rPr>
                        <w:t>The service has been developed as a mitigation measure alongside the wider Household Waste and Recycling Policy and the introduction of three-weekly residual waste collections.</w:t>
                      </w:r>
                      <w:r>
                        <w:rPr>
                          <w:rFonts w:ascii="Calibri" w:eastAsia="Times New Roman" w:hAnsi="Calibri" w:cs="Calibri"/>
                          <w:lang w:eastAsia="en-GB"/>
                        </w:rPr>
                        <w:t xml:space="preserve">  </w:t>
                      </w:r>
                      <w:r w:rsidRPr="0064338E">
                        <w:rPr>
                          <w:rFonts w:ascii="Calibri" w:eastAsia="Times New Roman" w:hAnsi="Calibri" w:cs="Calibri"/>
                          <w:lang w:eastAsia="en-GB"/>
                        </w:rPr>
                        <w:t>The aims of the service are to:</w:t>
                      </w:r>
                    </w:p>
                    <w:p w14:paraId="11CA5739"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Ensure households producing unavoidable hygiene waste have sufficient disposal capacity.</w:t>
                      </w:r>
                    </w:p>
                    <w:p w14:paraId="1A80DB5C"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Reduce the risk of excess waste and side waste.</w:t>
                      </w:r>
                    </w:p>
                    <w:p w14:paraId="5C6C0DFF"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Support residents with medical, disability-related and caring responsibilities.</w:t>
                      </w:r>
                    </w:p>
                    <w:p w14:paraId="3861C49B"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Promote dignity and independence for residents managing continence needs.</w:t>
                      </w:r>
                    </w:p>
                    <w:p w14:paraId="19C04767"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Maintain public health and environmental standards.</w:t>
                      </w:r>
                    </w:p>
                    <w:p w14:paraId="007FECC6" w14:textId="77777777" w:rsidR="0064338E" w:rsidRPr="0064338E" w:rsidRDefault="0064338E" w:rsidP="0064338E">
                      <w:pPr>
                        <w:numPr>
                          <w:ilvl w:val="0"/>
                          <w:numId w:val="4"/>
                        </w:numPr>
                        <w:spacing w:before="100" w:beforeAutospacing="1" w:after="100" w:afterAutospacing="1" w:line="300" w:lineRule="atLeast"/>
                        <w:rPr>
                          <w:rFonts w:eastAsia="Times New Roman" w:cstheme="minorHAnsi"/>
                          <w:lang w:eastAsia="en-GB"/>
                        </w:rPr>
                      </w:pPr>
                      <w:r w:rsidRPr="0064338E">
                        <w:rPr>
                          <w:rFonts w:eastAsia="Times New Roman" w:cstheme="minorHAnsi"/>
                          <w:lang w:eastAsia="en-GB"/>
                        </w:rPr>
                        <w:t>Reduce disproportionate impacts on protected groups arising from wider waste collection changes</w:t>
                      </w:r>
                    </w:p>
                    <w:p w14:paraId="7642F625" w14:textId="77777777" w:rsidR="0064338E" w:rsidRDefault="0064338E" w:rsidP="0064338E">
                      <w:pPr>
                        <w:jc w:val="center"/>
                      </w:pPr>
                    </w:p>
                  </w:txbxContent>
                </v:textbox>
              </v:roundrect>
            </w:pict>
          </mc:Fallback>
        </mc:AlternateContent>
      </w:r>
      <w:r w:rsidR="0042137C">
        <w:rPr>
          <w:sz w:val="24"/>
          <w:szCs w:val="24"/>
        </w:rPr>
        <w:t xml:space="preserve">Q 1. </w:t>
      </w:r>
      <w:r>
        <w:rPr>
          <w:sz w:val="24"/>
          <w:szCs w:val="24"/>
        </w:rPr>
        <w:t>Aim of the policy, strategy, project or service</w:t>
      </w:r>
    </w:p>
    <w:p w14:paraId="231A72D2" w14:textId="77777777" w:rsidR="00D01616" w:rsidRDefault="00D01616" w:rsidP="00D01616">
      <w:pPr>
        <w:rPr>
          <w:sz w:val="24"/>
          <w:szCs w:val="24"/>
        </w:rPr>
      </w:pPr>
    </w:p>
    <w:p w14:paraId="231A72D3" w14:textId="77777777" w:rsidR="000C43A1" w:rsidRPr="00912D1D" w:rsidRDefault="000C43A1">
      <w:pPr>
        <w:rPr>
          <w:szCs w:val="24"/>
        </w:rPr>
      </w:pPr>
    </w:p>
    <w:p w14:paraId="231A72D4" w14:textId="77777777" w:rsidR="00A873B6" w:rsidRDefault="00A873B6" w:rsidP="00912D1D">
      <w:pPr>
        <w:rPr>
          <w:sz w:val="24"/>
          <w:szCs w:val="24"/>
        </w:rPr>
      </w:pPr>
    </w:p>
    <w:p w14:paraId="1330DEDB" w14:textId="77777777" w:rsidR="0064338E" w:rsidRDefault="0064338E" w:rsidP="00C77E78">
      <w:pPr>
        <w:spacing w:after="0"/>
        <w:rPr>
          <w:sz w:val="24"/>
          <w:szCs w:val="24"/>
        </w:rPr>
      </w:pPr>
    </w:p>
    <w:p w14:paraId="044EE1CC" w14:textId="77777777" w:rsidR="0064338E" w:rsidRDefault="0064338E" w:rsidP="00C77E78">
      <w:pPr>
        <w:spacing w:after="0"/>
        <w:rPr>
          <w:sz w:val="24"/>
          <w:szCs w:val="24"/>
        </w:rPr>
      </w:pPr>
    </w:p>
    <w:p w14:paraId="6469D78C" w14:textId="77777777" w:rsidR="0064338E" w:rsidRDefault="0064338E" w:rsidP="00C77E78">
      <w:pPr>
        <w:spacing w:after="0"/>
        <w:rPr>
          <w:sz w:val="24"/>
          <w:szCs w:val="24"/>
        </w:rPr>
      </w:pPr>
    </w:p>
    <w:p w14:paraId="64A0DF71" w14:textId="77777777" w:rsidR="0064338E" w:rsidRDefault="0064338E" w:rsidP="00C77E78">
      <w:pPr>
        <w:spacing w:after="0"/>
        <w:rPr>
          <w:sz w:val="24"/>
          <w:szCs w:val="24"/>
        </w:rPr>
      </w:pPr>
    </w:p>
    <w:p w14:paraId="0A210A4E" w14:textId="77777777" w:rsidR="0064338E" w:rsidRDefault="0064338E" w:rsidP="00C77E78">
      <w:pPr>
        <w:spacing w:after="0"/>
        <w:rPr>
          <w:sz w:val="24"/>
          <w:szCs w:val="24"/>
        </w:rPr>
      </w:pPr>
    </w:p>
    <w:p w14:paraId="5E550205" w14:textId="77777777" w:rsidR="0064338E" w:rsidRDefault="0064338E" w:rsidP="00C77E78">
      <w:pPr>
        <w:spacing w:after="0"/>
        <w:rPr>
          <w:sz w:val="24"/>
          <w:szCs w:val="24"/>
        </w:rPr>
      </w:pPr>
    </w:p>
    <w:p w14:paraId="4774E9A4" w14:textId="77777777" w:rsidR="0064338E" w:rsidRDefault="0064338E" w:rsidP="00C77E78">
      <w:pPr>
        <w:spacing w:after="0"/>
        <w:rPr>
          <w:sz w:val="24"/>
          <w:szCs w:val="24"/>
        </w:rPr>
      </w:pPr>
    </w:p>
    <w:p w14:paraId="45DBF9C1" w14:textId="77777777" w:rsidR="0064338E" w:rsidRDefault="0064338E" w:rsidP="00C77E78">
      <w:pPr>
        <w:spacing w:after="0"/>
        <w:rPr>
          <w:sz w:val="24"/>
          <w:szCs w:val="24"/>
        </w:rPr>
      </w:pPr>
    </w:p>
    <w:p w14:paraId="31E88E2E" w14:textId="77777777" w:rsidR="0064338E" w:rsidRDefault="0064338E" w:rsidP="00C77E78">
      <w:pPr>
        <w:spacing w:after="0"/>
        <w:rPr>
          <w:sz w:val="24"/>
          <w:szCs w:val="24"/>
        </w:rPr>
      </w:pPr>
    </w:p>
    <w:p w14:paraId="2EE759D0" w14:textId="77777777" w:rsidR="0064338E" w:rsidRDefault="0064338E" w:rsidP="00C77E78">
      <w:pPr>
        <w:spacing w:after="0"/>
        <w:rPr>
          <w:sz w:val="24"/>
          <w:szCs w:val="24"/>
        </w:rPr>
      </w:pPr>
    </w:p>
    <w:p w14:paraId="0A26739C" w14:textId="77777777" w:rsidR="0064338E" w:rsidRDefault="0064338E" w:rsidP="00C77E78">
      <w:pPr>
        <w:spacing w:after="0"/>
        <w:rPr>
          <w:sz w:val="24"/>
          <w:szCs w:val="24"/>
        </w:rPr>
      </w:pPr>
    </w:p>
    <w:p w14:paraId="7CA9F68A" w14:textId="77777777" w:rsidR="0064338E" w:rsidRDefault="0064338E" w:rsidP="00C77E78">
      <w:pPr>
        <w:spacing w:after="0"/>
        <w:rPr>
          <w:sz w:val="24"/>
          <w:szCs w:val="24"/>
        </w:rPr>
      </w:pPr>
    </w:p>
    <w:p w14:paraId="5AFDED9A" w14:textId="77777777" w:rsidR="0064338E" w:rsidRDefault="0064338E" w:rsidP="00C77E78">
      <w:pPr>
        <w:spacing w:after="0"/>
        <w:rPr>
          <w:sz w:val="24"/>
          <w:szCs w:val="24"/>
        </w:rPr>
      </w:pPr>
    </w:p>
    <w:p w14:paraId="07F207E1" w14:textId="77777777" w:rsidR="0064338E" w:rsidRDefault="0064338E" w:rsidP="00C77E78">
      <w:pPr>
        <w:spacing w:after="0"/>
        <w:rPr>
          <w:sz w:val="24"/>
          <w:szCs w:val="24"/>
        </w:rPr>
      </w:pPr>
    </w:p>
    <w:p w14:paraId="01D02722" w14:textId="77777777" w:rsidR="0064338E" w:rsidRDefault="0064338E" w:rsidP="00C77E78">
      <w:pPr>
        <w:spacing w:after="0"/>
        <w:rPr>
          <w:sz w:val="24"/>
          <w:szCs w:val="24"/>
        </w:rPr>
      </w:pPr>
    </w:p>
    <w:p w14:paraId="4F803927" w14:textId="77777777" w:rsidR="0064338E" w:rsidRDefault="0064338E" w:rsidP="00C77E78">
      <w:pPr>
        <w:spacing w:after="0"/>
        <w:rPr>
          <w:sz w:val="24"/>
          <w:szCs w:val="24"/>
        </w:rPr>
      </w:pPr>
    </w:p>
    <w:p w14:paraId="53928E92" w14:textId="77777777" w:rsidR="0064338E" w:rsidRDefault="0064338E" w:rsidP="00C77E78">
      <w:pPr>
        <w:spacing w:after="0"/>
        <w:rPr>
          <w:sz w:val="24"/>
          <w:szCs w:val="24"/>
        </w:rPr>
      </w:pPr>
    </w:p>
    <w:p w14:paraId="62F34687" w14:textId="77777777" w:rsidR="0064338E" w:rsidRDefault="0064338E" w:rsidP="00C77E78">
      <w:pPr>
        <w:spacing w:after="0"/>
        <w:rPr>
          <w:sz w:val="24"/>
          <w:szCs w:val="24"/>
        </w:rPr>
      </w:pPr>
    </w:p>
    <w:p w14:paraId="669B5599" w14:textId="77777777" w:rsidR="0064338E" w:rsidRDefault="0064338E" w:rsidP="00C77E78">
      <w:pPr>
        <w:spacing w:after="0"/>
        <w:rPr>
          <w:sz w:val="24"/>
          <w:szCs w:val="24"/>
        </w:rPr>
      </w:pPr>
    </w:p>
    <w:p w14:paraId="6F96C50D" w14:textId="77777777" w:rsidR="0064338E" w:rsidRDefault="0064338E" w:rsidP="00C77E78">
      <w:pPr>
        <w:spacing w:after="0"/>
        <w:rPr>
          <w:sz w:val="24"/>
          <w:szCs w:val="24"/>
        </w:rPr>
      </w:pPr>
    </w:p>
    <w:p w14:paraId="0AE3E052" w14:textId="77777777" w:rsidR="0064338E" w:rsidRDefault="0064338E" w:rsidP="00C77E78">
      <w:pPr>
        <w:spacing w:after="0"/>
        <w:rPr>
          <w:sz w:val="24"/>
          <w:szCs w:val="24"/>
        </w:rPr>
      </w:pPr>
    </w:p>
    <w:p w14:paraId="1193B06C" w14:textId="77777777" w:rsidR="0064338E" w:rsidRDefault="0064338E" w:rsidP="00C77E78">
      <w:pPr>
        <w:spacing w:after="0"/>
        <w:rPr>
          <w:sz w:val="24"/>
          <w:szCs w:val="24"/>
        </w:rPr>
      </w:pPr>
    </w:p>
    <w:p w14:paraId="231A72D5" w14:textId="63215A57" w:rsidR="00C02746" w:rsidRDefault="0042137C" w:rsidP="00C77E78">
      <w:pPr>
        <w:spacing w:after="0"/>
        <w:rPr>
          <w:sz w:val="24"/>
          <w:szCs w:val="24"/>
        </w:rPr>
      </w:pPr>
      <w:r>
        <w:rPr>
          <w:sz w:val="24"/>
          <w:szCs w:val="24"/>
        </w:rPr>
        <w:t xml:space="preserve">Q 2. </w:t>
      </w:r>
      <w:r w:rsidR="00C02746">
        <w:rPr>
          <w:sz w:val="24"/>
          <w:szCs w:val="24"/>
        </w:rPr>
        <w:t>Give details</w:t>
      </w:r>
      <w:r w:rsidR="00A876B7">
        <w:rPr>
          <w:sz w:val="24"/>
          <w:szCs w:val="24"/>
        </w:rPr>
        <w:t xml:space="preserve"> of existing information, data and</w:t>
      </w:r>
      <w:r w:rsidR="00C02746">
        <w:rPr>
          <w:sz w:val="24"/>
          <w:szCs w:val="24"/>
        </w:rPr>
        <w:t xml:space="preserve"> consultations you have used to consider the </w:t>
      </w:r>
    </w:p>
    <w:p w14:paraId="231A72D6" w14:textId="77777777" w:rsidR="00C77E78" w:rsidRDefault="00C02746" w:rsidP="00C77E78">
      <w:pPr>
        <w:spacing w:after="0"/>
        <w:rPr>
          <w:sz w:val="24"/>
          <w:szCs w:val="24"/>
        </w:rPr>
      </w:pPr>
      <w:r>
        <w:rPr>
          <w:sz w:val="24"/>
          <w:szCs w:val="24"/>
        </w:rPr>
        <w:t xml:space="preserve">         impact </w:t>
      </w:r>
      <w:r w:rsidR="00912D1D">
        <w:rPr>
          <w:sz w:val="24"/>
          <w:szCs w:val="24"/>
        </w:rPr>
        <w:t xml:space="preserve">this policy, strategy, project or service </w:t>
      </w:r>
      <w:r>
        <w:rPr>
          <w:sz w:val="24"/>
          <w:szCs w:val="24"/>
        </w:rPr>
        <w:t>is likely to have on the protected characteristic</w:t>
      </w:r>
    </w:p>
    <w:p w14:paraId="231A72D7" w14:textId="77777777" w:rsidR="00912D1D" w:rsidRDefault="00C77E78" w:rsidP="00912D1D">
      <w:pPr>
        <w:rPr>
          <w:sz w:val="24"/>
          <w:szCs w:val="24"/>
        </w:rPr>
      </w:pPr>
      <w:r>
        <w:rPr>
          <w:noProof/>
          <w:sz w:val="24"/>
          <w:szCs w:val="24"/>
          <w:lang w:val="en-US"/>
        </w:rPr>
        <mc:AlternateContent>
          <mc:Choice Requires="wps">
            <w:drawing>
              <wp:anchor distT="0" distB="0" distL="114300" distR="114300" simplePos="0" relativeHeight="251658247" behindDoc="0" locked="0" layoutInCell="1" allowOverlap="1" wp14:anchorId="231A7346" wp14:editId="452A6C5D">
                <wp:simplePos x="0" y="0"/>
                <wp:positionH relativeFrom="column">
                  <wp:posOffset>198974</wp:posOffset>
                </wp:positionH>
                <wp:positionV relativeFrom="paragraph">
                  <wp:posOffset>181543</wp:posOffset>
                </wp:positionV>
                <wp:extent cx="5501180" cy="4437993"/>
                <wp:effectExtent l="0" t="0" r="23495" b="20320"/>
                <wp:wrapNone/>
                <wp:docPr id="11" name="Rectangle: Rounded Corners 11"/>
                <wp:cNvGraphicFramePr/>
                <a:graphic xmlns:a="http://schemas.openxmlformats.org/drawingml/2006/main">
                  <a:graphicData uri="http://schemas.microsoft.com/office/word/2010/wordprocessingShape">
                    <wps:wsp>
                      <wps:cNvSpPr/>
                      <wps:spPr>
                        <a:xfrm>
                          <a:off x="0" y="0"/>
                          <a:ext cx="5501180" cy="4437993"/>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6E0C85FF" w14:textId="77777777" w:rsidR="0064338E" w:rsidRPr="0064338E" w:rsidRDefault="0064338E" w:rsidP="0064338E">
                            <w:pPr>
                              <w:pStyle w:val="NoSpacing"/>
                              <w:rPr>
                                <w:rFonts w:ascii="Calibri" w:hAnsi="Calibri" w:cs="Calibri"/>
                                <w:lang w:eastAsia="en-GB"/>
                              </w:rPr>
                            </w:pPr>
                            <w:r w:rsidRPr="0064338E">
                              <w:rPr>
                                <w:rFonts w:ascii="Calibri" w:hAnsi="Calibri" w:cs="Calibri"/>
                                <w:lang w:eastAsia="en-GB"/>
                              </w:rPr>
                              <w:t>Evidence used in preparing this EQIA includes:</w:t>
                            </w:r>
                          </w:p>
                          <w:p w14:paraId="717D6A51" w14:textId="4BB1CFF5"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 xml:space="preserve">Household Waste and Recycling Policy EQIA 2025. </w:t>
                            </w:r>
                          </w:p>
                          <w:p w14:paraId="736487CE" w14:textId="3B2CA149"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 xml:space="preserve">Waste Review public consultation undertaken January–March 2025. </w:t>
                            </w:r>
                          </w:p>
                          <w:p w14:paraId="72BAD6B4" w14:textId="48035E32"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 xml:space="preserve">Census 2021 demographic and disability data. </w:t>
                            </w:r>
                          </w:p>
                          <w:p w14:paraId="04CBB4C0" w14:textId="48CDE847"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 xml:space="preserve">AHP service operational design documentation. </w:t>
                            </w:r>
                          </w:p>
                          <w:p w14:paraId="15E1D8E2" w14:textId="7C07EA80"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Published AHP service webpages, FAQs, eligibility criteria and waste collection methodology and arrangements.</w:t>
                            </w:r>
                          </w:p>
                          <w:p w14:paraId="4814DB02" w14:textId="77777777"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Customer enquiries and feedback received during development of the s</w:t>
                            </w:r>
                          </w:p>
                          <w:p w14:paraId="04EB5B92" w14:textId="77777777" w:rsidR="0064338E" w:rsidRDefault="0064338E" w:rsidP="0064338E">
                            <w:pPr>
                              <w:pStyle w:val="NoSpacing"/>
                              <w:rPr>
                                <w:rFonts w:ascii="Calibri" w:hAnsi="Calibri" w:cs="Calibri"/>
                                <w:lang w:eastAsia="en-GB"/>
                              </w:rPr>
                            </w:pPr>
                          </w:p>
                          <w:p w14:paraId="6A919529" w14:textId="2102D67E" w:rsidR="0064338E" w:rsidRPr="0064338E" w:rsidRDefault="0064338E" w:rsidP="0064338E">
                            <w:pPr>
                              <w:pStyle w:val="NoSpacing"/>
                              <w:rPr>
                                <w:rFonts w:ascii="Calibri" w:hAnsi="Calibri" w:cs="Calibri"/>
                                <w:lang w:eastAsia="en-GB"/>
                              </w:rPr>
                            </w:pPr>
                            <w:r w:rsidRPr="0064338E">
                              <w:rPr>
                                <w:rFonts w:ascii="Calibri" w:hAnsi="Calibri" w:cs="Calibri"/>
                                <w:lang w:eastAsia="en-GB"/>
                              </w:rPr>
                              <w:t>Consultation findings identified concerns regarding waste capacity where households generate unavoidable absorbent hygiene waste, particularly:</w:t>
                            </w:r>
                          </w:p>
                          <w:p w14:paraId="6E142893" w14:textId="77777777" w:rsidR="0064338E" w:rsidRPr="0064338E" w:rsidRDefault="0064338E" w:rsidP="0064338E">
                            <w:pPr>
                              <w:pStyle w:val="NoSpacing"/>
                              <w:numPr>
                                <w:ilvl w:val="0"/>
                                <w:numId w:val="8"/>
                              </w:numPr>
                              <w:rPr>
                                <w:rFonts w:ascii="Calibri" w:hAnsi="Calibri" w:cs="Calibri"/>
                                <w:lang w:eastAsia="en-GB"/>
                              </w:rPr>
                            </w:pPr>
                            <w:r w:rsidRPr="0064338E">
                              <w:rPr>
                                <w:rFonts w:ascii="Calibri" w:hAnsi="Calibri" w:cs="Calibri"/>
                                <w:lang w:eastAsia="en-GB"/>
                              </w:rPr>
                              <w:t>Families with young children.</w:t>
                            </w:r>
                          </w:p>
                          <w:p w14:paraId="166571B6" w14:textId="77777777" w:rsidR="0064338E" w:rsidRPr="0064338E" w:rsidRDefault="0064338E" w:rsidP="0064338E">
                            <w:pPr>
                              <w:pStyle w:val="NoSpacing"/>
                              <w:numPr>
                                <w:ilvl w:val="0"/>
                                <w:numId w:val="8"/>
                              </w:numPr>
                              <w:rPr>
                                <w:rFonts w:ascii="Calibri" w:hAnsi="Calibri" w:cs="Calibri"/>
                                <w:lang w:eastAsia="en-GB"/>
                              </w:rPr>
                            </w:pPr>
                            <w:r w:rsidRPr="0064338E">
                              <w:rPr>
                                <w:rFonts w:ascii="Calibri" w:hAnsi="Calibri" w:cs="Calibri"/>
                                <w:lang w:eastAsia="en-GB"/>
                              </w:rPr>
                              <w:t>Residents using continence products.</w:t>
                            </w:r>
                          </w:p>
                          <w:p w14:paraId="4CC81295" w14:textId="77777777" w:rsidR="0064338E" w:rsidRPr="0064338E" w:rsidRDefault="0064338E" w:rsidP="0064338E">
                            <w:pPr>
                              <w:pStyle w:val="NoSpacing"/>
                              <w:numPr>
                                <w:ilvl w:val="0"/>
                                <w:numId w:val="8"/>
                              </w:numPr>
                              <w:rPr>
                                <w:rFonts w:ascii="Calibri" w:hAnsi="Calibri" w:cs="Calibri"/>
                                <w:lang w:eastAsia="en-GB"/>
                              </w:rPr>
                            </w:pPr>
                            <w:r w:rsidRPr="0064338E">
                              <w:rPr>
                                <w:rFonts w:ascii="Calibri" w:hAnsi="Calibri" w:cs="Calibri"/>
                                <w:lang w:eastAsia="en-GB"/>
                              </w:rPr>
                              <w:t>Disabled residents.</w:t>
                            </w:r>
                          </w:p>
                          <w:p w14:paraId="327DB233" w14:textId="77777777" w:rsidR="0064338E" w:rsidRPr="0064338E" w:rsidRDefault="0064338E" w:rsidP="0064338E">
                            <w:pPr>
                              <w:pStyle w:val="NoSpacing"/>
                              <w:numPr>
                                <w:ilvl w:val="0"/>
                                <w:numId w:val="8"/>
                              </w:numPr>
                              <w:rPr>
                                <w:rFonts w:ascii="Calibri" w:hAnsi="Calibri" w:cs="Calibri"/>
                                <w:lang w:eastAsia="en-GB"/>
                              </w:rPr>
                            </w:pPr>
                            <w:r w:rsidRPr="0064338E">
                              <w:rPr>
                                <w:rFonts w:ascii="Calibri" w:hAnsi="Calibri" w:cs="Calibri"/>
                                <w:lang w:eastAsia="en-GB"/>
                              </w:rPr>
                              <w:t>Older residents.</w:t>
                            </w:r>
                          </w:p>
                          <w:p w14:paraId="612EF21F" w14:textId="77777777" w:rsidR="0064338E" w:rsidRDefault="0064338E" w:rsidP="0064338E">
                            <w:pPr>
                              <w:pStyle w:val="NoSpacing"/>
                              <w:numPr>
                                <w:ilvl w:val="0"/>
                                <w:numId w:val="8"/>
                              </w:numPr>
                              <w:rPr>
                                <w:rFonts w:ascii="Calibri" w:hAnsi="Calibri" w:cs="Calibri"/>
                                <w:lang w:eastAsia="en-GB"/>
                              </w:rPr>
                            </w:pPr>
                            <w:r w:rsidRPr="0064338E">
                              <w:rPr>
                                <w:rFonts w:ascii="Calibri" w:hAnsi="Calibri" w:cs="Calibri"/>
                                <w:lang w:eastAsia="en-GB"/>
                              </w:rPr>
                              <w:t>Households with caring responsibilities</w:t>
                            </w:r>
                          </w:p>
                          <w:p w14:paraId="5DEBD223" w14:textId="77777777" w:rsidR="0064338E" w:rsidRPr="0064338E" w:rsidRDefault="0064338E" w:rsidP="0064338E">
                            <w:pPr>
                              <w:pStyle w:val="NoSpacing"/>
                              <w:ind w:left="720"/>
                              <w:rPr>
                                <w:rFonts w:ascii="Calibri" w:hAnsi="Calibri" w:cs="Calibri"/>
                                <w:lang w:eastAsia="en-GB"/>
                              </w:rPr>
                            </w:pPr>
                          </w:p>
                          <w:p w14:paraId="5C09A147" w14:textId="27990633" w:rsidR="0064338E" w:rsidRDefault="0064338E" w:rsidP="0064338E">
                            <w:pPr>
                              <w:pStyle w:val="NoSpacing"/>
                            </w:pPr>
                            <w:r w:rsidRPr="0064338E">
                              <w:rPr>
                                <w:rFonts w:ascii="Calibri" w:eastAsia="Times New Roman" w:hAnsi="Calibri" w:cs="Calibri"/>
                                <w:lang w:eastAsia="en-GB"/>
                              </w:rPr>
                              <w:t>The consultation further identified that approximately 13% of respondents may benefit from an AHP service, with around 5% identifying disability-related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6" id="Rectangle: Rounded Corners 11" o:spid="_x0000_s1032" style="position:absolute;margin-left:15.65pt;margin-top:14.3pt;width:433.15pt;height:349.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" fillcolor="white [3201]" strokecolor="#ccc0d9 [1303]" strokeweight="2pt">
                <v:textbox>
                  <w:txbxContent>
                    <w:p w14:paraId="6E0C85FF" w14:textId="77777777" w:rsidR="0064338E" w:rsidRPr="0064338E" w:rsidRDefault="0064338E" w:rsidP="0064338E">
                      <w:pPr>
                        <w:pStyle w:val="NoSpacing"/>
                        <w:rPr>
                          <w:rFonts w:ascii="Calibri" w:hAnsi="Calibri" w:cs="Calibri"/>
                          <w:lang w:eastAsia="en-GB"/>
                        </w:rPr>
                      </w:pPr>
                      <w:r w:rsidRPr="0064338E">
                        <w:rPr>
                          <w:rFonts w:ascii="Calibri" w:hAnsi="Calibri" w:cs="Calibri"/>
                          <w:lang w:eastAsia="en-GB"/>
                        </w:rPr>
                        <w:t>Evidence used in preparing this EQIA includes:</w:t>
                      </w:r>
                    </w:p>
                    <w:p w14:paraId="717D6A51" w14:textId="4BB1CFF5"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 xml:space="preserve">Household Waste and Recycling Policy EQIA 2025. </w:t>
                      </w:r>
                    </w:p>
                    <w:p w14:paraId="736487CE" w14:textId="3B2CA149"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 xml:space="preserve">Waste Review public consultation undertaken January–March 2025. </w:t>
                      </w:r>
                    </w:p>
                    <w:p w14:paraId="72BAD6B4" w14:textId="48035E32"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 xml:space="preserve">Census 2021 demographic and disability data. </w:t>
                      </w:r>
                    </w:p>
                    <w:p w14:paraId="04CBB4C0" w14:textId="48CDE847"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 xml:space="preserve">AHP service operational design documentation. </w:t>
                      </w:r>
                    </w:p>
                    <w:p w14:paraId="15E1D8E2" w14:textId="7C07EA80"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Published AHP service webpages, FAQs, eligibility criteria and waste collection methodology and arrangements.</w:t>
                      </w:r>
                    </w:p>
                    <w:p w14:paraId="4814DB02" w14:textId="77777777" w:rsidR="0064338E" w:rsidRPr="0064338E" w:rsidRDefault="0064338E" w:rsidP="0064338E">
                      <w:pPr>
                        <w:pStyle w:val="NoSpacing"/>
                        <w:numPr>
                          <w:ilvl w:val="0"/>
                          <w:numId w:val="7"/>
                        </w:numPr>
                        <w:rPr>
                          <w:rFonts w:ascii="Calibri" w:hAnsi="Calibri" w:cs="Calibri"/>
                          <w:lang w:eastAsia="en-GB"/>
                        </w:rPr>
                      </w:pPr>
                      <w:r w:rsidRPr="0064338E">
                        <w:rPr>
                          <w:rFonts w:ascii="Calibri" w:hAnsi="Calibri" w:cs="Calibri"/>
                          <w:lang w:eastAsia="en-GB"/>
                        </w:rPr>
                        <w:t>Customer enquiries and feedback received during development of the s</w:t>
                      </w:r>
                    </w:p>
                    <w:p w14:paraId="04EB5B92" w14:textId="77777777" w:rsidR="0064338E" w:rsidRDefault="0064338E" w:rsidP="0064338E">
                      <w:pPr>
                        <w:pStyle w:val="NoSpacing"/>
                        <w:rPr>
                          <w:rFonts w:ascii="Calibri" w:hAnsi="Calibri" w:cs="Calibri"/>
                          <w:lang w:eastAsia="en-GB"/>
                        </w:rPr>
                      </w:pPr>
                    </w:p>
                    <w:p w14:paraId="6A919529" w14:textId="2102D67E" w:rsidR="0064338E" w:rsidRPr="0064338E" w:rsidRDefault="0064338E" w:rsidP="0064338E">
                      <w:pPr>
                        <w:pStyle w:val="NoSpacing"/>
                        <w:rPr>
                          <w:rFonts w:ascii="Calibri" w:hAnsi="Calibri" w:cs="Calibri"/>
                          <w:lang w:eastAsia="en-GB"/>
                        </w:rPr>
                      </w:pPr>
                      <w:r w:rsidRPr="0064338E">
                        <w:rPr>
                          <w:rFonts w:ascii="Calibri" w:hAnsi="Calibri" w:cs="Calibri"/>
                          <w:lang w:eastAsia="en-GB"/>
                        </w:rPr>
                        <w:t>Consultation findings identified concerns regarding waste capacity where households generate unavoidable absorbent hygiene waste, particularly:</w:t>
                      </w:r>
                    </w:p>
                    <w:p w14:paraId="6E142893" w14:textId="77777777" w:rsidR="0064338E" w:rsidRPr="0064338E" w:rsidRDefault="0064338E" w:rsidP="0064338E">
                      <w:pPr>
                        <w:pStyle w:val="NoSpacing"/>
                        <w:numPr>
                          <w:ilvl w:val="0"/>
                          <w:numId w:val="8"/>
                        </w:numPr>
                        <w:rPr>
                          <w:rFonts w:ascii="Calibri" w:hAnsi="Calibri" w:cs="Calibri"/>
                          <w:lang w:eastAsia="en-GB"/>
                        </w:rPr>
                      </w:pPr>
                      <w:r w:rsidRPr="0064338E">
                        <w:rPr>
                          <w:rFonts w:ascii="Calibri" w:hAnsi="Calibri" w:cs="Calibri"/>
                          <w:lang w:eastAsia="en-GB"/>
                        </w:rPr>
                        <w:t>Families with young children.</w:t>
                      </w:r>
                    </w:p>
                    <w:p w14:paraId="166571B6" w14:textId="77777777" w:rsidR="0064338E" w:rsidRPr="0064338E" w:rsidRDefault="0064338E" w:rsidP="0064338E">
                      <w:pPr>
                        <w:pStyle w:val="NoSpacing"/>
                        <w:numPr>
                          <w:ilvl w:val="0"/>
                          <w:numId w:val="8"/>
                        </w:numPr>
                        <w:rPr>
                          <w:rFonts w:ascii="Calibri" w:hAnsi="Calibri" w:cs="Calibri"/>
                          <w:lang w:eastAsia="en-GB"/>
                        </w:rPr>
                      </w:pPr>
                      <w:r w:rsidRPr="0064338E">
                        <w:rPr>
                          <w:rFonts w:ascii="Calibri" w:hAnsi="Calibri" w:cs="Calibri"/>
                          <w:lang w:eastAsia="en-GB"/>
                        </w:rPr>
                        <w:t>Residents using continence products.</w:t>
                      </w:r>
                    </w:p>
                    <w:p w14:paraId="4CC81295" w14:textId="77777777" w:rsidR="0064338E" w:rsidRPr="0064338E" w:rsidRDefault="0064338E" w:rsidP="0064338E">
                      <w:pPr>
                        <w:pStyle w:val="NoSpacing"/>
                        <w:numPr>
                          <w:ilvl w:val="0"/>
                          <w:numId w:val="8"/>
                        </w:numPr>
                        <w:rPr>
                          <w:rFonts w:ascii="Calibri" w:hAnsi="Calibri" w:cs="Calibri"/>
                          <w:lang w:eastAsia="en-GB"/>
                        </w:rPr>
                      </w:pPr>
                      <w:r w:rsidRPr="0064338E">
                        <w:rPr>
                          <w:rFonts w:ascii="Calibri" w:hAnsi="Calibri" w:cs="Calibri"/>
                          <w:lang w:eastAsia="en-GB"/>
                        </w:rPr>
                        <w:t>Disabled residents.</w:t>
                      </w:r>
                    </w:p>
                    <w:p w14:paraId="327DB233" w14:textId="77777777" w:rsidR="0064338E" w:rsidRPr="0064338E" w:rsidRDefault="0064338E" w:rsidP="0064338E">
                      <w:pPr>
                        <w:pStyle w:val="NoSpacing"/>
                        <w:numPr>
                          <w:ilvl w:val="0"/>
                          <w:numId w:val="8"/>
                        </w:numPr>
                        <w:rPr>
                          <w:rFonts w:ascii="Calibri" w:hAnsi="Calibri" w:cs="Calibri"/>
                          <w:lang w:eastAsia="en-GB"/>
                        </w:rPr>
                      </w:pPr>
                      <w:r w:rsidRPr="0064338E">
                        <w:rPr>
                          <w:rFonts w:ascii="Calibri" w:hAnsi="Calibri" w:cs="Calibri"/>
                          <w:lang w:eastAsia="en-GB"/>
                        </w:rPr>
                        <w:t>Older residents.</w:t>
                      </w:r>
                    </w:p>
                    <w:p w14:paraId="612EF21F" w14:textId="77777777" w:rsidR="0064338E" w:rsidRDefault="0064338E" w:rsidP="0064338E">
                      <w:pPr>
                        <w:pStyle w:val="NoSpacing"/>
                        <w:numPr>
                          <w:ilvl w:val="0"/>
                          <w:numId w:val="8"/>
                        </w:numPr>
                        <w:rPr>
                          <w:rFonts w:ascii="Calibri" w:hAnsi="Calibri" w:cs="Calibri"/>
                          <w:lang w:eastAsia="en-GB"/>
                        </w:rPr>
                      </w:pPr>
                      <w:r w:rsidRPr="0064338E">
                        <w:rPr>
                          <w:rFonts w:ascii="Calibri" w:hAnsi="Calibri" w:cs="Calibri"/>
                          <w:lang w:eastAsia="en-GB"/>
                        </w:rPr>
                        <w:t>Households with caring responsibilities</w:t>
                      </w:r>
                    </w:p>
                    <w:p w14:paraId="5DEBD223" w14:textId="77777777" w:rsidR="0064338E" w:rsidRPr="0064338E" w:rsidRDefault="0064338E" w:rsidP="0064338E">
                      <w:pPr>
                        <w:pStyle w:val="NoSpacing"/>
                        <w:ind w:left="720"/>
                        <w:rPr>
                          <w:rFonts w:ascii="Calibri" w:hAnsi="Calibri" w:cs="Calibri"/>
                          <w:lang w:eastAsia="en-GB"/>
                        </w:rPr>
                      </w:pPr>
                    </w:p>
                    <w:p w14:paraId="5C09A147" w14:textId="27990633" w:rsidR="0064338E" w:rsidRDefault="0064338E" w:rsidP="0064338E">
                      <w:pPr>
                        <w:pStyle w:val="NoSpacing"/>
                      </w:pPr>
                      <w:r w:rsidRPr="0064338E">
                        <w:rPr>
                          <w:rFonts w:ascii="Calibri" w:eastAsia="Times New Roman" w:hAnsi="Calibri" w:cs="Calibri"/>
                          <w:lang w:eastAsia="en-GB"/>
                        </w:rPr>
                        <w:t>The consultation further identified that approximately 13% of respondents may benefit from an AHP service, with around 5% identifying disability-related needs</w:t>
                      </w:r>
                    </w:p>
                  </w:txbxContent>
                </v:textbox>
              </v:roundrect>
            </w:pict>
          </mc:Fallback>
        </mc:AlternateContent>
      </w:r>
      <w:r>
        <w:rPr>
          <w:sz w:val="24"/>
          <w:szCs w:val="24"/>
        </w:rPr>
        <w:t xml:space="preserve">         </w:t>
      </w:r>
      <w:r w:rsidR="00912D1D" w:rsidRPr="00912D1D">
        <w:rPr>
          <w:noProof/>
          <w:sz w:val="24"/>
          <w:szCs w:val="24"/>
          <w:lang w:eastAsia="en-GB"/>
        </w:rPr>
        <w:t xml:space="preserve"> </w:t>
      </w:r>
    </w:p>
    <w:p w14:paraId="231A72D8" w14:textId="77777777" w:rsidR="00912D1D" w:rsidRDefault="00912D1D">
      <w:pPr>
        <w:rPr>
          <w:sz w:val="24"/>
          <w:szCs w:val="24"/>
        </w:rPr>
      </w:pPr>
    </w:p>
    <w:p w14:paraId="231A72D9" w14:textId="77777777" w:rsidR="00A873B6" w:rsidRDefault="00A873B6">
      <w:pPr>
        <w:rPr>
          <w:sz w:val="24"/>
          <w:szCs w:val="24"/>
        </w:rPr>
      </w:pPr>
    </w:p>
    <w:p w14:paraId="231A72DA" w14:textId="77777777" w:rsidR="00A873B6" w:rsidRDefault="00A873B6">
      <w:pPr>
        <w:rPr>
          <w:sz w:val="24"/>
          <w:szCs w:val="24"/>
        </w:rPr>
      </w:pPr>
    </w:p>
    <w:p w14:paraId="231A72DB" w14:textId="77777777" w:rsidR="00A873B6" w:rsidRDefault="00A873B6">
      <w:pPr>
        <w:rPr>
          <w:sz w:val="24"/>
          <w:szCs w:val="24"/>
        </w:rPr>
      </w:pPr>
    </w:p>
    <w:p w14:paraId="231A72DC" w14:textId="77777777" w:rsidR="00D506F2" w:rsidRDefault="00D506F2" w:rsidP="00493217">
      <w:pPr>
        <w:spacing w:after="0"/>
        <w:rPr>
          <w:sz w:val="24"/>
          <w:szCs w:val="24"/>
        </w:rPr>
      </w:pPr>
    </w:p>
    <w:p w14:paraId="651CF605" w14:textId="77777777" w:rsidR="0064338E" w:rsidRDefault="0064338E" w:rsidP="00493217">
      <w:pPr>
        <w:spacing w:after="0"/>
        <w:rPr>
          <w:sz w:val="24"/>
          <w:szCs w:val="24"/>
        </w:rPr>
      </w:pPr>
    </w:p>
    <w:p w14:paraId="44610B9B" w14:textId="77777777" w:rsidR="0064338E" w:rsidRDefault="0064338E" w:rsidP="00493217">
      <w:pPr>
        <w:spacing w:after="0"/>
        <w:rPr>
          <w:sz w:val="24"/>
          <w:szCs w:val="24"/>
        </w:rPr>
      </w:pPr>
    </w:p>
    <w:p w14:paraId="5E1177FB" w14:textId="77777777" w:rsidR="0064338E" w:rsidRDefault="0064338E" w:rsidP="00493217">
      <w:pPr>
        <w:spacing w:after="0"/>
        <w:rPr>
          <w:sz w:val="24"/>
          <w:szCs w:val="24"/>
        </w:rPr>
      </w:pPr>
    </w:p>
    <w:p w14:paraId="0CBC3A1B" w14:textId="77777777" w:rsidR="0064338E" w:rsidRDefault="0064338E" w:rsidP="00493217">
      <w:pPr>
        <w:spacing w:after="0"/>
        <w:rPr>
          <w:sz w:val="24"/>
          <w:szCs w:val="24"/>
        </w:rPr>
      </w:pPr>
    </w:p>
    <w:p w14:paraId="2AEBBAA1" w14:textId="77777777" w:rsidR="0064338E" w:rsidRDefault="0064338E" w:rsidP="00493217">
      <w:pPr>
        <w:spacing w:after="0"/>
        <w:rPr>
          <w:sz w:val="24"/>
          <w:szCs w:val="24"/>
        </w:rPr>
      </w:pPr>
    </w:p>
    <w:p w14:paraId="75842A43" w14:textId="77777777" w:rsidR="0064338E" w:rsidRDefault="0064338E" w:rsidP="00493217">
      <w:pPr>
        <w:spacing w:after="0"/>
        <w:rPr>
          <w:sz w:val="24"/>
          <w:szCs w:val="24"/>
        </w:rPr>
      </w:pPr>
    </w:p>
    <w:p w14:paraId="0BF9DFDD" w14:textId="77777777" w:rsidR="0064338E" w:rsidRDefault="0064338E" w:rsidP="00493217">
      <w:pPr>
        <w:spacing w:after="0"/>
        <w:rPr>
          <w:sz w:val="24"/>
          <w:szCs w:val="24"/>
        </w:rPr>
      </w:pPr>
    </w:p>
    <w:p w14:paraId="0B7119F4" w14:textId="77777777" w:rsidR="0064338E" w:rsidRDefault="0064338E" w:rsidP="00493217">
      <w:pPr>
        <w:spacing w:after="0"/>
        <w:rPr>
          <w:sz w:val="24"/>
          <w:szCs w:val="24"/>
        </w:rPr>
      </w:pPr>
    </w:p>
    <w:p w14:paraId="6DC98BA5" w14:textId="77777777" w:rsidR="0064338E" w:rsidRDefault="0064338E" w:rsidP="00493217">
      <w:pPr>
        <w:spacing w:after="0"/>
        <w:rPr>
          <w:sz w:val="24"/>
          <w:szCs w:val="24"/>
        </w:rPr>
      </w:pPr>
    </w:p>
    <w:p w14:paraId="4576AFCE" w14:textId="77777777" w:rsidR="0064338E" w:rsidRDefault="0064338E" w:rsidP="00493217">
      <w:pPr>
        <w:spacing w:after="0"/>
        <w:rPr>
          <w:sz w:val="24"/>
          <w:szCs w:val="24"/>
        </w:rPr>
      </w:pPr>
    </w:p>
    <w:p w14:paraId="338408F5" w14:textId="77777777" w:rsidR="0064338E" w:rsidRDefault="0064338E" w:rsidP="00493217">
      <w:pPr>
        <w:spacing w:after="0"/>
        <w:rPr>
          <w:sz w:val="24"/>
          <w:szCs w:val="24"/>
        </w:rPr>
      </w:pPr>
    </w:p>
    <w:p w14:paraId="3B9C8E17" w14:textId="77777777" w:rsidR="0064338E" w:rsidRDefault="0064338E" w:rsidP="00493217">
      <w:pPr>
        <w:spacing w:after="0"/>
        <w:rPr>
          <w:sz w:val="24"/>
          <w:szCs w:val="24"/>
        </w:rPr>
      </w:pPr>
    </w:p>
    <w:p w14:paraId="2FA1EE7E" w14:textId="77777777" w:rsidR="0064338E" w:rsidRDefault="0064338E" w:rsidP="00493217">
      <w:pPr>
        <w:spacing w:after="0"/>
        <w:rPr>
          <w:sz w:val="24"/>
          <w:szCs w:val="24"/>
        </w:rPr>
      </w:pPr>
    </w:p>
    <w:p w14:paraId="766F4D4B" w14:textId="77777777" w:rsidR="0064338E" w:rsidRDefault="0064338E" w:rsidP="00493217">
      <w:pPr>
        <w:spacing w:after="0"/>
        <w:rPr>
          <w:sz w:val="24"/>
          <w:szCs w:val="24"/>
        </w:rPr>
      </w:pPr>
    </w:p>
    <w:p w14:paraId="231A72DD" w14:textId="5636267C" w:rsidR="00493217" w:rsidRDefault="00A876B7" w:rsidP="00493217">
      <w:pPr>
        <w:spacing w:after="0"/>
        <w:rPr>
          <w:sz w:val="24"/>
          <w:szCs w:val="24"/>
        </w:rPr>
      </w:pPr>
      <w:r>
        <w:rPr>
          <w:sz w:val="24"/>
          <w:szCs w:val="24"/>
        </w:rPr>
        <w:t xml:space="preserve">Q3. If there are gaps in this information, data and consultations how </w:t>
      </w:r>
      <w:r w:rsidR="00493217">
        <w:rPr>
          <w:sz w:val="24"/>
          <w:szCs w:val="24"/>
        </w:rPr>
        <w:t>will y</w:t>
      </w:r>
      <w:r>
        <w:rPr>
          <w:sz w:val="24"/>
          <w:szCs w:val="24"/>
        </w:rPr>
        <w:t xml:space="preserve">ou address this? </w:t>
      </w:r>
    </w:p>
    <w:p w14:paraId="231A72DE" w14:textId="418F7508" w:rsidR="00A876B7" w:rsidRDefault="0064338E">
      <w:pPr>
        <w:rPr>
          <w:sz w:val="24"/>
          <w:szCs w:val="24"/>
        </w:rPr>
      </w:pPr>
      <w:r>
        <w:rPr>
          <w:noProof/>
          <w:sz w:val="24"/>
          <w:szCs w:val="24"/>
          <w:lang w:val="en-US"/>
        </w:rPr>
        <mc:AlternateContent>
          <mc:Choice Requires="wps">
            <w:drawing>
              <wp:anchor distT="0" distB="0" distL="114300" distR="114300" simplePos="0" relativeHeight="251658255" behindDoc="0" locked="0" layoutInCell="1" allowOverlap="1" wp14:anchorId="231A7348" wp14:editId="60803E2A">
                <wp:simplePos x="0" y="0"/>
                <wp:positionH relativeFrom="column">
                  <wp:posOffset>57084</wp:posOffset>
                </wp:positionH>
                <wp:positionV relativeFrom="paragraph">
                  <wp:posOffset>342091</wp:posOffset>
                </wp:positionV>
                <wp:extent cx="5643070" cy="2262352"/>
                <wp:effectExtent l="0" t="0" r="15240" b="24130"/>
                <wp:wrapNone/>
                <wp:docPr id="1" name="Rectangle: Rounded Corners 1"/>
                <wp:cNvGraphicFramePr/>
                <a:graphic xmlns:a="http://schemas.openxmlformats.org/drawingml/2006/main">
                  <a:graphicData uri="http://schemas.microsoft.com/office/word/2010/wordprocessingShape">
                    <wps:wsp>
                      <wps:cNvSpPr/>
                      <wps:spPr>
                        <a:xfrm>
                          <a:off x="0" y="0"/>
                          <a:ext cx="5643070" cy="2262352"/>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71FCA7AA" w14:textId="77777777" w:rsidR="0064338E" w:rsidRPr="0064338E" w:rsidRDefault="0064338E" w:rsidP="0064338E">
                            <w:pPr>
                              <w:pStyle w:val="NoSpacing"/>
                              <w:rPr>
                                <w:lang w:eastAsia="en-GB"/>
                              </w:rPr>
                            </w:pPr>
                            <w:r w:rsidRPr="0064338E">
                              <w:rPr>
                                <w:lang w:eastAsia="en-GB"/>
                              </w:rPr>
                              <w:t>The Council recognises the following evidence gaps:</w:t>
                            </w:r>
                          </w:p>
                          <w:p w14:paraId="04B9130F" w14:textId="77777777" w:rsidR="0064338E" w:rsidRPr="0064338E" w:rsidRDefault="0064338E" w:rsidP="0064338E">
                            <w:pPr>
                              <w:pStyle w:val="NoSpacing"/>
                              <w:numPr>
                                <w:ilvl w:val="0"/>
                                <w:numId w:val="10"/>
                              </w:numPr>
                              <w:rPr>
                                <w:lang w:eastAsia="en-GB"/>
                              </w:rPr>
                            </w:pPr>
                            <w:r w:rsidRPr="0064338E">
                              <w:rPr>
                                <w:lang w:eastAsia="en-GB"/>
                              </w:rPr>
                              <w:t>Actual service take-up rates following implementation.</w:t>
                            </w:r>
                          </w:p>
                          <w:p w14:paraId="4B1CD055" w14:textId="77777777" w:rsidR="0064338E" w:rsidRPr="0064338E" w:rsidRDefault="0064338E" w:rsidP="0064338E">
                            <w:pPr>
                              <w:pStyle w:val="NoSpacing"/>
                              <w:numPr>
                                <w:ilvl w:val="0"/>
                                <w:numId w:val="10"/>
                              </w:numPr>
                              <w:rPr>
                                <w:lang w:eastAsia="en-GB"/>
                              </w:rPr>
                            </w:pPr>
                            <w:r w:rsidRPr="0064338E">
                              <w:rPr>
                                <w:lang w:eastAsia="en-GB"/>
                              </w:rPr>
                              <w:t>Demand by protected characteristic.</w:t>
                            </w:r>
                          </w:p>
                          <w:p w14:paraId="2B713B53" w14:textId="77777777" w:rsidR="0064338E" w:rsidRPr="0064338E" w:rsidRDefault="0064338E" w:rsidP="0064338E">
                            <w:pPr>
                              <w:pStyle w:val="NoSpacing"/>
                              <w:numPr>
                                <w:ilvl w:val="0"/>
                                <w:numId w:val="10"/>
                              </w:numPr>
                              <w:rPr>
                                <w:lang w:eastAsia="en-GB"/>
                              </w:rPr>
                            </w:pPr>
                            <w:r w:rsidRPr="0064338E">
                              <w:rPr>
                                <w:lang w:eastAsia="en-GB"/>
                              </w:rPr>
                              <w:t>Levels of digital exclusion among applicants.</w:t>
                            </w:r>
                          </w:p>
                          <w:p w14:paraId="31FDAEF4" w14:textId="77777777" w:rsidR="0064338E" w:rsidRPr="0064338E" w:rsidRDefault="0064338E" w:rsidP="0064338E">
                            <w:pPr>
                              <w:pStyle w:val="NoSpacing"/>
                              <w:numPr>
                                <w:ilvl w:val="0"/>
                                <w:numId w:val="10"/>
                              </w:numPr>
                              <w:rPr>
                                <w:lang w:eastAsia="en-GB"/>
                              </w:rPr>
                            </w:pPr>
                            <w:r w:rsidRPr="0064338E">
                              <w:rPr>
                                <w:lang w:eastAsia="en-GB"/>
                              </w:rPr>
                              <w:t>Demand from households living in communal properties.</w:t>
                            </w:r>
                          </w:p>
                          <w:p w14:paraId="6C2D8B46" w14:textId="77777777" w:rsidR="0064338E" w:rsidRPr="0064338E" w:rsidRDefault="0064338E" w:rsidP="0064338E">
                            <w:pPr>
                              <w:pStyle w:val="NoSpacing"/>
                              <w:numPr>
                                <w:ilvl w:val="0"/>
                                <w:numId w:val="10"/>
                              </w:numPr>
                              <w:rPr>
                                <w:lang w:eastAsia="en-GB"/>
                              </w:rPr>
                            </w:pPr>
                            <w:r w:rsidRPr="0064338E">
                              <w:rPr>
                                <w:lang w:eastAsia="en-GB"/>
                              </w:rPr>
                              <w:t>Demand from households supporting disabled children aged over four who continue to use nappies or continence products.</w:t>
                            </w:r>
                          </w:p>
                          <w:p w14:paraId="2A44E4F5" w14:textId="77777777" w:rsidR="0064338E" w:rsidRPr="0064338E" w:rsidRDefault="0064338E" w:rsidP="0064338E">
                            <w:pPr>
                              <w:pStyle w:val="NoSpacing"/>
                              <w:numPr>
                                <w:ilvl w:val="0"/>
                                <w:numId w:val="10"/>
                              </w:numPr>
                              <w:rPr>
                                <w:lang w:eastAsia="en-GB"/>
                              </w:rPr>
                            </w:pPr>
                            <w:r w:rsidRPr="0064338E">
                              <w:rPr>
                                <w:lang w:eastAsia="en-GB"/>
                              </w:rPr>
                              <w:t>Complaints, service requests and requests for additional support.</w:t>
                            </w:r>
                          </w:p>
                          <w:p w14:paraId="3DDA1727" w14:textId="77777777" w:rsidR="0064338E" w:rsidRDefault="0064338E" w:rsidP="00A90F5C">
                            <w:pPr>
                              <w:pStyle w:val="NoSpacing"/>
                              <w:numPr>
                                <w:ilvl w:val="0"/>
                                <w:numId w:val="10"/>
                              </w:numPr>
                              <w:rPr>
                                <w:lang w:eastAsia="en-GB"/>
                              </w:rPr>
                            </w:pPr>
                            <w:r w:rsidRPr="0064338E">
                              <w:rPr>
                                <w:lang w:eastAsia="en-GB"/>
                              </w:rPr>
                              <w:t>Requests for additional sacks above the standard allocation</w:t>
                            </w:r>
                          </w:p>
                          <w:p w14:paraId="7013DE95" w14:textId="77777777" w:rsidR="0064338E" w:rsidRDefault="0064338E" w:rsidP="0064338E">
                            <w:pPr>
                              <w:pStyle w:val="NoSpacing"/>
                              <w:ind w:left="720"/>
                              <w:rPr>
                                <w:lang w:eastAsia="en-GB"/>
                              </w:rPr>
                            </w:pPr>
                          </w:p>
                          <w:p w14:paraId="7C78AC7D" w14:textId="72B6F64D" w:rsidR="0064338E" w:rsidRPr="0064338E" w:rsidRDefault="0064338E" w:rsidP="0064338E">
                            <w:pPr>
                              <w:pStyle w:val="NoSpacing"/>
                              <w:rPr>
                                <w:lang w:eastAsia="en-GB"/>
                              </w:rPr>
                            </w:pPr>
                            <w:r w:rsidRPr="0064338E">
                              <w:rPr>
                                <w:lang w:eastAsia="en-GB"/>
                              </w:rPr>
                              <w:t>These gaps will be addressed through ongoing monitoring during the first year of operation.</w:t>
                            </w:r>
                          </w:p>
                          <w:p w14:paraId="4C9B6327" w14:textId="77777777" w:rsidR="0064338E" w:rsidRDefault="0064338E" w:rsidP="006433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8" id="Rectangle: Rounded Corners 1" o:spid="_x0000_s1033" style="position:absolute;margin-left:4.5pt;margin-top:26.95pt;width:444.35pt;height:178.1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" fillcolor="window" strokecolor="#ccc1da" strokeweight="2pt">
                <v:textbox>
                  <w:txbxContent>
                    <w:p w14:paraId="71FCA7AA" w14:textId="77777777" w:rsidR="0064338E" w:rsidRPr="0064338E" w:rsidRDefault="0064338E" w:rsidP="0064338E">
                      <w:pPr>
                        <w:pStyle w:val="NoSpacing"/>
                        <w:rPr>
                          <w:lang w:eastAsia="en-GB"/>
                        </w:rPr>
                      </w:pPr>
                      <w:r w:rsidRPr="0064338E">
                        <w:rPr>
                          <w:lang w:eastAsia="en-GB"/>
                        </w:rPr>
                        <w:t>The Council recognises the following evidence gaps:</w:t>
                      </w:r>
                    </w:p>
                    <w:p w14:paraId="04B9130F" w14:textId="77777777" w:rsidR="0064338E" w:rsidRPr="0064338E" w:rsidRDefault="0064338E" w:rsidP="0064338E">
                      <w:pPr>
                        <w:pStyle w:val="NoSpacing"/>
                        <w:numPr>
                          <w:ilvl w:val="0"/>
                          <w:numId w:val="10"/>
                        </w:numPr>
                        <w:rPr>
                          <w:lang w:eastAsia="en-GB"/>
                        </w:rPr>
                      </w:pPr>
                      <w:r w:rsidRPr="0064338E">
                        <w:rPr>
                          <w:lang w:eastAsia="en-GB"/>
                        </w:rPr>
                        <w:t>Actual service take-up rates following implementation.</w:t>
                      </w:r>
                    </w:p>
                    <w:p w14:paraId="4B1CD055" w14:textId="77777777" w:rsidR="0064338E" w:rsidRPr="0064338E" w:rsidRDefault="0064338E" w:rsidP="0064338E">
                      <w:pPr>
                        <w:pStyle w:val="NoSpacing"/>
                        <w:numPr>
                          <w:ilvl w:val="0"/>
                          <w:numId w:val="10"/>
                        </w:numPr>
                        <w:rPr>
                          <w:lang w:eastAsia="en-GB"/>
                        </w:rPr>
                      </w:pPr>
                      <w:r w:rsidRPr="0064338E">
                        <w:rPr>
                          <w:lang w:eastAsia="en-GB"/>
                        </w:rPr>
                        <w:t>Demand by protected characteristic.</w:t>
                      </w:r>
                    </w:p>
                    <w:p w14:paraId="2B713B53" w14:textId="77777777" w:rsidR="0064338E" w:rsidRPr="0064338E" w:rsidRDefault="0064338E" w:rsidP="0064338E">
                      <w:pPr>
                        <w:pStyle w:val="NoSpacing"/>
                        <w:numPr>
                          <w:ilvl w:val="0"/>
                          <w:numId w:val="10"/>
                        </w:numPr>
                        <w:rPr>
                          <w:lang w:eastAsia="en-GB"/>
                        </w:rPr>
                      </w:pPr>
                      <w:r w:rsidRPr="0064338E">
                        <w:rPr>
                          <w:lang w:eastAsia="en-GB"/>
                        </w:rPr>
                        <w:t>Levels of digital exclusion among applicants.</w:t>
                      </w:r>
                    </w:p>
                    <w:p w14:paraId="31FDAEF4" w14:textId="77777777" w:rsidR="0064338E" w:rsidRPr="0064338E" w:rsidRDefault="0064338E" w:rsidP="0064338E">
                      <w:pPr>
                        <w:pStyle w:val="NoSpacing"/>
                        <w:numPr>
                          <w:ilvl w:val="0"/>
                          <w:numId w:val="10"/>
                        </w:numPr>
                        <w:rPr>
                          <w:lang w:eastAsia="en-GB"/>
                        </w:rPr>
                      </w:pPr>
                      <w:r w:rsidRPr="0064338E">
                        <w:rPr>
                          <w:lang w:eastAsia="en-GB"/>
                        </w:rPr>
                        <w:t>Demand from households living in communal properties.</w:t>
                      </w:r>
                    </w:p>
                    <w:p w14:paraId="6C2D8B46" w14:textId="77777777" w:rsidR="0064338E" w:rsidRPr="0064338E" w:rsidRDefault="0064338E" w:rsidP="0064338E">
                      <w:pPr>
                        <w:pStyle w:val="NoSpacing"/>
                        <w:numPr>
                          <w:ilvl w:val="0"/>
                          <w:numId w:val="10"/>
                        </w:numPr>
                        <w:rPr>
                          <w:lang w:eastAsia="en-GB"/>
                        </w:rPr>
                      </w:pPr>
                      <w:r w:rsidRPr="0064338E">
                        <w:rPr>
                          <w:lang w:eastAsia="en-GB"/>
                        </w:rPr>
                        <w:t>Demand from households supporting disabled children aged over four who continue to use nappies or continence products.</w:t>
                      </w:r>
                    </w:p>
                    <w:p w14:paraId="2A44E4F5" w14:textId="77777777" w:rsidR="0064338E" w:rsidRPr="0064338E" w:rsidRDefault="0064338E" w:rsidP="0064338E">
                      <w:pPr>
                        <w:pStyle w:val="NoSpacing"/>
                        <w:numPr>
                          <w:ilvl w:val="0"/>
                          <w:numId w:val="10"/>
                        </w:numPr>
                        <w:rPr>
                          <w:lang w:eastAsia="en-GB"/>
                        </w:rPr>
                      </w:pPr>
                      <w:r w:rsidRPr="0064338E">
                        <w:rPr>
                          <w:lang w:eastAsia="en-GB"/>
                        </w:rPr>
                        <w:t>Complaints, service requests and requests for additional support.</w:t>
                      </w:r>
                    </w:p>
                    <w:p w14:paraId="3DDA1727" w14:textId="77777777" w:rsidR="0064338E" w:rsidRDefault="0064338E" w:rsidP="00A90F5C">
                      <w:pPr>
                        <w:pStyle w:val="NoSpacing"/>
                        <w:numPr>
                          <w:ilvl w:val="0"/>
                          <w:numId w:val="10"/>
                        </w:numPr>
                        <w:rPr>
                          <w:lang w:eastAsia="en-GB"/>
                        </w:rPr>
                      </w:pPr>
                      <w:r w:rsidRPr="0064338E">
                        <w:rPr>
                          <w:lang w:eastAsia="en-GB"/>
                        </w:rPr>
                        <w:t>Requests for additional sacks above the standard allocation</w:t>
                      </w:r>
                    </w:p>
                    <w:p w14:paraId="7013DE95" w14:textId="77777777" w:rsidR="0064338E" w:rsidRDefault="0064338E" w:rsidP="0064338E">
                      <w:pPr>
                        <w:pStyle w:val="NoSpacing"/>
                        <w:ind w:left="720"/>
                        <w:rPr>
                          <w:lang w:eastAsia="en-GB"/>
                        </w:rPr>
                      </w:pPr>
                    </w:p>
                    <w:p w14:paraId="7C78AC7D" w14:textId="72B6F64D" w:rsidR="0064338E" w:rsidRPr="0064338E" w:rsidRDefault="0064338E" w:rsidP="0064338E">
                      <w:pPr>
                        <w:pStyle w:val="NoSpacing"/>
                        <w:rPr>
                          <w:lang w:eastAsia="en-GB"/>
                        </w:rPr>
                      </w:pPr>
                      <w:r w:rsidRPr="0064338E">
                        <w:rPr>
                          <w:lang w:eastAsia="en-GB"/>
                        </w:rPr>
                        <w:t>These gaps will be addressed through ongoing monitoring during the first year of operation.</w:t>
                      </w:r>
                    </w:p>
                    <w:p w14:paraId="4C9B6327" w14:textId="77777777" w:rsidR="0064338E" w:rsidRDefault="0064338E" w:rsidP="0064338E">
                      <w:pPr>
                        <w:jc w:val="center"/>
                      </w:pPr>
                    </w:p>
                  </w:txbxContent>
                </v:textbox>
              </v:roundrect>
            </w:pict>
          </mc:Fallback>
        </mc:AlternateContent>
      </w:r>
      <w:r w:rsidR="00493217">
        <w:rPr>
          <w:sz w:val="24"/>
          <w:szCs w:val="24"/>
        </w:rPr>
        <w:t xml:space="preserve">       </w:t>
      </w:r>
      <w:r w:rsidR="00A876B7">
        <w:rPr>
          <w:sz w:val="24"/>
          <w:szCs w:val="24"/>
        </w:rPr>
        <w:t xml:space="preserve">E.g. if you are </w:t>
      </w:r>
      <w:r w:rsidR="00493217">
        <w:rPr>
          <w:sz w:val="24"/>
          <w:szCs w:val="24"/>
        </w:rPr>
        <w:t xml:space="preserve">planning to carry out a </w:t>
      </w:r>
      <w:proofErr w:type="gramStart"/>
      <w:r w:rsidR="00493217">
        <w:rPr>
          <w:sz w:val="24"/>
          <w:szCs w:val="24"/>
        </w:rPr>
        <w:t>consultation</w:t>
      </w:r>
      <w:proofErr w:type="gramEnd"/>
      <w:r w:rsidR="00493217">
        <w:rPr>
          <w:sz w:val="24"/>
          <w:szCs w:val="24"/>
        </w:rPr>
        <w:t xml:space="preserve"> tell us who</w:t>
      </w:r>
      <w:r w:rsidR="00D506F2">
        <w:rPr>
          <w:sz w:val="24"/>
          <w:szCs w:val="24"/>
        </w:rPr>
        <w:t xml:space="preserve"> you will consult with </w:t>
      </w:r>
      <w:r w:rsidR="00493217">
        <w:rPr>
          <w:sz w:val="24"/>
          <w:szCs w:val="24"/>
        </w:rPr>
        <w:t>and when.</w:t>
      </w:r>
    </w:p>
    <w:p w14:paraId="231A72DF" w14:textId="6ACFD0F0" w:rsidR="00A876B7" w:rsidRDefault="00A876B7">
      <w:pPr>
        <w:rPr>
          <w:sz w:val="24"/>
          <w:szCs w:val="24"/>
        </w:rPr>
      </w:pPr>
    </w:p>
    <w:p w14:paraId="231A72E0" w14:textId="77777777" w:rsidR="00A876B7" w:rsidRDefault="00A876B7">
      <w:pPr>
        <w:rPr>
          <w:sz w:val="24"/>
          <w:szCs w:val="24"/>
        </w:rPr>
      </w:pPr>
    </w:p>
    <w:p w14:paraId="231A72E1" w14:textId="77777777" w:rsidR="00A876B7" w:rsidRDefault="00A876B7">
      <w:pPr>
        <w:rPr>
          <w:sz w:val="24"/>
          <w:szCs w:val="24"/>
        </w:rPr>
      </w:pPr>
    </w:p>
    <w:p w14:paraId="231A72E2" w14:textId="77777777" w:rsidR="00493217" w:rsidRDefault="00493217" w:rsidP="0042137C">
      <w:pPr>
        <w:spacing w:after="0" w:line="240" w:lineRule="auto"/>
        <w:rPr>
          <w:sz w:val="24"/>
          <w:szCs w:val="24"/>
        </w:rPr>
      </w:pPr>
    </w:p>
    <w:p w14:paraId="231A72E3" w14:textId="77777777" w:rsidR="00493217" w:rsidRDefault="00493217" w:rsidP="0042137C">
      <w:pPr>
        <w:spacing w:after="0" w:line="240" w:lineRule="auto"/>
        <w:rPr>
          <w:sz w:val="24"/>
          <w:szCs w:val="24"/>
        </w:rPr>
      </w:pPr>
    </w:p>
    <w:p w14:paraId="231A72E4" w14:textId="77777777" w:rsidR="00493217" w:rsidRDefault="00493217" w:rsidP="0042137C">
      <w:pPr>
        <w:spacing w:after="0" w:line="240" w:lineRule="auto"/>
        <w:rPr>
          <w:sz w:val="24"/>
          <w:szCs w:val="24"/>
        </w:rPr>
      </w:pPr>
    </w:p>
    <w:p w14:paraId="231A72E5" w14:textId="77777777" w:rsidR="00FB62F9" w:rsidRDefault="00FB62F9" w:rsidP="0042137C">
      <w:pPr>
        <w:spacing w:after="0" w:line="240" w:lineRule="auto"/>
        <w:rPr>
          <w:sz w:val="24"/>
          <w:szCs w:val="24"/>
        </w:rPr>
      </w:pPr>
    </w:p>
    <w:p w14:paraId="231A72E6" w14:textId="77777777" w:rsidR="00FB62F9" w:rsidRDefault="00FB62F9" w:rsidP="0042137C">
      <w:pPr>
        <w:spacing w:after="0" w:line="240" w:lineRule="auto"/>
        <w:rPr>
          <w:sz w:val="24"/>
          <w:szCs w:val="24"/>
        </w:rPr>
      </w:pPr>
    </w:p>
    <w:p w14:paraId="7F3FFF25" w14:textId="77777777" w:rsidR="0064338E" w:rsidRDefault="0064338E" w:rsidP="0042137C">
      <w:pPr>
        <w:spacing w:after="0" w:line="240" w:lineRule="auto"/>
        <w:rPr>
          <w:sz w:val="24"/>
          <w:szCs w:val="24"/>
        </w:rPr>
      </w:pPr>
    </w:p>
    <w:p w14:paraId="18460173" w14:textId="77777777" w:rsidR="0064338E" w:rsidRDefault="0064338E" w:rsidP="0042137C">
      <w:pPr>
        <w:spacing w:after="0" w:line="240" w:lineRule="auto"/>
        <w:rPr>
          <w:sz w:val="24"/>
          <w:szCs w:val="24"/>
        </w:rPr>
      </w:pPr>
    </w:p>
    <w:p w14:paraId="66FE1EED" w14:textId="77777777" w:rsidR="0064338E" w:rsidRDefault="0064338E" w:rsidP="0042137C">
      <w:pPr>
        <w:spacing w:after="0" w:line="240" w:lineRule="auto"/>
        <w:rPr>
          <w:sz w:val="24"/>
          <w:szCs w:val="24"/>
        </w:rPr>
      </w:pPr>
    </w:p>
    <w:p w14:paraId="060DF66C" w14:textId="77777777" w:rsidR="0064338E" w:rsidRDefault="0064338E" w:rsidP="0042137C">
      <w:pPr>
        <w:spacing w:after="0" w:line="240" w:lineRule="auto"/>
        <w:rPr>
          <w:sz w:val="24"/>
          <w:szCs w:val="24"/>
        </w:rPr>
      </w:pPr>
    </w:p>
    <w:p w14:paraId="0079C605" w14:textId="77777777" w:rsidR="00701A88" w:rsidRDefault="00701A88" w:rsidP="0042137C">
      <w:pPr>
        <w:spacing w:after="0" w:line="240" w:lineRule="auto"/>
        <w:rPr>
          <w:sz w:val="24"/>
          <w:szCs w:val="24"/>
        </w:rPr>
      </w:pPr>
    </w:p>
    <w:p w14:paraId="7107D2B3" w14:textId="77777777" w:rsidR="00701A88" w:rsidRDefault="00701A88" w:rsidP="0042137C">
      <w:pPr>
        <w:spacing w:after="0" w:line="240" w:lineRule="auto"/>
        <w:rPr>
          <w:sz w:val="24"/>
          <w:szCs w:val="24"/>
        </w:rPr>
      </w:pPr>
    </w:p>
    <w:p w14:paraId="11419DE5" w14:textId="77777777" w:rsidR="00701A88" w:rsidRDefault="00701A88" w:rsidP="0042137C">
      <w:pPr>
        <w:spacing w:after="0" w:line="240" w:lineRule="auto"/>
        <w:rPr>
          <w:sz w:val="24"/>
          <w:szCs w:val="24"/>
        </w:rPr>
      </w:pPr>
    </w:p>
    <w:p w14:paraId="19006B1C" w14:textId="77777777" w:rsidR="00701A88" w:rsidRDefault="00701A88" w:rsidP="0042137C">
      <w:pPr>
        <w:spacing w:after="0" w:line="240" w:lineRule="auto"/>
        <w:rPr>
          <w:sz w:val="24"/>
          <w:szCs w:val="24"/>
        </w:rPr>
      </w:pPr>
    </w:p>
    <w:p w14:paraId="3B73D99E" w14:textId="77777777" w:rsidR="00701A88" w:rsidRDefault="00701A88" w:rsidP="0042137C">
      <w:pPr>
        <w:spacing w:after="0" w:line="240" w:lineRule="auto"/>
        <w:rPr>
          <w:sz w:val="24"/>
          <w:szCs w:val="24"/>
        </w:rPr>
      </w:pPr>
    </w:p>
    <w:p w14:paraId="00613865" w14:textId="77777777" w:rsidR="00701A88" w:rsidRDefault="00701A88" w:rsidP="0042137C">
      <w:pPr>
        <w:spacing w:after="0" w:line="240" w:lineRule="auto"/>
        <w:rPr>
          <w:sz w:val="24"/>
          <w:szCs w:val="24"/>
        </w:rPr>
      </w:pPr>
    </w:p>
    <w:p w14:paraId="231A72E7" w14:textId="667061B5" w:rsidR="001D2AD0" w:rsidRDefault="0042137C" w:rsidP="0042137C">
      <w:pPr>
        <w:spacing w:after="0" w:line="240" w:lineRule="auto"/>
        <w:rPr>
          <w:sz w:val="24"/>
          <w:szCs w:val="24"/>
        </w:rPr>
      </w:pPr>
      <w:r>
        <w:rPr>
          <w:sz w:val="24"/>
          <w:szCs w:val="24"/>
        </w:rPr>
        <w:t xml:space="preserve">Q </w:t>
      </w:r>
      <w:r w:rsidR="00650D35">
        <w:rPr>
          <w:sz w:val="24"/>
          <w:szCs w:val="24"/>
        </w:rPr>
        <w:t>4</w:t>
      </w:r>
      <w:r>
        <w:rPr>
          <w:sz w:val="24"/>
          <w:szCs w:val="24"/>
        </w:rPr>
        <w:t xml:space="preserve">. </w:t>
      </w:r>
      <w:r w:rsidR="00A873B6">
        <w:rPr>
          <w:sz w:val="24"/>
          <w:szCs w:val="24"/>
        </w:rPr>
        <w:t xml:space="preserve">Thinking about each </w:t>
      </w:r>
      <w:r w:rsidR="004314E4">
        <w:rPr>
          <w:sz w:val="24"/>
          <w:szCs w:val="24"/>
        </w:rPr>
        <w:t>of the protected characteristics</w:t>
      </w:r>
      <w:r w:rsidR="001D2AD0">
        <w:rPr>
          <w:sz w:val="24"/>
          <w:szCs w:val="24"/>
        </w:rPr>
        <w:t xml:space="preserve"> what impact </w:t>
      </w:r>
      <w:r w:rsidR="00A873B6">
        <w:rPr>
          <w:sz w:val="24"/>
          <w:szCs w:val="24"/>
        </w:rPr>
        <w:t xml:space="preserve">does or could the </w:t>
      </w:r>
    </w:p>
    <w:p w14:paraId="231A72E8" w14:textId="77777777" w:rsidR="00A873B6" w:rsidRDefault="001D2AD0" w:rsidP="0042137C">
      <w:pPr>
        <w:spacing w:after="0" w:line="240" w:lineRule="auto"/>
        <w:rPr>
          <w:sz w:val="24"/>
          <w:szCs w:val="24"/>
        </w:rPr>
      </w:pPr>
      <w:r>
        <w:rPr>
          <w:sz w:val="24"/>
          <w:szCs w:val="24"/>
        </w:rPr>
        <w:t xml:space="preserve">         </w:t>
      </w:r>
      <w:r w:rsidR="00A873B6">
        <w:rPr>
          <w:sz w:val="24"/>
          <w:szCs w:val="24"/>
        </w:rPr>
        <w:t>policy, strategy,</w:t>
      </w:r>
      <w:r>
        <w:rPr>
          <w:sz w:val="24"/>
          <w:szCs w:val="24"/>
        </w:rPr>
        <w:t xml:space="preserve"> </w:t>
      </w:r>
      <w:r w:rsidR="00A873B6">
        <w:rPr>
          <w:sz w:val="24"/>
          <w:szCs w:val="24"/>
        </w:rPr>
        <w:t>project or service</w:t>
      </w:r>
      <w:r w:rsidR="00835E2F">
        <w:rPr>
          <w:sz w:val="24"/>
          <w:szCs w:val="24"/>
        </w:rPr>
        <w:t xml:space="preserve"> have</w:t>
      </w:r>
      <w:r>
        <w:rPr>
          <w:sz w:val="24"/>
          <w:szCs w:val="24"/>
        </w:rPr>
        <w:t xml:space="preserve"> on each</w:t>
      </w:r>
      <w:r w:rsidR="00835E2F">
        <w:rPr>
          <w:sz w:val="24"/>
          <w:szCs w:val="24"/>
        </w:rPr>
        <w:t>?</w:t>
      </w:r>
      <w:r w:rsidR="00650D35">
        <w:rPr>
          <w:sz w:val="24"/>
          <w:szCs w:val="24"/>
        </w:rPr>
        <w:t xml:space="preserve"> How will you address this?</w:t>
      </w:r>
    </w:p>
    <w:p w14:paraId="231A72E9" w14:textId="77777777" w:rsidR="00946CE0" w:rsidRDefault="00946CE0" w:rsidP="0042137C">
      <w:pPr>
        <w:spacing w:after="0" w:line="240" w:lineRule="auto"/>
        <w:rPr>
          <w:sz w:val="24"/>
          <w:szCs w:val="24"/>
        </w:rPr>
      </w:pPr>
    </w:p>
    <w:tbl>
      <w:tblPr>
        <w:tblStyle w:val="TableGrid"/>
        <w:tblW w:w="10349" w:type="dxa"/>
        <w:tblInd w:w="-318" w:type="dxa"/>
        <w:tblBorders>
          <w:top w:val="single" w:sz="4" w:space="0" w:color="5F497A" w:themeColor="accent4" w:themeShade="BF"/>
          <w:left w:val="single" w:sz="4" w:space="0" w:color="5F497A" w:themeColor="accent4" w:themeShade="BF"/>
          <w:bottom w:val="single" w:sz="4" w:space="0" w:color="5F497A" w:themeColor="accent4" w:themeShade="BF"/>
          <w:right w:val="single" w:sz="4" w:space="0" w:color="5F497A" w:themeColor="accent4" w:themeShade="BF"/>
          <w:insideH w:val="single" w:sz="4" w:space="0" w:color="5F497A" w:themeColor="accent4" w:themeShade="BF"/>
          <w:insideV w:val="single" w:sz="4" w:space="0" w:color="5F497A" w:themeColor="accent4" w:themeShade="BF"/>
        </w:tblBorders>
        <w:tblLook w:val="04A0" w:firstRow="1" w:lastRow="0" w:firstColumn="1" w:lastColumn="0" w:noHBand="0" w:noVBand="1"/>
      </w:tblPr>
      <w:tblGrid>
        <w:gridCol w:w="1844"/>
        <w:gridCol w:w="4961"/>
        <w:gridCol w:w="3544"/>
      </w:tblGrid>
      <w:tr w:rsidR="004A7BC5" w14:paraId="231A72ED" w14:textId="77777777" w:rsidTr="00701A88">
        <w:trPr>
          <w:trHeight w:val="227"/>
        </w:trPr>
        <w:tc>
          <w:tcPr>
            <w:tcW w:w="1844" w:type="dxa"/>
            <w:shd w:val="clear" w:color="auto" w:fill="B2A1C7" w:themeFill="accent4" w:themeFillTint="99"/>
          </w:tcPr>
          <w:p w14:paraId="231A72EA" w14:textId="77777777" w:rsidR="004A7BC5" w:rsidRPr="00835E2F" w:rsidRDefault="004A7BC5" w:rsidP="00835E2F">
            <w:pPr>
              <w:jc w:val="center"/>
              <w:rPr>
                <w:b/>
                <w:sz w:val="24"/>
                <w:szCs w:val="24"/>
              </w:rPr>
            </w:pPr>
            <w:r w:rsidRPr="00835E2F">
              <w:rPr>
                <w:b/>
                <w:sz w:val="24"/>
                <w:szCs w:val="24"/>
              </w:rPr>
              <w:t>Group</w:t>
            </w:r>
          </w:p>
        </w:tc>
        <w:tc>
          <w:tcPr>
            <w:tcW w:w="4961" w:type="dxa"/>
            <w:shd w:val="clear" w:color="auto" w:fill="B2A1C7" w:themeFill="accent4" w:themeFillTint="99"/>
          </w:tcPr>
          <w:p w14:paraId="231A72EB" w14:textId="77777777" w:rsidR="004A7BC5" w:rsidRPr="00835E2F" w:rsidRDefault="004A7BC5" w:rsidP="00835E2F">
            <w:pPr>
              <w:jc w:val="center"/>
              <w:rPr>
                <w:b/>
                <w:sz w:val="24"/>
                <w:szCs w:val="24"/>
              </w:rPr>
            </w:pPr>
            <w:r>
              <w:rPr>
                <w:b/>
                <w:sz w:val="24"/>
                <w:szCs w:val="24"/>
              </w:rPr>
              <w:t>Impact</w:t>
            </w:r>
            <w:r w:rsidR="00737C46">
              <w:rPr>
                <w:b/>
                <w:sz w:val="24"/>
                <w:szCs w:val="24"/>
              </w:rPr>
              <w:t xml:space="preserve"> (positive or negative)</w:t>
            </w:r>
          </w:p>
        </w:tc>
        <w:tc>
          <w:tcPr>
            <w:tcW w:w="3544" w:type="dxa"/>
            <w:shd w:val="clear" w:color="auto" w:fill="B2A1C7" w:themeFill="accent4" w:themeFillTint="99"/>
          </w:tcPr>
          <w:p w14:paraId="231A72EC" w14:textId="77777777" w:rsidR="004A7BC5" w:rsidRPr="00835E2F" w:rsidRDefault="004A7BC5" w:rsidP="00835E2F">
            <w:pPr>
              <w:jc w:val="center"/>
              <w:rPr>
                <w:b/>
                <w:sz w:val="24"/>
                <w:szCs w:val="24"/>
              </w:rPr>
            </w:pPr>
            <w:r>
              <w:rPr>
                <w:b/>
                <w:sz w:val="24"/>
                <w:szCs w:val="24"/>
              </w:rPr>
              <w:t>Proposed action</w:t>
            </w:r>
            <w:r w:rsidR="009E37AC">
              <w:rPr>
                <w:b/>
                <w:sz w:val="24"/>
                <w:szCs w:val="24"/>
              </w:rPr>
              <w:t xml:space="preserve"> (including by whom, by when)</w:t>
            </w:r>
          </w:p>
        </w:tc>
      </w:tr>
      <w:tr w:rsidR="004A7BC5" w14:paraId="231A72F3" w14:textId="77777777" w:rsidTr="00701A88">
        <w:trPr>
          <w:trHeight w:val="1563"/>
        </w:trPr>
        <w:tc>
          <w:tcPr>
            <w:tcW w:w="1844" w:type="dxa"/>
            <w:vAlign w:val="center"/>
          </w:tcPr>
          <w:p w14:paraId="231A72EE" w14:textId="77777777" w:rsidR="004A7BC5" w:rsidRPr="00042344" w:rsidRDefault="004A7BC5" w:rsidP="000D0BA7">
            <w:pPr>
              <w:rPr>
                <w:sz w:val="24"/>
                <w:szCs w:val="24"/>
              </w:rPr>
            </w:pPr>
            <w:r w:rsidRPr="00042344">
              <w:rPr>
                <w:sz w:val="24"/>
                <w:szCs w:val="24"/>
              </w:rPr>
              <w:t>Age</w:t>
            </w:r>
          </w:p>
        </w:tc>
        <w:tc>
          <w:tcPr>
            <w:tcW w:w="4961" w:type="dxa"/>
          </w:tcPr>
          <w:p w14:paraId="7073AFDD" w14:textId="77777777" w:rsidR="00701A88" w:rsidRPr="00701A88" w:rsidRDefault="00701A88" w:rsidP="00701A88">
            <w:pPr>
              <w:rPr>
                <w:b/>
              </w:rPr>
            </w:pPr>
            <w:r w:rsidRPr="00701A88">
              <w:rPr>
                <w:b/>
                <w:bCs/>
              </w:rPr>
              <w:t>Positive Impact</w:t>
            </w:r>
          </w:p>
          <w:p w14:paraId="212E9F82" w14:textId="77777777" w:rsidR="00701A88" w:rsidRPr="00701A88" w:rsidRDefault="00701A88" w:rsidP="00701A88">
            <w:pPr>
              <w:pStyle w:val="NoSpacing"/>
            </w:pPr>
            <w:r w:rsidRPr="00701A88">
              <w:t>The service directly benefits:</w:t>
            </w:r>
          </w:p>
          <w:p w14:paraId="14A9F933" w14:textId="77777777" w:rsidR="00701A88" w:rsidRPr="00701A88" w:rsidRDefault="00701A88" w:rsidP="00701A88">
            <w:pPr>
              <w:pStyle w:val="NoSpacing"/>
              <w:numPr>
                <w:ilvl w:val="0"/>
                <w:numId w:val="13"/>
              </w:numPr>
            </w:pPr>
            <w:r w:rsidRPr="00701A88">
              <w:t>Children under four using nappies.</w:t>
            </w:r>
          </w:p>
          <w:p w14:paraId="57C9CB21" w14:textId="77777777" w:rsidR="00701A88" w:rsidRPr="00701A88" w:rsidRDefault="00701A88" w:rsidP="00701A88">
            <w:pPr>
              <w:pStyle w:val="NoSpacing"/>
              <w:numPr>
                <w:ilvl w:val="0"/>
                <w:numId w:val="13"/>
              </w:numPr>
            </w:pPr>
            <w:r w:rsidRPr="00701A88">
              <w:t>Older residents using continence products.</w:t>
            </w:r>
          </w:p>
          <w:p w14:paraId="56BF399B" w14:textId="77777777" w:rsidR="00701A88" w:rsidRDefault="00701A88" w:rsidP="00701A88">
            <w:pPr>
              <w:pStyle w:val="NoSpacing"/>
              <w:numPr>
                <w:ilvl w:val="0"/>
                <w:numId w:val="13"/>
              </w:numPr>
            </w:pPr>
            <w:r w:rsidRPr="00701A88">
              <w:t>Carers managing hygiene-related waste on behalf of others.</w:t>
            </w:r>
          </w:p>
          <w:p w14:paraId="73829444" w14:textId="17BA0785" w:rsidR="00701A88" w:rsidRPr="00701A88" w:rsidRDefault="00701A88" w:rsidP="00701A88">
            <w:pPr>
              <w:pStyle w:val="NoSpacing"/>
              <w:ind w:left="720"/>
            </w:pPr>
            <w:r w:rsidRPr="00701A88">
              <w:t xml:space="preserve"> </w:t>
            </w:r>
          </w:p>
          <w:p w14:paraId="217E5291" w14:textId="77777777" w:rsidR="00701A88" w:rsidRDefault="00701A88" w:rsidP="00701A88">
            <w:pPr>
              <w:pStyle w:val="NoSpacing"/>
            </w:pPr>
            <w:r w:rsidRPr="00701A88">
              <w:t xml:space="preserve">Separate collections reduce pressure on household waste capacity and lessen the need to store hygiene waste for extended periods. This can improve quality of life and household waste management. </w:t>
            </w:r>
          </w:p>
          <w:p w14:paraId="51BD7507" w14:textId="77777777" w:rsidR="00701A88" w:rsidRDefault="00701A88" w:rsidP="00701A88">
            <w:pPr>
              <w:pStyle w:val="NoSpacing"/>
            </w:pPr>
          </w:p>
          <w:p w14:paraId="66A62F8C" w14:textId="586F30BC" w:rsidR="00701A88" w:rsidRDefault="00701A88" w:rsidP="00701A88">
            <w:pPr>
              <w:pStyle w:val="NoSpacing"/>
            </w:pPr>
            <w:r w:rsidRPr="00701A88">
              <w:t xml:space="preserve">The service is accessible through both digital and non-digital routes, reducing barriers for older residents who may not regularly use online services. </w:t>
            </w:r>
          </w:p>
          <w:p w14:paraId="684BCF59" w14:textId="77777777" w:rsidR="00701A88" w:rsidRPr="00701A88" w:rsidRDefault="00701A88" w:rsidP="00701A88">
            <w:pPr>
              <w:pStyle w:val="NoSpacing"/>
            </w:pPr>
          </w:p>
          <w:p w14:paraId="107B0B5E" w14:textId="77777777" w:rsidR="00701A88" w:rsidRPr="00701A88" w:rsidRDefault="00701A88" w:rsidP="00701A88">
            <w:pPr>
              <w:pStyle w:val="NoSpacing"/>
              <w:rPr>
                <w:b/>
                <w:bCs/>
              </w:rPr>
            </w:pPr>
            <w:r w:rsidRPr="00701A88">
              <w:rPr>
                <w:b/>
                <w:bCs/>
              </w:rPr>
              <w:t>Potential Risks</w:t>
            </w:r>
          </w:p>
          <w:p w14:paraId="5B6FD224" w14:textId="77777777" w:rsidR="00701A88" w:rsidRDefault="00701A88" w:rsidP="00701A88">
            <w:pPr>
              <w:pStyle w:val="NoSpacing"/>
            </w:pPr>
            <w:r w:rsidRPr="00701A88">
              <w:t xml:space="preserve">Older residents may </w:t>
            </w:r>
            <w:proofErr w:type="gramStart"/>
            <w:r w:rsidRPr="00701A88">
              <w:t>experience difficulty</w:t>
            </w:r>
            <w:proofErr w:type="gramEnd"/>
            <w:r w:rsidRPr="00701A88">
              <w:t xml:space="preserve"> carrying or tying sacks.</w:t>
            </w:r>
          </w:p>
          <w:p w14:paraId="3F461A41" w14:textId="77777777" w:rsidR="00562B96" w:rsidRPr="00701A88" w:rsidRDefault="00562B96" w:rsidP="00701A88">
            <w:pPr>
              <w:pStyle w:val="NoSpacing"/>
            </w:pPr>
          </w:p>
          <w:p w14:paraId="6BDD835F" w14:textId="77777777" w:rsidR="00701A88" w:rsidRDefault="00701A88" w:rsidP="00701A88">
            <w:pPr>
              <w:pStyle w:val="NoSpacing"/>
            </w:pPr>
            <w:r w:rsidRPr="00701A88">
              <w:t>Some residents may not be aware of the service.</w:t>
            </w:r>
          </w:p>
          <w:p w14:paraId="226993C5" w14:textId="77777777" w:rsidR="00562B96" w:rsidRDefault="00562B96" w:rsidP="00701A88">
            <w:pPr>
              <w:pStyle w:val="NoSpacing"/>
            </w:pPr>
          </w:p>
          <w:p w14:paraId="48302192" w14:textId="77777777" w:rsidR="00562B96" w:rsidRPr="00701A88" w:rsidRDefault="00562B96" w:rsidP="00562B96">
            <w:pPr>
              <w:pStyle w:val="NoSpacing"/>
            </w:pPr>
            <w:r w:rsidRPr="00562B96">
              <w:t>Digital Exclusion</w:t>
            </w:r>
            <w:r>
              <w:t xml:space="preserve"> - a</w:t>
            </w:r>
            <w:r w:rsidRPr="00562B96">
              <w:t>pplications are primarily available onlin</w:t>
            </w:r>
            <w:r>
              <w:t>e.</w:t>
            </w:r>
          </w:p>
          <w:p w14:paraId="231A72F1" w14:textId="77777777" w:rsidR="004A7BC5" w:rsidRPr="009F7F20" w:rsidRDefault="004A7BC5" w:rsidP="00946CE0">
            <w:pPr>
              <w:rPr>
                <w:b/>
                <w:sz w:val="32"/>
                <w:szCs w:val="32"/>
              </w:rPr>
            </w:pPr>
          </w:p>
        </w:tc>
        <w:tc>
          <w:tcPr>
            <w:tcW w:w="3544" w:type="dxa"/>
          </w:tcPr>
          <w:p w14:paraId="2CA408D7" w14:textId="42A5C878" w:rsidR="00701A88" w:rsidRDefault="00701A88" w:rsidP="00701A88">
            <w:pPr>
              <w:rPr>
                <w:bCs/>
              </w:rPr>
            </w:pPr>
            <w:r w:rsidRPr="00701A88">
              <w:rPr>
                <w:bCs/>
              </w:rPr>
              <w:t xml:space="preserve">Assisted Collection services are available where eligibility criteria are met. </w:t>
            </w:r>
          </w:p>
          <w:p w14:paraId="5C942134" w14:textId="77777777" w:rsidR="00701A88" w:rsidRDefault="00701A88" w:rsidP="00701A88">
            <w:pPr>
              <w:rPr>
                <w:bCs/>
              </w:rPr>
            </w:pPr>
          </w:p>
          <w:p w14:paraId="2BF3FDEB" w14:textId="4858C642" w:rsidR="00701A88" w:rsidRDefault="00701A88" w:rsidP="00701A88">
            <w:pPr>
              <w:rPr>
                <w:bCs/>
              </w:rPr>
            </w:pPr>
            <w:r w:rsidRPr="00701A88">
              <w:rPr>
                <w:bCs/>
              </w:rPr>
              <w:t xml:space="preserve">Service information will be reviewed regularly for accessibility and clarity. </w:t>
            </w:r>
          </w:p>
          <w:p w14:paraId="65021B39" w14:textId="77777777" w:rsidR="00701A88" w:rsidRPr="00701A88" w:rsidRDefault="00701A88" w:rsidP="00701A88">
            <w:pPr>
              <w:rPr>
                <w:bCs/>
              </w:rPr>
            </w:pPr>
          </w:p>
          <w:p w14:paraId="4A60E3BB" w14:textId="584B9F5C" w:rsidR="00701A88" w:rsidRDefault="00701A88" w:rsidP="00701A88">
            <w:pPr>
              <w:rPr>
                <w:bCs/>
              </w:rPr>
            </w:pPr>
            <w:r w:rsidRPr="00701A88">
              <w:rPr>
                <w:bCs/>
              </w:rPr>
              <w:t>Service take-up amongst older residents will be monitored.</w:t>
            </w:r>
          </w:p>
          <w:p w14:paraId="7E7184D5" w14:textId="77777777" w:rsidR="00701A88" w:rsidRDefault="00701A88" w:rsidP="00701A88">
            <w:pPr>
              <w:rPr>
                <w:bCs/>
              </w:rPr>
            </w:pPr>
          </w:p>
          <w:p w14:paraId="7EE238A0" w14:textId="77777777" w:rsidR="00701A88" w:rsidRDefault="00701A88" w:rsidP="00701A88">
            <w:pPr>
              <w:pStyle w:val="NoSpacing"/>
            </w:pPr>
            <w:r w:rsidRPr="00701A88">
              <w:t>Customer Service</w:t>
            </w:r>
            <w:r>
              <w:t xml:space="preserve">s </w:t>
            </w:r>
            <w:r w:rsidRPr="00701A88">
              <w:t>support available for residents requiring assistance.</w:t>
            </w:r>
          </w:p>
          <w:p w14:paraId="047304D1" w14:textId="77777777" w:rsidR="00562B96" w:rsidRDefault="00562B96" w:rsidP="00701A88">
            <w:pPr>
              <w:pStyle w:val="NoSpacing"/>
            </w:pPr>
          </w:p>
          <w:p w14:paraId="01588219" w14:textId="77777777" w:rsidR="00562B96" w:rsidRDefault="00562B96" w:rsidP="00562B96">
            <w:pPr>
              <w:pStyle w:val="NoSpacing"/>
            </w:pPr>
            <w:r>
              <w:t>R</w:t>
            </w:r>
            <w:r w:rsidRPr="00562B96">
              <w:t>esidents can also apply by telephone through Customer Services</w:t>
            </w:r>
            <w:r>
              <w:t>.</w:t>
            </w:r>
          </w:p>
          <w:p w14:paraId="1E8C773C" w14:textId="77777777" w:rsidR="009B2492" w:rsidRDefault="009B2492" w:rsidP="00562B96">
            <w:pPr>
              <w:pStyle w:val="NoSpacing"/>
            </w:pPr>
          </w:p>
          <w:p w14:paraId="25AA90DA" w14:textId="098B47E2" w:rsidR="009B2492" w:rsidRDefault="009B2492" w:rsidP="00562B96">
            <w:pPr>
              <w:pStyle w:val="NoSpacing"/>
            </w:pPr>
            <w:r w:rsidRPr="0041198B">
              <w:t xml:space="preserve">The design of the AHP sacks </w:t>
            </w:r>
            <w:proofErr w:type="gramStart"/>
            <w:r w:rsidRPr="0041198B">
              <w:t>include</w:t>
            </w:r>
            <w:proofErr w:type="gramEnd"/>
            <w:r w:rsidRPr="0041198B">
              <w:t xml:space="preserve"> tie handles </w:t>
            </w:r>
            <w:r w:rsidR="000B23FC" w:rsidRPr="0041198B">
              <w:t xml:space="preserve">for ease of securing. Assisted collection is also an option for </w:t>
            </w:r>
            <w:r w:rsidR="009A0244" w:rsidRPr="0041198B">
              <w:t xml:space="preserve">qualifying residents that </w:t>
            </w:r>
            <w:proofErr w:type="gramStart"/>
            <w:r w:rsidR="009A0244" w:rsidRPr="0041198B">
              <w:t>experience difficulty</w:t>
            </w:r>
            <w:proofErr w:type="gramEnd"/>
            <w:r w:rsidR="009A0244" w:rsidRPr="0041198B">
              <w:t xml:space="preserve"> carrying the sacks.</w:t>
            </w:r>
            <w:r w:rsidR="009A0244">
              <w:t xml:space="preserve"> </w:t>
            </w:r>
          </w:p>
          <w:p w14:paraId="3B83B327" w14:textId="77777777" w:rsidR="00562B96" w:rsidRPr="00562B96" w:rsidRDefault="00562B96" w:rsidP="00562B96">
            <w:pPr>
              <w:pStyle w:val="NoSpacing"/>
            </w:pPr>
          </w:p>
          <w:p w14:paraId="467CB03E" w14:textId="77777777" w:rsidR="00562B96" w:rsidRPr="00562B96" w:rsidRDefault="00562B96" w:rsidP="00562B96">
            <w:pPr>
              <w:pStyle w:val="NoSpacing"/>
            </w:pPr>
            <w:r w:rsidRPr="00562B96">
              <w:t>This reduces barriers for:</w:t>
            </w:r>
          </w:p>
          <w:p w14:paraId="38820DFF" w14:textId="77777777" w:rsidR="00562B96" w:rsidRPr="00562B96" w:rsidRDefault="00562B96" w:rsidP="00562B96">
            <w:pPr>
              <w:pStyle w:val="NoSpacing"/>
              <w:numPr>
                <w:ilvl w:val="0"/>
                <w:numId w:val="17"/>
              </w:numPr>
            </w:pPr>
            <w:r w:rsidRPr="00562B96">
              <w:t>Older people.</w:t>
            </w:r>
          </w:p>
          <w:p w14:paraId="705FB072" w14:textId="77777777" w:rsidR="00562B96" w:rsidRPr="00562B96" w:rsidRDefault="00562B96" w:rsidP="00562B96">
            <w:pPr>
              <w:pStyle w:val="NoSpacing"/>
              <w:numPr>
                <w:ilvl w:val="0"/>
                <w:numId w:val="17"/>
              </w:numPr>
            </w:pPr>
            <w:r w:rsidRPr="00562B96">
              <w:t>Disabled residents.</w:t>
            </w:r>
          </w:p>
          <w:p w14:paraId="22010A30" w14:textId="77777777" w:rsidR="00562B96" w:rsidRPr="00562B96" w:rsidRDefault="00562B96" w:rsidP="00562B96">
            <w:pPr>
              <w:pStyle w:val="NoSpacing"/>
              <w:numPr>
                <w:ilvl w:val="0"/>
                <w:numId w:val="17"/>
              </w:numPr>
            </w:pPr>
            <w:r w:rsidRPr="00562B96">
              <w:t>Residents without internet access.</w:t>
            </w:r>
          </w:p>
          <w:p w14:paraId="1CF0A82F" w14:textId="77777777" w:rsidR="00562B96" w:rsidRDefault="00562B96" w:rsidP="00562B96">
            <w:pPr>
              <w:pStyle w:val="NoSpacing"/>
              <w:numPr>
                <w:ilvl w:val="0"/>
                <w:numId w:val="17"/>
              </w:numPr>
            </w:pPr>
            <w:r w:rsidRPr="00562B96">
              <w:t>Residents who lack digital skills.</w:t>
            </w:r>
          </w:p>
          <w:p w14:paraId="5770D742" w14:textId="77777777" w:rsidR="00562B96" w:rsidRDefault="00562B96" w:rsidP="00562B96">
            <w:pPr>
              <w:pStyle w:val="NoSpacing"/>
            </w:pPr>
          </w:p>
          <w:p w14:paraId="1EFEE40F" w14:textId="77777777" w:rsidR="00562B96" w:rsidRPr="00562B96" w:rsidRDefault="00562B96" w:rsidP="00562B96">
            <w:pPr>
              <w:pStyle w:val="NoSpacing"/>
            </w:pPr>
            <w:r w:rsidRPr="00562B96">
              <w:t>The Council will continue to monitor demand for non-digital access routes.</w:t>
            </w:r>
          </w:p>
          <w:p w14:paraId="342808B1" w14:textId="64012CAC" w:rsidR="00701A88" w:rsidRPr="00701A88" w:rsidRDefault="00701A88" w:rsidP="00701A88">
            <w:pPr>
              <w:rPr>
                <w:bCs/>
              </w:rPr>
            </w:pPr>
          </w:p>
          <w:p w14:paraId="231A72F2" w14:textId="77777777" w:rsidR="004A7BC5" w:rsidRPr="00701A88" w:rsidRDefault="004A7BC5" w:rsidP="00701A88">
            <w:pPr>
              <w:rPr>
                <w:b/>
              </w:rPr>
            </w:pPr>
          </w:p>
        </w:tc>
      </w:tr>
      <w:tr w:rsidR="004A7BC5" w14:paraId="231A72FA" w14:textId="77777777" w:rsidTr="00701A88">
        <w:trPr>
          <w:trHeight w:val="1563"/>
        </w:trPr>
        <w:tc>
          <w:tcPr>
            <w:tcW w:w="1844" w:type="dxa"/>
            <w:vAlign w:val="center"/>
          </w:tcPr>
          <w:p w14:paraId="231A72F4" w14:textId="77777777" w:rsidR="004A7BC5" w:rsidRDefault="004A7BC5" w:rsidP="000D0BA7">
            <w:pPr>
              <w:rPr>
                <w:sz w:val="24"/>
                <w:szCs w:val="24"/>
              </w:rPr>
            </w:pPr>
            <w:r>
              <w:rPr>
                <w:sz w:val="24"/>
                <w:szCs w:val="24"/>
              </w:rPr>
              <w:t>Disability</w:t>
            </w:r>
          </w:p>
        </w:tc>
        <w:tc>
          <w:tcPr>
            <w:tcW w:w="4961" w:type="dxa"/>
          </w:tcPr>
          <w:p w14:paraId="04C3F50D" w14:textId="77777777" w:rsidR="00701A88" w:rsidRPr="00701A88" w:rsidRDefault="00701A88" w:rsidP="00701A88">
            <w:pPr>
              <w:rPr>
                <w:b/>
                <w:bCs/>
              </w:rPr>
            </w:pPr>
            <w:r w:rsidRPr="00701A88">
              <w:rPr>
                <w:b/>
                <w:bCs/>
              </w:rPr>
              <w:t>Impact</w:t>
            </w:r>
          </w:p>
          <w:p w14:paraId="6C9C9750" w14:textId="13B7F9B1" w:rsidR="00701A88" w:rsidRDefault="00701A88" w:rsidP="00701A88">
            <w:pPr>
              <w:pStyle w:val="NoSpacing"/>
            </w:pPr>
            <w:r w:rsidRPr="00701A88">
              <w:t>Significant Positive Impact</w:t>
            </w:r>
            <w:r>
              <w:t>.</w:t>
            </w:r>
          </w:p>
          <w:p w14:paraId="62CB5B92" w14:textId="77777777" w:rsidR="00701A88" w:rsidRPr="00701A88" w:rsidRDefault="00701A88" w:rsidP="00701A88">
            <w:pPr>
              <w:pStyle w:val="NoSpacing"/>
            </w:pPr>
          </w:p>
          <w:p w14:paraId="099B7F99" w14:textId="77777777" w:rsidR="00701A88" w:rsidRDefault="00701A88" w:rsidP="00701A88">
            <w:pPr>
              <w:pStyle w:val="NoSpacing"/>
            </w:pPr>
            <w:r w:rsidRPr="00701A88">
              <w:t>The service has been specifically designed to support residents with disabilities and medical conditions that generate unavoidable absorbent hygiene waste.</w:t>
            </w:r>
          </w:p>
          <w:p w14:paraId="22B129AC" w14:textId="77777777" w:rsidR="00562B96" w:rsidRDefault="00562B96" w:rsidP="00701A88">
            <w:pPr>
              <w:pStyle w:val="NoSpacing"/>
            </w:pPr>
          </w:p>
          <w:p w14:paraId="4CFF6AFE" w14:textId="77777777" w:rsidR="00562B96" w:rsidRDefault="00562B96" w:rsidP="00562B96">
            <w:pPr>
              <w:pStyle w:val="NoSpacing"/>
            </w:pPr>
            <w:r w:rsidRPr="00562B96">
              <w:t xml:space="preserve">The service has a positive impact on disabled residents and those with continence-related conditions by promoting dignity, privacy and independence. Separate AHP collections reduce the need to store absorbent hygiene waste within the home for extended periods and provide an appropriate disposal route for sensitive waste streams. </w:t>
            </w:r>
          </w:p>
          <w:p w14:paraId="26970C07" w14:textId="77777777" w:rsidR="00562B96" w:rsidRDefault="00562B96" w:rsidP="00562B96">
            <w:pPr>
              <w:pStyle w:val="NoSpacing"/>
            </w:pPr>
          </w:p>
          <w:p w14:paraId="42BDC6EA" w14:textId="77777777" w:rsidR="00562B96" w:rsidRDefault="00562B96" w:rsidP="00562B96">
            <w:pPr>
              <w:pStyle w:val="NoSpacing"/>
            </w:pPr>
            <w:r w:rsidRPr="00562B96">
              <w:t xml:space="preserve">Dedicated AHP sacks have been procured specifically for the service and were selected with dignity, discretion and practicality in mind. </w:t>
            </w:r>
          </w:p>
          <w:p w14:paraId="5285E544" w14:textId="77777777" w:rsidR="00562B96" w:rsidRDefault="00562B96" w:rsidP="00562B96">
            <w:pPr>
              <w:pStyle w:val="NoSpacing"/>
            </w:pPr>
          </w:p>
          <w:p w14:paraId="6821407A" w14:textId="77777777" w:rsidR="00562B96" w:rsidRPr="00562B96" w:rsidRDefault="00562B96" w:rsidP="00562B96">
            <w:pPr>
              <w:pStyle w:val="NoSpacing"/>
            </w:pPr>
            <w:r w:rsidRPr="00562B96">
              <w:t>The sacks have been selected to support safe handling, minimise leakage and maintain resident dignity when presenting absorbent hygiene waste for collection.</w:t>
            </w:r>
          </w:p>
          <w:p w14:paraId="5EB37AF6" w14:textId="77777777" w:rsidR="00562B96" w:rsidRPr="00562B96" w:rsidRDefault="00562B96" w:rsidP="00562B96">
            <w:pPr>
              <w:pStyle w:val="NoSpacing"/>
            </w:pPr>
          </w:p>
          <w:p w14:paraId="79A1C00F" w14:textId="1C756A41" w:rsidR="00562B96" w:rsidRPr="00562B96" w:rsidRDefault="00562B96" w:rsidP="00562B96">
            <w:pPr>
              <w:pStyle w:val="NoSpacing"/>
            </w:pPr>
            <w:r w:rsidRPr="00562B96">
              <w:t>The service therefore helps residents manage unavoidable hygiene waste with greater confidence while reducing pressure on residual waste capacity</w:t>
            </w:r>
          </w:p>
          <w:p w14:paraId="2ADEADC3" w14:textId="4D51EEF1" w:rsidR="00562B96" w:rsidRPr="00562B96" w:rsidRDefault="00562B96" w:rsidP="00562B96">
            <w:pPr>
              <w:pStyle w:val="NoSpacing"/>
            </w:pPr>
          </w:p>
          <w:p w14:paraId="4F37A140" w14:textId="77777777" w:rsidR="00562B96" w:rsidRDefault="00562B96" w:rsidP="00701A88">
            <w:pPr>
              <w:pStyle w:val="NoSpacing"/>
            </w:pPr>
          </w:p>
          <w:p w14:paraId="5A4A3EEA" w14:textId="77777777" w:rsidR="00701A88" w:rsidRDefault="00701A88" w:rsidP="00701A88">
            <w:pPr>
              <w:pStyle w:val="NoSpacing"/>
            </w:pPr>
          </w:p>
          <w:p w14:paraId="3001CA3F" w14:textId="5E92C54E" w:rsidR="00701A88" w:rsidRPr="00701A88" w:rsidRDefault="00701A88" w:rsidP="00701A88">
            <w:pPr>
              <w:pStyle w:val="NoSpacing"/>
            </w:pPr>
            <w:r>
              <w:t>Benefits include</w:t>
            </w:r>
            <w:r w:rsidRPr="00701A88">
              <w:t>:</w:t>
            </w:r>
          </w:p>
          <w:p w14:paraId="4FB8AC5A" w14:textId="77777777" w:rsidR="00701A88" w:rsidRPr="00701A88" w:rsidRDefault="00701A88" w:rsidP="00562B96">
            <w:pPr>
              <w:pStyle w:val="NoSpacing"/>
              <w:numPr>
                <w:ilvl w:val="0"/>
                <w:numId w:val="17"/>
              </w:numPr>
            </w:pPr>
            <w:r w:rsidRPr="00701A88">
              <w:t>Additional waste capacity.</w:t>
            </w:r>
          </w:p>
          <w:p w14:paraId="7AB8CDE3" w14:textId="77777777" w:rsidR="00701A88" w:rsidRPr="00701A88" w:rsidRDefault="00701A88" w:rsidP="00562B96">
            <w:pPr>
              <w:pStyle w:val="NoSpacing"/>
              <w:numPr>
                <w:ilvl w:val="0"/>
                <w:numId w:val="17"/>
              </w:numPr>
            </w:pPr>
            <w:r w:rsidRPr="00701A88">
              <w:t>Reduced pressure on residual waste collections.</w:t>
            </w:r>
          </w:p>
          <w:p w14:paraId="1EBF6B76" w14:textId="77777777" w:rsidR="00701A88" w:rsidRPr="00701A88" w:rsidRDefault="00701A88" w:rsidP="00562B96">
            <w:pPr>
              <w:pStyle w:val="NoSpacing"/>
              <w:numPr>
                <w:ilvl w:val="0"/>
                <w:numId w:val="17"/>
              </w:numPr>
            </w:pPr>
            <w:r w:rsidRPr="00701A88">
              <w:t>Improved dignity and independence.</w:t>
            </w:r>
          </w:p>
          <w:p w14:paraId="308A5A38" w14:textId="77777777" w:rsidR="00701A88" w:rsidRPr="00701A88" w:rsidRDefault="00701A88" w:rsidP="00562B96">
            <w:pPr>
              <w:pStyle w:val="NoSpacing"/>
              <w:numPr>
                <w:ilvl w:val="0"/>
                <w:numId w:val="17"/>
              </w:numPr>
            </w:pPr>
            <w:r w:rsidRPr="00701A88">
              <w:t>Reduced need to store hygiene waste for prolonged periods.</w:t>
            </w:r>
          </w:p>
          <w:p w14:paraId="448C4F94" w14:textId="77777777" w:rsidR="00701A88" w:rsidRDefault="00701A88" w:rsidP="00562B96">
            <w:pPr>
              <w:pStyle w:val="NoSpacing"/>
              <w:numPr>
                <w:ilvl w:val="0"/>
                <w:numId w:val="17"/>
              </w:numPr>
            </w:pPr>
            <w:r w:rsidRPr="00701A88">
              <w:t xml:space="preserve">Support for carers and family members. </w:t>
            </w:r>
          </w:p>
          <w:p w14:paraId="3B672E62" w14:textId="77777777" w:rsidR="00701A88" w:rsidRDefault="00701A88" w:rsidP="00701A88">
            <w:pPr>
              <w:pStyle w:val="NoSpacing"/>
            </w:pPr>
          </w:p>
          <w:p w14:paraId="6AF3D430" w14:textId="77777777" w:rsidR="00701A88" w:rsidRDefault="00701A88" w:rsidP="00701A88">
            <w:pPr>
              <w:pStyle w:val="NoSpacing"/>
            </w:pPr>
            <w:r w:rsidRPr="00701A88">
              <w:t xml:space="preserve">The service also supports households with children over four who continue to require continence products because of disability or medical needs. </w:t>
            </w:r>
          </w:p>
          <w:p w14:paraId="1677EBC7" w14:textId="77777777" w:rsidR="00701A88" w:rsidRDefault="00701A88" w:rsidP="00701A88">
            <w:pPr>
              <w:pStyle w:val="NoSpacing"/>
            </w:pPr>
          </w:p>
          <w:p w14:paraId="009926AC" w14:textId="119CF3FB" w:rsidR="00701A88" w:rsidRDefault="00701A88" w:rsidP="00701A88">
            <w:pPr>
              <w:pStyle w:val="NoSpacing"/>
            </w:pPr>
            <w:r w:rsidRPr="00701A88">
              <w:t>Eligibility is not restricted solely by age where a qualifying continence need exists</w:t>
            </w:r>
            <w:r>
              <w:t>.</w:t>
            </w:r>
          </w:p>
          <w:p w14:paraId="78BA945A" w14:textId="77777777" w:rsidR="00701A88" w:rsidRDefault="00701A88" w:rsidP="00701A88">
            <w:pPr>
              <w:pStyle w:val="NoSpacing"/>
            </w:pPr>
          </w:p>
          <w:p w14:paraId="3C16C81B" w14:textId="77777777" w:rsidR="00701A88" w:rsidRPr="00701A88" w:rsidRDefault="00701A88" w:rsidP="00701A88">
            <w:pPr>
              <w:pStyle w:val="NoSpacing"/>
              <w:rPr>
                <w:b/>
                <w:bCs/>
              </w:rPr>
            </w:pPr>
            <w:r w:rsidRPr="00701A88">
              <w:rPr>
                <w:b/>
                <w:bCs/>
              </w:rPr>
              <w:t>Potential Risks</w:t>
            </w:r>
          </w:p>
          <w:p w14:paraId="51077B5D" w14:textId="77777777" w:rsidR="00701A88" w:rsidRDefault="00701A88" w:rsidP="00562B96">
            <w:pPr>
              <w:pStyle w:val="NoSpacing"/>
            </w:pPr>
            <w:r w:rsidRPr="00701A88">
              <w:t>Residents with mobility difficulties may struggle to present sacks.</w:t>
            </w:r>
          </w:p>
          <w:p w14:paraId="0D43C175" w14:textId="77777777" w:rsidR="00562B96" w:rsidRPr="00701A88" w:rsidRDefault="00562B96" w:rsidP="00562B96">
            <w:pPr>
              <w:pStyle w:val="NoSpacing"/>
            </w:pPr>
          </w:p>
          <w:p w14:paraId="27148A89" w14:textId="77777777" w:rsidR="00701A88" w:rsidRDefault="00701A88" w:rsidP="00562B96">
            <w:pPr>
              <w:pStyle w:val="NoSpacing"/>
            </w:pPr>
            <w:r w:rsidRPr="00701A88">
              <w:t>Residents with learning disabilities may require additional assistance completing applications.</w:t>
            </w:r>
          </w:p>
          <w:p w14:paraId="606029B3" w14:textId="77777777" w:rsidR="00562B96" w:rsidRPr="00701A88" w:rsidRDefault="00562B96" w:rsidP="00562B96">
            <w:pPr>
              <w:pStyle w:val="NoSpacing"/>
            </w:pPr>
          </w:p>
          <w:p w14:paraId="5A1364E3" w14:textId="1AEDFE2B" w:rsidR="00701A88" w:rsidRDefault="00701A88" w:rsidP="00562B96">
            <w:pPr>
              <w:pStyle w:val="NoSpacing"/>
            </w:pPr>
            <w:r w:rsidRPr="00701A88">
              <w:t>Some residents may incorrectly assume clinical waste can be disposed of via the AHP service.</w:t>
            </w:r>
          </w:p>
          <w:p w14:paraId="1EEA2C0B" w14:textId="77777777" w:rsidR="00562B96" w:rsidRDefault="00562B96" w:rsidP="00562B96">
            <w:pPr>
              <w:pStyle w:val="NoSpacing"/>
            </w:pPr>
          </w:p>
          <w:p w14:paraId="2C998E00" w14:textId="21EAD386" w:rsidR="00562B96" w:rsidRDefault="00562B96" w:rsidP="00562B96">
            <w:pPr>
              <w:pStyle w:val="NoSpacing"/>
            </w:pPr>
            <w:r w:rsidRPr="00562B96">
              <w:t>Digital Exclusion</w:t>
            </w:r>
            <w:r>
              <w:t xml:space="preserve"> - a</w:t>
            </w:r>
            <w:r w:rsidRPr="00562B96">
              <w:t>pplications are primarily available onlin</w:t>
            </w:r>
            <w:r>
              <w:t>e.</w:t>
            </w:r>
          </w:p>
          <w:p w14:paraId="3F4D3F6A" w14:textId="77777777" w:rsidR="007C2A27" w:rsidRDefault="007C2A27" w:rsidP="00562B96">
            <w:pPr>
              <w:pStyle w:val="NoSpacing"/>
            </w:pPr>
          </w:p>
          <w:p w14:paraId="715A5081" w14:textId="6D12DC62" w:rsidR="007C2A27" w:rsidRPr="00701A88" w:rsidRDefault="007C2A27" w:rsidP="00562B96">
            <w:pPr>
              <w:pStyle w:val="NoSpacing"/>
            </w:pPr>
            <w:r>
              <w:t>Exclusion of communal properties is likely to affect disabled residents living in supported housing, sheltered accommodation or flats</w:t>
            </w:r>
          </w:p>
          <w:p w14:paraId="56211E83" w14:textId="77777777" w:rsidR="00701A88" w:rsidRPr="00701A88" w:rsidRDefault="00701A88" w:rsidP="00701A88">
            <w:pPr>
              <w:pStyle w:val="NoSpacing"/>
            </w:pPr>
          </w:p>
          <w:p w14:paraId="231A72F5" w14:textId="77777777" w:rsidR="004A7BC5" w:rsidRPr="00701A88" w:rsidRDefault="004A7BC5" w:rsidP="00701A88">
            <w:pPr>
              <w:rPr>
                <w:b/>
              </w:rPr>
            </w:pPr>
          </w:p>
          <w:p w14:paraId="231A72F6" w14:textId="77777777" w:rsidR="004A7BC5" w:rsidRDefault="004A7BC5" w:rsidP="009F7F20">
            <w:pPr>
              <w:jc w:val="center"/>
              <w:rPr>
                <w:b/>
                <w:sz w:val="32"/>
                <w:szCs w:val="32"/>
              </w:rPr>
            </w:pPr>
          </w:p>
          <w:p w14:paraId="231A72F7" w14:textId="77777777" w:rsidR="004A7BC5" w:rsidRDefault="004A7BC5" w:rsidP="009F7F20">
            <w:pPr>
              <w:jc w:val="center"/>
              <w:rPr>
                <w:b/>
                <w:sz w:val="32"/>
                <w:szCs w:val="32"/>
              </w:rPr>
            </w:pPr>
          </w:p>
          <w:p w14:paraId="231A72F8" w14:textId="77777777" w:rsidR="009D5251" w:rsidRPr="009F7F20" w:rsidRDefault="009D5251" w:rsidP="009F7F20">
            <w:pPr>
              <w:jc w:val="center"/>
              <w:rPr>
                <w:b/>
                <w:sz w:val="32"/>
                <w:szCs w:val="32"/>
              </w:rPr>
            </w:pPr>
          </w:p>
        </w:tc>
        <w:tc>
          <w:tcPr>
            <w:tcW w:w="3544" w:type="dxa"/>
          </w:tcPr>
          <w:p w14:paraId="5B4666C0" w14:textId="35AC424C" w:rsidR="00701A88" w:rsidRDefault="00701A88" w:rsidP="00701A88">
            <w:pPr>
              <w:pStyle w:val="NoSpacing"/>
            </w:pPr>
            <w:r w:rsidRPr="00701A88">
              <w:t xml:space="preserve">Assisted Collection services remain available. </w:t>
            </w:r>
          </w:p>
          <w:p w14:paraId="1A5BAF4E" w14:textId="77777777" w:rsidR="00701A88" w:rsidRPr="00701A88" w:rsidRDefault="00701A88" w:rsidP="00701A88">
            <w:pPr>
              <w:pStyle w:val="NoSpacing"/>
            </w:pPr>
          </w:p>
          <w:p w14:paraId="36E0B5FB" w14:textId="5D5C4207" w:rsidR="00701A88" w:rsidRPr="00701A88" w:rsidRDefault="00701A88" w:rsidP="00701A88">
            <w:pPr>
              <w:pStyle w:val="NoSpacing"/>
            </w:pPr>
            <w:r w:rsidRPr="00701A88">
              <w:t xml:space="preserve">Customer Services can complete applications on behalf of residents. </w:t>
            </w:r>
          </w:p>
          <w:p w14:paraId="28111A4B" w14:textId="77777777" w:rsidR="00701A88" w:rsidRDefault="00701A88" w:rsidP="00701A88">
            <w:pPr>
              <w:pStyle w:val="NoSpacing"/>
            </w:pPr>
          </w:p>
          <w:p w14:paraId="65B23D0A" w14:textId="6C6D5AA1" w:rsidR="00701A88" w:rsidRPr="00701A88" w:rsidRDefault="00701A88" w:rsidP="00701A88">
            <w:pPr>
              <w:pStyle w:val="NoSpacing"/>
            </w:pPr>
            <w:r w:rsidRPr="00701A88">
              <w:t xml:space="preserve">Alternative formats and support can be provided where required. </w:t>
            </w:r>
          </w:p>
          <w:p w14:paraId="7B9AFA19" w14:textId="77777777" w:rsidR="00701A88" w:rsidRDefault="00701A88" w:rsidP="00701A88">
            <w:pPr>
              <w:pStyle w:val="NoSpacing"/>
            </w:pPr>
          </w:p>
          <w:p w14:paraId="01DCA731" w14:textId="4E2F5DC5" w:rsidR="00701A88" w:rsidRDefault="00701A88" w:rsidP="00701A88">
            <w:pPr>
              <w:pStyle w:val="NoSpacing"/>
            </w:pPr>
            <w:r w:rsidRPr="00701A88">
              <w:t xml:space="preserve">Clear information is provided distinguishing AHP waste from clinical waste. </w:t>
            </w:r>
          </w:p>
          <w:p w14:paraId="0FF5A2A0" w14:textId="77777777" w:rsidR="00701A88" w:rsidRPr="00701A88" w:rsidRDefault="00701A88" w:rsidP="00701A88">
            <w:pPr>
              <w:pStyle w:val="NoSpacing"/>
            </w:pPr>
          </w:p>
          <w:p w14:paraId="0906AE43" w14:textId="6AF93161" w:rsidR="00701A88" w:rsidRDefault="00701A88" w:rsidP="00701A88">
            <w:pPr>
              <w:pStyle w:val="NoSpacing"/>
            </w:pPr>
            <w:r w:rsidRPr="00701A88">
              <w:t>Existing clinical waste collection services remain available free of charge where applicable.</w:t>
            </w:r>
          </w:p>
          <w:p w14:paraId="25426EC0" w14:textId="77777777" w:rsidR="00701A88" w:rsidRDefault="00701A88" w:rsidP="00701A88">
            <w:pPr>
              <w:pStyle w:val="NoSpacing"/>
            </w:pPr>
          </w:p>
          <w:p w14:paraId="2460B23F" w14:textId="77777777" w:rsidR="00701A88" w:rsidRDefault="00701A88" w:rsidP="00701A88">
            <w:pPr>
              <w:pStyle w:val="NoSpacing"/>
            </w:pPr>
            <w:r w:rsidRPr="00701A88">
              <w:t>Customer Service</w:t>
            </w:r>
            <w:r>
              <w:t xml:space="preserve">s </w:t>
            </w:r>
            <w:r w:rsidRPr="00701A88">
              <w:t>support available for residents requiring assistance.</w:t>
            </w:r>
          </w:p>
          <w:p w14:paraId="40E616CA" w14:textId="77777777" w:rsidR="00562B96" w:rsidRDefault="00562B96" w:rsidP="00701A88">
            <w:pPr>
              <w:pStyle w:val="NoSpacing"/>
            </w:pPr>
          </w:p>
          <w:p w14:paraId="0F49E9C8" w14:textId="54A3DA97" w:rsidR="00562B96" w:rsidRDefault="00562B96" w:rsidP="00562B96">
            <w:pPr>
              <w:pStyle w:val="NoSpacing"/>
            </w:pPr>
            <w:r>
              <w:t>R</w:t>
            </w:r>
            <w:r w:rsidRPr="00562B96">
              <w:t>esidents can also apply by telephone through Customer Services</w:t>
            </w:r>
            <w:r>
              <w:t>.</w:t>
            </w:r>
          </w:p>
          <w:p w14:paraId="4D857CEC" w14:textId="77777777" w:rsidR="00562B96" w:rsidRPr="00562B96" w:rsidRDefault="00562B96" w:rsidP="00562B96">
            <w:pPr>
              <w:pStyle w:val="NoSpacing"/>
            </w:pPr>
          </w:p>
          <w:p w14:paraId="219A540E" w14:textId="77777777" w:rsidR="00562B96" w:rsidRPr="00562B96" w:rsidRDefault="00562B96" w:rsidP="00562B96">
            <w:pPr>
              <w:pStyle w:val="NoSpacing"/>
            </w:pPr>
            <w:r w:rsidRPr="00562B96">
              <w:t>This reduces barriers for:</w:t>
            </w:r>
          </w:p>
          <w:p w14:paraId="389771FB" w14:textId="77777777" w:rsidR="00562B96" w:rsidRPr="00562B96" w:rsidRDefault="00562B96" w:rsidP="00562B96">
            <w:pPr>
              <w:pStyle w:val="NoSpacing"/>
              <w:numPr>
                <w:ilvl w:val="0"/>
                <w:numId w:val="17"/>
              </w:numPr>
            </w:pPr>
            <w:r w:rsidRPr="00562B96">
              <w:t>Older people.</w:t>
            </w:r>
          </w:p>
          <w:p w14:paraId="24FC7C4F" w14:textId="77777777" w:rsidR="00562B96" w:rsidRPr="00562B96" w:rsidRDefault="00562B96" w:rsidP="00562B96">
            <w:pPr>
              <w:pStyle w:val="NoSpacing"/>
              <w:numPr>
                <w:ilvl w:val="0"/>
                <w:numId w:val="17"/>
              </w:numPr>
            </w:pPr>
            <w:r w:rsidRPr="00562B96">
              <w:t>Disabled residents.</w:t>
            </w:r>
          </w:p>
          <w:p w14:paraId="0539992D" w14:textId="77777777" w:rsidR="00562B96" w:rsidRPr="00562B96" w:rsidRDefault="00562B96" w:rsidP="00562B96">
            <w:pPr>
              <w:pStyle w:val="NoSpacing"/>
              <w:numPr>
                <w:ilvl w:val="0"/>
                <w:numId w:val="17"/>
              </w:numPr>
            </w:pPr>
            <w:r w:rsidRPr="00562B96">
              <w:t>Residents without internet access.</w:t>
            </w:r>
          </w:p>
          <w:p w14:paraId="0DB608DA" w14:textId="77777777" w:rsidR="00562B96" w:rsidRDefault="00562B96" w:rsidP="00562B96">
            <w:pPr>
              <w:pStyle w:val="NoSpacing"/>
              <w:numPr>
                <w:ilvl w:val="0"/>
                <w:numId w:val="17"/>
              </w:numPr>
            </w:pPr>
            <w:r w:rsidRPr="00562B96">
              <w:t>Residents who lack digital skills.</w:t>
            </w:r>
          </w:p>
          <w:p w14:paraId="452116A3" w14:textId="77777777" w:rsidR="00562B96" w:rsidRDefault="00562B96" w:rsidP="00562B96">
            <w:pPr>
              <w:pStyle w:val="NoSpacing"/>
            </w:pPr>
          </w:p>
          <w:p w14:paraId="4978C38C" w14:textId="77777777" w:rsidR="00562B96" w:rsidRDefault="00562B96" w:rsidP="00562B96">
            <w:pPr>
              <w:pStyle w:val="NoSpacing"/>
            </w:pPr>
            <w:r w:rsidRPr="00562B96">
              <w:t>The Council will continue to monitor demand for non-digital access routes.</w:t>
            </w:r>
          </w:p>
          <w:p w14:paraId="3EC6CDE0" w14:textId="77777777" w:rsidR="00562B96" w:rsidRDefault="00562B96" w:rsidP="00562B96">
            <w:pPr>
              <w:pStyle w:val="NoSpacing"/>
            </w:pPr>
          </w:p>
          <w:p w14:paraId="3031924E" w14:textId="09D00D46" w:rsidR="00562B96" w:rsidRDefault="00562B96" w:rsidP="00562B96">
            <w:pPr>
              <w:pStyle w:val="NoSpacing"/>
            </w:pPr>
            <w:r>
              <w:t>The council will c</w:t>
            </w:r>
            <w:r w:rsidRPr="00562B96">
              <w:t>ontinue to monitor customer feedback, complaints and service requests relating to the presentation, handling and collection of AHP waste to ensure the service continues to meet residents' dignity, privacy and accessibility needs.</w:t>
            </w:r>
          </w:p>
          <w:p w14:paraId="31F9D3C9" w14:textId="77777777" w:rsidR="00D82BEE" w:rsidRDefault="00D82BEE" w:rsidP="00562B96">
            <w:pPr>
              <w:pStyle w:val="NoSpacing"/>
            </w:pPr>
          </w:p>
          <w:p w14:paraId="395F36B9" w14:textId="7FBB57DD" w:rsidR="00D82BEE" w:rsidRPr="00D82BEE" w:rsidRDefault="00D82BEE" w:rsidP="00D82BEE">
            <w:pPr>
              <w:pStyle w:val="NoSpacing"/>
            </w:pPr>
            <w:r w:rsidRPr="0041198B">
              <w:t>Clear guidance will be provided on the Council website outlining what information is re</w:t>
            </w:r>
            <w:r w:rsidR="004904E9" w:rsidRPr="0041198B">
              <w:t xml:space="preserve">quired </w:t>
            </w:r>
            <w:r w:rsidRPr="0041198B">
              <w:t>within a</w:t>
            </w:r>
            <w:r w:rsidR="004904E9" w:rsidRPr="0041198B">
              <w:t>n application</w:t>
            </w:r>
            <w:r w:rsidRPr="0041198B">
              <w:t>. A checklist</w:t>
            </w:r>
            <w:r w:rsidR="004904E9" w:rsidRPr="0041198B">
              <w:t xml:space="preserve"> of acceptable material </w:t>
            </w:r>
            <w:r w:rsidRPr="0041198B">
              <w:t xml:space="preserve">will be made available to help residents assess the suitability of their </w:t>
            </w:r>
            <w:r w:rsidR="004904E9" w:rsidRPr="0041198B">
              <w:t>application</w:t>
            </w:r>
            <w:r w:rsidRPr="0041198B">
              <w:t xml:space="preserve"> before proceeding. This will reduce the risk of inappropriate, incomplete, or irrelevant information being provided, support consistency in </w:t>
            </w:r>
            <w:r w:rsidR="005C0773" w:rsidRPr="0041198B">
              <w:t>applications</w:t>
            </w:r>
            <w:r w:rsidRPr="0041198B">
              <w:t xml:space="preserve">, and improve accessibility by setting clear expectations for </w:t>
            </w:r>
            <w:r w:rsidR="005C0773" w:rsidRPr="0041198B">
              <w:t>all residents.</w:t>
            </w:r>
          </w:p>
          <w:p w14:paraId="728AEEFE" w14:textId="77777777" w:rsidR="00D82BEE" w:rsidRDefault="00D82BEE" w:rsidP="00562B96">
            <w:pPr>
              <w:pStyle w:val="NoSpacing"/>
            </w:pPr>
          </w:p>
          <w:p w14:paraId="46094F73" w14:textId="77777777" w:rsidR="007C2A27" w:rsidRDefault="007C2A27" w:rsidP="00562B96">
            <w:pPr>
              <w:pStyle w:val="NoSpacing"/>
            </w:pPr>
          </w:p>
          <w:p w14:paraId="58E8E5CF" w14:textId="77777777" w:rsidR="000B7AE4" w:rsidRDefault="000B7AE4" w:rsidP="000B7AE4">
            <w:pPr>
              <w:pStyle w:val="NoSpacing"/>
            </w:pPr>
            <w:r w:rsidRPr="000B7AE4">
              <w:t xml:space="preserve">While some disabled residents may live within communal properties, communal waste services are not subject to the same reduction in residual collection frequency as kerbside properties. As communal properties continue to receive alternative waste collection arrangements designed to provide sufficient capacity, no disproportionate adverse impact has been identified at this time. </w:t>
            </w:r>
          </w:p>
          <w:p w14:paraId="1A9763B1" w14:textId="77777777" w:rsidR="000B7AE4" w:rsidRDefault="000B7AE4" w:rsidP="000B7AE4">
            <w:pPr>
              <w:pStyle w:val="NoSpacing"/>
            </w:pPr>
          </w:p>
          <w:p w14:paraId="383260E2" w14:textId="6476E096" w:rsidR="000B7AE4" w:rsidRPr="000B7AE4" w:rsidRDefault="000B7AE4" w:rsidP="000B7AE4">
            <w:pPr>
              <w:pStyle w:val="NoSpacing"/>
            </w:pPr>
            <w:r w:rsidRPr="000B7AE4">
              <w:t>The Council will continue to monitor requests</w:t>
            </w:r>
            <w:r w:rsidR="00AA21C6">
              <w:t xml:space="preserve"> and </w:t>
            </w:r>
            <w:r w:rsidRPr="000B7AE4">
              <w:t>complaints from communal properties.</w:t>
            </w:r>
          </w:p>
          <w:p w14:paraId="6330EC27" w14:textId="77777777" w:rsidR="00562B96" w:rsidRDefault="00562B96" w:rsidP="00562B96">
            <w:pPr>
              <w:pStyle w:val="NoSpacing"/>
            </w:pPr>
          </w:p>
          <w:p w14:paraId="4C7E622A" w14:textId="77777777" w:rsidR="00562B96" w:rsidRPr="00562B96" w:rsidRDefault="00562B96" w:rsidP="00562B96">
            <w:pPr>
              <w:pStyle w:val="NoSpacing"/>
            </w:pPr>
          </w:p>
          <w:p w14:paraId="60DC684E" w14:textId="78C6809E" w:rsidR="00562B96" w:rsidRDefault="00562B96" w:rsidP="00562B96">
            <w:pPr>
              <w:pStyle w:val="NoSpacing"/>
            </w:pPr>
          </w:p>
          <w:p w14:paraId="5332E28E" w14:textId="77777777" w:rsidR="00562B96" w:rsidRDefault="00562B96" w:rsidP="00562B96">
            <w:pPr>
              <w:pStyle w:val="NoSpacing"/>
            </w:pPr>
          </w:p>
          <w:p w14:paraId="02EB2CB6" w14:textId="77777777" w:rsidR="00562B96" w:rsidRDefault="00562B96" w:rsidP="00562B96">
            <w:pPr>
              <w:pStyle w:val="NoSpacing"/>
            </w:pPr>
          </w:p>
          <w:p w14:paraId="0AD483A6" w14:textId="77777777" w:rsidR="00562B96" w:rsidRPr="00562B96" w:rsidRDefault="00562B96" w:rsidP="00562B96">
            <w:pPr>
              <w:pStyle w:val="NoSpacing"/>
            </w:pPr>
          </w:p>
          <w:p w14:paraId="208C828B" w14:textId="77777777" w:rsidR="00562B96" w:rsidRDefault="00562B96" w:rsidP="00562B96">
            <w:pPr>
              <w:pStyle w:val="NoSpacing"/>
            </w:pPr>
          </w:p>
          <w:p w14:paraId="1B61BAD9" w14:textId="77777777" w:rsidR="00562B96" w:rsidRPr="00701A88" w:rsidRDefault="00562B96" w:rsidP="00701A88">
            <w:pPr>
              <w:pStyle w:val="NoSpacing"/>
            </w:pPr>
          </w:p>
          <w:p w14:paraId="7FCE31FD" w14:textId="77777777" w:rsidR="00701A88" w:rsidRPr="00701A88" w:rsidRDefault="00701A88" w:rsidP="00701A88">
            <w:pPr>
              <w:pStyle w:val="NoSpacing"/>
            </w:pPr>
          </w:p>
          <w:p w14:paraId="231A72F9" w14:textId="77777777" w:rsidR="004A7BC5" w:rsidRPr="009F7F20" w:rsidRDefault="004A7BC5" w:rsidP="00FF46B0">
            <w:pPr>
              <w:jc w:val="center"/>
              <w:rPr>
                <w:b/>
                <w:sz w:val="32"/>
                <w:szCs w:val="32"/>
              </w:rPr>
            </w:pPr>
          </w:p>
        </w:tc>
      </w:tr>
      <w:tr w:rsidR="004A7BC5" w14:paraId="231A7300" w14:textId="77777777" w:rsidTr="00701A88">
        <w:trPr>
          <w:trHeight w:val="1563"/>
        </w:trPr>
        <w:tc>
          <w:tcPr>
            <w:tcW w:w="1844" w:type="dxa"/>
            <w:vAlign w:val="center"/>
          </w:tcPr>
          <w:p w14:paraId="231A72FB" w14:textId="77777777" w:rsidR="004A7BC5" w:rsidRDefault="004A7BC5" w:rsidP="000D0BA7">
            <w:pPr>
              <w:rPr>
                <w:sz w:val="24"/>
                <w:szCs w:val="24"/>
              </w:rPr>
            </w:pPr>
            <w:r>
              <w:rPr>
                <w:sz w:val="24"/>
                <w:szCs w:val="24"/>
              </w:rPr>
              <w:t>Gender reassignment</w:t>
            </w:r>
          </w:p>
        </w:tc>
        <w:tc>
          <w:tcPr>
            <w:tcW w:w="4961" w:type="dxa"/>
          </w:tcPr>
          <w:p w14:paraId="721D0D46" w14:textId="77777777" w:rsidR="00701A88" w:rsidRDefault="00701A88" w:rsidP="00701A88">
            <w:pPr>
              <w:pStyle w:val="NoSpacing"/>
            </w:pPr>
            <w:r w:rsidRPr="00701A88">
              <w:t>No adverse impact identified.</w:t>
            </w:r>
          </w:p>
          <w:p w14:paraId="26AB7440" w14:textId="77777777" w:rsidR="00701A88" w:rsidRPr="00701A88" w:rsidRDefault="00701A88" w:rsidP="00701A88">
            <w:pPr>
              <w:pStyle w:val="NoSpacing"/>
            </w:pPr>
          </w:p>
          <w:p w14:paraId="231A72FE" w14:textId="1A978C40" w:rsidR="004A7BC5" w:rsidRPr="00701A88" w:rsidRDefault="00701A88" w:rsidP="00701A88">
            <w:pPr>
              <w:pStyle w:val="NoSpacing"/>
            </w:pPr>
            <w:r w:rsidRPr="00701A88">
              <w:t>The service is based solely upon waste need and eligibility criteria rather than gender identity. The service is available equally to all residents meeting eligibility requirements.</w:t>
            </w:r>
          </w:p>
        </w:tc>
        <w:tc>
          <w:tcPr>
            <w:tcW w:w="3544" w:type="dxa"/>
          </w:tcPr>
          <w:p w14:paraId="231A72FF" w14:textId="77777777" w:rsidR="004A7BC5" w:rsidRPr="009F7F20" w:rsidRDefault="004A7BC5" w:rsidP="00FF46B0">
            <w:pPr>
              <w:jc w:val="center"/>
              <w:rPr>
                <w:b/>
                <w:sz w:val="32"/>
                <w:szCs w:val="32"/>
              </w:rPr>
            </w:pPr>
          </w:p>
        </w:tc>
      </w:tr>
      <w:tr w:rsidR="00663DE3" w14:paraId="231A7304" w14:textId="77777777" w:rsidTr="00701A88">
        <w:trPr>
          <w:trHeight w:val="1563"/>
        </w:trPr>
        <w:tc>
          <w:tcPr>
            <w:tcW w:w="1844" w:type="dxa"/>
            <w:vAlign w:val="center"/>
          </w:tcPr>
          <w:p w14:paraId="231A7301" w14:textId="77777777" w:rsidR="00663DE3" w:rsidRDefault="00663DE3" w:rsidP="000D0BA7">
            <w:pPr>
              <w:rPr>
                <w:sz w:val="24"/>
                <w:szCs w:val="24"/>
              </w:rPr>
            </w:pPr>
            <w:r>
              <w:rPr>
                <w:sz w:val="24"/>
                <w:szCs w:val="24"/>
              </w:rPr>
              <w:t xml:space="preserve">Marriage &amp; civil partnership </w:t>
            </w:r>
            <w:r w:rsidRPr="00663DE3">
              <w:rPr>
                <w:sz w:val="18"/>
                <w:szCs w:val="18"/>
              </w:rPr>
              <w:t>(only in respect of eliminating unlawful discrimination).</w:t>
            </w:r>
          </w:p>
        </w:tc>
        <w:tc>
          <w:tcPr>
            <w:tcW w:w="4961" w:type="dxa"/>
          </w:tcPr>
          <w:p w14:paraId="518EA680" w14:textId="77777777" w:rsidR="00701A88" w:rsidRDefault="00701A88" w:rsidP="00701A88">
            <w:pPr>
              <w:pStyle w:val="NoSpacing"/>
            </w:pPr>
            <w:r w:rsidRPr="00701A88">
              <w:t>No adverse impact identified.</w:t>
            </w:r>
          </w:p>
          <w:p w14:paraId="0B543756" w14:textId="77777777" w:rsidR="00701A88" w:rsidRPr="00701A88" w:rsidRDefault="00701A88" w:rsidP="00701A88">
            <w:pPr>
              <w:pStyle w:val="NoSpacing"/>
            </w:pPr>
          </w:p>
          <w:p w14:paraId="6896671F" w14:textId="77777777" w:rsidR="00701A88" w:rsidRPr="00701A88" w:rsidRDefault="00701A88" w:rsidP="00701A88">
            <w:pPr>
              <w:pStyle w:val="NoSpacing"/>
            </w:pPr>
            <w:r w:rsidRPr="00701A88">
              <w:t>Eligibility is determined by household need and use of qualifying absorbent hygiene products. Marital or partnership status does not affect access</w:t>
            </w:r>
          </w:p>
          <w:p w14:paraId="231A7302" w14:textId="77777777" w:rsidR="00663DE3" w:rsidRDefault="00663DE3" w:rsidP="009F7F20">
            <w:pPr>
              <w:jc w:val="center"/>
              <w:rPr>
                <w:b/>
                <w:sz w:val="32"/>
                <w:szCs w:val="32"/>
              </w:rPr>
            </w:pPr>
          </w:p>
        </w:tc>
        <w:tc>
          <w:tcPr>
            <w:tcW w:w="3544" w:type="dxa"/>
          </w:tcPr>
          <w:p w14:paraId="231A7303" w14:textId="77777777" w:rsidR="00663DE3" w:rsidRPr="009F7F20" w:rsidRDefault="00663DE3" w:rsidP="00FF46B0">
            <w:pPr>
              <w:jc w:val="center"/>
              <w:rPr>
                <w:b/>
                <w:sz w:val="32"/>
                <w:szCs w:val="32"/>
              </w:rPr>
            </w:pPr>
          </w:p>
        </w:tc>
      </w:tr>
      <w:tr w:rsidR="004A7BC5" w14:paraId="231A730A" w14:textId="77777777" w:rsidTr="00701A88">
        <w:trPr>
          <w:trHeight w:val="1563"/>
        </w:trPr>
        <w:tc>
          <w:tcPr>
            <w:tcW w:w="1844" w:type="dxa"/>
            <w:vAlign w:val="center"/>
          </w:tcPr>
          <w:p w14:paraId="231A7305" w14:textId="77777777" w:rsidR="004A7BC5" w:rsidRDefault="004A7BC5" w:rsidP="000D0BA7">
            <w:pPr>
              <w:rPr>
                <w:sz w:val="24"/>
                <w:szCs w:val="24"/>
              </w:rPr>
            </w:pPr>
            <w:r>
              <w:rPr>
                <w:sz w:val="24"/>
                <w:szCs w:val="24"/>
              </w:rPr>
              <w:t>Pregnancy &amp; maternity</w:t>
            </w:r>
          </w:p>
        </w:tc>
        <w:tc>
          <w:tcPr>
            <w:tcW w:w="4961" w:type="dxa"/>
          </w:tcPr>
          <w:p w14:paraId="548EBD81" w14:textId="77777777" w:rsidR="00701A88" w:rsidRPr="00701A88" w:rsidRDefault="00701A88" w:rsidP="00701A88">
            <w:pPr>
              <w:pStyle w:val="NoSpacing"/>
              <w:rPr>
                <w:b/>
                <w:bCs/>
              </w:rPr>
            </w:pPr>
            <w:r w:rsidRPr="00701A88">
              <w:rPr>
                <w:b/>
                <w:bCs/>
              </w:rPr>
              <w:t>Impact</w:t>
            </w:r>
          </w:p>
          <w:p w14:paraId="0308E5DE" w14:textId="77777777" w:rsidR="00701A88" w:rsidRDefault="00701A88" w:rsidP="00701A88">
            <w:pPr>
              <w:pStyle w:val="NoSpacing"/>
            </w:pPr>
            <w:r w:rsidRPr="00701A88">
              <w:t>Significant Positive Impact</w:t>
            </w:r>
          </w:p>
          <w:p w14:paraId="744B8B21" w14:textId="77777777" w:rsidR="00701A88" w:rsidRPr="00701A88" w:rsidRDefault="00701A88" w:rsidP="00701A88">
            <w:pPr>
              <w:pStyle w:val="NoSpacing"/>
            </w:pPr>
          </w:p>
          <w:p w14:paraId="1C4DFA8B" w14:textId="6B457276" w:rsidR="00701A88" w:rsidRPr="00701A88" w:rsidRDefault="00701A88" w:rsidP="00701A88">
            <w:pPr>
              <w:pStyle w:val="NoSpacing"/>
            </w:pPr>
            <w:r w:rsidRPr="00701A88">
              <w:t>Households with babies and young children generate large volumes of nappy waste.</w:t>
            </w:r>
            <w:r>
              <w:t xml:space="preserve">  </w:t>
            </w:r>
            <w:r w:rsidRPr="00701A88">
              <w:t>The service provides:</w:t>
            </w:r>
          </w:p>
          <w:p w14:paraId="76915F6E" w14:textId="77777777" w:rsidR="00701A88" w:rsidRPr="00701A88" w:rsidRDefault="00701A88" w:rsidP="00701A88">
            <w:pPr>
              <w:pStyle w:val="NoSpacing"/>
              <w:numPr>
                <w:ilvl w:val="0"/>
                <w:numId w:val="20"/>
              </w:numPr>
            </w:pPr>
            <w:r w:rsidRPr="00701A88">
              <w:t>Additional disposal capacity.</w:t>
            </w:r>
          </w:p>
          <w:p w14:paraId="4206F1B7" w14:textId="77777777" w:rsidR="00701A88" w:rsidRPr="00701A88" w:rsidRDefault="00701A88" w:rsidP="00701A88">
            <w:pPr>
              <w:pStyle w:val="NoSpacing"/>
              <w:numPr>
                <w:ilvl w:val="0"/>
                <w:numId w:val="20"/>
              </w:numPr>
            </w:pPr>
            <w:r w:rsidRPr="00701A88">
              <w:t>More frequent removal of hygiene waste.</w:t>
            </w:r>
          </w:p>
          <w:p w14:paraId="1F73C72F" w14:textId="77777777" w:rsidR="00701A88" w:rsidRPr="00701A88" w:rsidRDefault="00701A88" w:rsidP="00701A88">
            <w:pPr>
              <w:pStyle w:val="NoSpacing"/>
              <w:numPr>
                <w:ilvl w:val="0"/>
                <w:numId w:val="20"/>
              </w:numPr>
            </w:pPr>
            <w:r w:rsidRPr="00701A88">
              <w:t>Reduced pressure on residual waste storage.</w:t>
            </w:r>
          </w:p>
          <w:p w14:paraId="21F4E4C4" w14:textId="3F667C42" w:rsidR="00DF2E4E" w:rsidRPr="00DF2E4E" w:rsidRDefault="00DF2E4E" w:rsidP="00DF2E4E">
            <w:pPr>
              <w:pStyle w:val="NoSpacing"/>
              <w:numPr>
                <w:ilvl w:val="0"/>
                <w:numId w:val="20"/>
              </w:numPr>
            </w:pPr>
            <w:r w:rsidRPr="00DF2E4E">
              <w:t>The service also supports dignity, household hygiene and wellbeing for families managing nappy waste</w:t>
            </w:r>
            <w:r>
              <w:t>.</w:t>
            </w:r>
            <w:r w:rsidRPr="00DF2E4E">
              <w:t xml:space="preserve"> </w:t>
            </w:r>
          </w:p>
          <w:p w14:paraId="01B50716" w14:textId="77777777" w:rsidR="00701A88" w:rsidRDefault="00701A88" w:rsidP="00701A88">
            <w:pPr>
              <w:pStyle w:val="NoSpacing"/>
            </w:pPr>
          </w:p>
          <w:p w14:paraId="0667FFF9" w14:textId="6D661EB5" w:rsidR="00701A88" w:rsidRPr="00701A88" w:rsidRDefault="00701A88" w:rsidP="00701A88">
            <w:pPr>
              <w:pStyle w:val="NoSpacing"/>
              <w:rPr>
                <w:b/>
                <w:bCs/>
              </w:rPr>
            </w:pPr>
            <w:r w:rsidRPr="00701A88">
              <w:rPr>
                <w:b/>
                <w:bCs/>
              </w:rPr>
              <w:t>Potential Risks</w:t>
            </w:r>
          </w:p>
          <w:p w14:paraId="5ED3AB5A" w14:textId="77777777" w:rsidR="00701A88" w:rsidRPr="00701A88" w:rsidRDefault="00701A88" w:rsidP="00701A88">
            <w:pPr>
              <w:pStyle w:val="NoSpacing"/>
            </w:pPr>
            <w:r w:rsidRPr="00701A88">
              <w:t>New parents may not be aware of the service.</w:t>
            </w:r>
          </w:p>
          <w:p w14:paraId="231A7308" w14:textId="77777777" w:rsidR="004A7BC5" w:rsidRPr="009F7F20" w:rsidRDefault="004A7BC5" w:rsidP="00701A88">
            <w:pPr>
              <w:pStyle w:val="NoSpacing"/>
            </w:pPr>
          </w:p>
        </w:tc>
        <w:tc>
          <w:tcPr>
            <w:tcW w:w="3544" w:type="dxa"/>
          </w:tcPr>
          <w:p w14:paraId="7F0F5E3C" w14:textId="3C0DE4C5" w:rsidR="00701A88" w:rsidRPr="00701A88" w:rsidRDefault="00701A88" w:rsidP="00701A88">
            <w:pPr>
              <w:pStyle w:val="NoSpacing"/>
            </w:pPr>
            <w:r w:rsidRPr="00701A88">
              <w:t xml:space="preserve">Clear eligibility guidance. </w:t>
            </w:r>
          </w:p>
          <w:p w14:paraId="22CF5771" w14:textId="77777777" w:rsidR="00701A88" w:rsidRDefault="00701A88" w:rsidP="00701A88">
            <w:pPr>
              <w:pStyle w:val="NoSpacing"/>
            </w:pPr>
          </w:p>
          <w:p w14:paraId="0B9F2DAB" w14:textId="6B2919CA" w:rsidR="00701A88" w:rsidRPr="00701A88" w:rsidRDefault="00701A88" w:rsidP="00701A88">
            <w:pPr>
              <w:pStyle w:val="NoSpacing"/>
            </w:pPr>
            <w:r w:rsidRPr="00701A88">
              <w:t xml:space="preserve">Straightforward application process. </w:t>
            </w:r>
          </w:p>
          <w:p w14:paraId="2BA6D72C" w14:textId="77777777" w:rsidR="00701A88" w:rsidRDefault="00701A88" w:rsidP="00701A88">
            <w:pPr>
              <w:pStyle w:val="NoSpacing"/>
            </w:pPr>
          </w:p>
          <w:p w14:paraId="74A7B4FC" w14:textId="13B897DE" w:rsidR="00701A88" w:rsidRPr="00701A88" w:rsidRDefault="00701A88" w:rsidP="00701A88">
            <w:pPr>
              <w:pStyle w:val="NoSpacing"/>
            </w:pPr>
            <w:r w:rsidRPr="00701A88">
              <w:t xml:space="preserve">Telephone support available. </w:t>
            </w:r>
          </w:p>
          <w:p w14:paraId="2F2B0694" w14:textId="77777777" w:rsidR="00701A88" w:rsidRDefault="00701A88" w:rsidP="00701A88">
            <w:pPr>
              <w:pStyle w:val="NoSpacing"/>
            </w:pPr>
          </w:p>
          <w:p w14:paraId="60D72CC5" w14:textId="3C65F9C0" w:rsidR="00701A88" w:rsidRDefault="00701A88" w:rsidP="00701A88">
            <w:pPr>
              <w:pStyle w:val="NoSpacing"/>
            </w:pPr>
            <w:r w:rsidRPr="00701A88">
              <w:t>Regular review of customer information and communications.</w:t>
            </w:r>
          </w:p>
          <w:p w14:paraId="5A2C1C58" w14:textId="77777777" w:rsidR="00701A88" w:rsidRDefault="00701A88" w:rsidP="00701A88">
            <w:pPr>
              <w:pStyle w:val="NoSpacing"/>
            </w:pPr>
          </w:p>
          <w:p w14:paraId="285D0363" w14:textId="77777777" w:rsidR="00701A88" w:rsidRPr="00701A88" w:rsidRDefault="00701A88" w:rsidP="00701A88">
            <w:pPr>
              <w:pStyle w:val="NoSpacing"/>
            </w:pPr>
            <w:r w:rsidRPr="00701A88">
              <w:t>Customer Service</w:t>
            </w:r>
            <w:r>
              <w:t xml:space="preserve">s </w:t>
            </w:r>
            <w:r w:rsidRPr="00701A88">
              <w:t>support available for residents requiring assistance.</w:t>
            </w:r>
          </w:p>
          <w:p w14:paraId="1661288A" w14:textId="77777777" w:rsidR="00701A88" w:rsidRPr="00701A88" w:rsidRDefault="00701A88" w:rsidP="00701A88">
            <w:pPr>
              <w:pStyle w:val="NoSpacing"/>
            </w:pPr>
          </w:p>
          <w:p w14:paraId="231A7309" w14:textId="77777777" w:rsidR="004A7BC5" w:rsidRPr="009F7F20" w:rsidRDefault="004A7BC5" w:rsidP="00701A88">
            <w:pPr>
              <w:pStyle w:val="NoSpacing"/>
            </w:pPr>
          </w:p>
        </w:tc>
      </w:tr>
      <w:tr w:rsidR="004A7BC5" w14:paraId="231A7311" w14:textId="77777777" w:rsidTr="00701A88">
        <w:trPr>
          <w:trHeight w:val="1563"/>
        </w:trPr>
        <w:tc>
          <w:tcPr>
            <w:tcW w:w="1844" w:type="dxa"/>
            <w:vAlign w:val="center"/>
          </w:tcPr>
          <w:p w14:paraId="231A730B" w14:textId="77777777" w:rsidR="004A7BC5" w:rsidRDefault="004A7BC5" w:rsidP="000D0BA7">
            <w:pPr>
              <w:rPr>
                <w:sz w:val="24"/>
                <w:szCs w:val="24"/>
              </w:rPr>
            </w:pPr>
            <w:r>
              <w:rPr>
                <w:sz w:val="24"/>
                <w:szCs w:val="24"/>
              </w:rPr>
              <w:t>Race</w:t>
            </w:r>
          </w:p>
        </w:tc>
        <w:tc>
          <w:tcPr>
            <w:tcW w:w="4961" w:type="dxa"/>
          </w:tcPr>
          <w:p w14:paraId="66F46C22" w14:textId="77777777" w:rsidR="00701A88" w:rsidRDefault="00701A88" w:rsidP="00701A88">
            <w:pPr>
              <w:pStyle w:val="NoSpacing"/>
            </w:pPr>
            <w:r w:rsidRPr="00701A88">
              <w:t>No direct adverse impact identified.</w:t>
            </w:r>
          </w:p>
          <w:p w14:paraId="36148AAD" w14:textId="77777777" w:rsidR="00701A88" w:rsidRPr="00701A88" w:rsidRDefault="00701A88" w:rsidP="00701A88">
            <w:pPr>
              <w:pStyle w:val="NoSpacing"/>
            </w:pPr>
          </w:p>
          <w:p w14:paraId="49E53589" w14:textId="77777777" w:rsidR="00701A88" w:rsidRPr="00701A88" w:rsidRDefault="00701A88" w:rsidP="00701A88">
            <w:pPr>
              <w:pStyle w:val="NoSpacing"/>
            </w:pPr>
            <w:r w:rsidRPr="00701A88">
              <w:t>However, residents whose first language is not English may face barriers understanding eligibility criteria or collection requirements.</w:t>
            </w:r>
          </w:p>
          <w:p w14:paraId="231A730E" w14:textId="77777777" w:rsidR="009D5251" w:rsidRPr="00701A88" w:rsidRDefault="009D5251" w:rsidP="00701A88">
            <w:pPr>
              <w:pStyle w:val="NoSpacing"/>
            </w:pPr>
          </w:p>
          <w:p w14:paraId="231A730F" w14:textId="77777777" w:rsidR="004A7BC5" w:rsidRPr="009F7F20" w:rsidRDefault="004A7BC5" w:rsidP="00701A88">
            <w:pPr>
              <w:pStyle w:val="NoSpacing"/>
            </w:pPr>
          </w:p>
        </w:tc>
        <w:tc>
          <w:tcPr>
            <w:tcW w:w="3544" w:type="dxa"/>
          </w:tcPr>
          <w:p w14:paraId="48DF871F" w14:textId="0C59F7FA" w:rsidR="00701A88" w:rsidRDefault="00701A88" w:rsidP="00701A88">
            <w:pPr>
              <w:pStyle w:val="NoSpacing"/>
            </w:pPr>
            <w:r w:rsidRPr="00701A88">
              <w:t xml:space="preserve">Information can be provided in accessible formats. </w:t>
            </w:r>
          </w:p>
          <w:p w14:paraId="53FEB821" w14:textId="77777777" w:rsidR="00701A88" w:rsidRPr="00701A88" w:rsidRDefault="00701A88" w:rsidP="00701A88">
            <w:pPr>
              <w:pStyle w:val="NoSpacing"/>
            </w:pPr>
          </w:p>
          <w:p w14:paraId="424F97F6" w14:textId="62C6FCF9" w:rsidR="00701A88" w:rsidRDefault="00701A88" w:rsidP="00701A88">
            <w:pPr>
              <w:pStyle w:val="NoSpacing"/>
            </w:pPr>
            <w:r w:rsidRPr="00701A88">
              <w:t xml:space="preserve">Translation support available through existing Council arrangements. </w:t>
            </w:r>
          </w:p>
          <w:p w14:paraId="698A6B22" w14:textId="77777777" w:rsidR="00701A88" w:rsidRPr="00701A88" w:rsidRDefault="00701A88" w:rsidP="00701A88">
            <w:pPr>
              <w:pStyle w:val="NoSpacing"/>
            </w:pPr>
          </w:p>
          <w:p w14:paraId="0285A132" w14:textId="6E68B839" w:rsidR="00701A88" w:rsidRPr="00701A88" w:rsidRDefault="00701A88" w:rsidP="00701A88">
            <w:pPr>
              <w:pStyle w:val="NoSpacing"/>
            </w:pPr>
            <w:r w:rsidRPr="00701A88">
              <w:t>Customer Service</w:t>
            </w:r>
            <w:r>
              <w:t xml:space="preserve">s </w:t>
            </w:r>
            <w:r w:rsidRPr="00701A88">
              <w:t>support available for residents requiring assistance.</w:t>
            </w:r>
          </w:p>
          <w:p w14:paraId="231A7310" w14:textId="77777777" w:rsidR="004A7BC5" w:rsidRPr="009F7F20" w:rsidRDefault="004A7BC5" w:rsidP="00701A88">
            <w:pPr>
              <w:pStyle w:val="NoSpacing"/>
            </w:pPr>
          </w:p>
        </w:tc>
      </w:tr>
      <w:tr w:rsidR="004A7BC5" w14:paraId="231A7318" w14:textId="77777777" w:rsidTr="00701A88">
        <w:trPr>
          <w:trHeight w:val="1563"/>
        </w:trPr>
        <w:tc>
          <w:tcPr>
            <w:tcW w:w="1844" w:type="dxa"/>
            <w:vAlign w:val="center"/>
          </w:tcPr>
          <w:p w14:paraId="231A7312" w14:textId="77777777" w:rsidR="004A7BC5" w:rsidRDefault="004A7BC5" w:rsidP="000D0BA7">
            <w:pPr>
              <w:rPr>
                <w:sz w:val="24"/>
                <w:szCs w:val="24"/>
              </w:rPr>
            </w:pPr>
            <w:r>
              <w:rPr>
                <w:sz w:val="24"/>
                <w:szCs w:val="24"/>
              </w:rPr>
              <w:t>Religion</w:t>
            </w:r>
            <w:r w:rsidR="00224EBA">
              <w:rPr>
                <w:sz w:val="24"/>
                <w:szCs w:val="24"/>
              </w:rPr>
              <w:t xml:space="preserve"> </w:t>
            </w:r>
            <w:r>
              <w:rPr>
                <w:sz w:val="24"/>
                <w:szCs w:val="24"/>
              </w:rPr>
              <w:t>or belief</w:t>
            </w:r>
          </w:p>
        </w:tc>
        <w:tc>
          <w:tcPr>
            <w:tcW w:w="4961" w:type="dxa"/>
          </w:tcPr>
          <w:p w14:paraId="2408AF78" w14:textId="77777777" w:rsidR="00701A88" w:rsidRDefault="00701A88" w:rsidP="00701A88">
            <w:pPr>
              <w:pStyle w:val="NoSpacing"/>
            </w:pPr>
            <w:r w:rsidRPr="00701A88">
              <w:t>No direct adverse impacts identified.</w:t>
            </w:r>
          </w:p>
          <w:p w14:paraId="4188B7BB" w14:textId="77777777" w:rsidR="00701A88" w:rsidRPr="00701A88" w:rsidRDefault="00701A88" w:rsidP="00701A88">
            <w:pPr>
              <w:pStyle w:val="NoSpacing"/>
            </w:pPr>
          </w:p>
          <w:p w14:paraId="231A7316" w14:textId="2470CF7D" w:rsidR="004A7BC5" w:rsidRPr="009F7F20" w:rsidRDefault="00701A88" w:rsidP="00701A88">
            <w:pPr>
              <w:pStyle w:val="NoSpacing"/>
            </w:pPr>
            <w:r w:rsidRPr="00701A88">
              <w:t>The service is delivered consistently regardless of religion or belief.</w:t>
            </w:r>
          </w:p>
        </w:tc>
        <w:tc>
          <w:tcPr>
            <w:tcW w:w="3544" w:type="dxa"/>
          </w:tcPr>
          <w:p w14:paraId="231A7317" w14:textId="77777777" w:rsidR="004A7BC5" w:rsidRPr="009F7F20" w:rsidRDefault="004A7BC5" w:rsidP="00FF46B0">
            <w:pPr>
              <w:jc w:val="center"/>
              <w:rPr>
                <w:b/>
                <w:sz w:val="32"/>
                <w:szCs w:val="32"/>
              </w:rPr>
            </w:pPr>
          </w:p>
        </w:tc>
      </w:tr>
      <w:tr w:rsidR="004A7BC5" w14:paraId="231A731F" w14:textId="77777777" w:rsidTr="00701A88">
        <w:trPr>
          <w:trHeight w:val="1563"/>
        </w:trPr>
        <w:tc>
          <w:tcPr>
            <w:tcW w:w="1844" w:type="dxa"/>
            <w:vAlign w:val="center"/>
          </w:tcPr>
          <w:p w14:paraId="231A7319" w14:textId="77777777" w:rsidR="004A7BC5" w:rsidRDefault="004A7BC5" w:rsidP="000D0BA7">
            <w:pPr>
              <w:rPr>
                <w:sz w:val="24"/>
                <w:szCs w:val="24"/>
              </w:rPr>
            </w:pPr>
            <w:r>
              <w:rPr>
                <w:sz w:val="24"/>
                <w:szCs w:val="24"/>
              </w:rPr>
              <w:t>Sex</w:t>
            </w:r>
          </w:p>
        </w:tc>
        <w:tc>
          <w:tcPr>
            <w:tcW w:w="4961" w:type="dxa"/>
          </w:tcPr>
          <w:p w14:paraId="2D8C4D04" w14:textId="77777777" w:rsidR="00701A88" w:rsidRPr="00701A88" w:rsidRDefault="00701A88" w:rsidP="00701A88">
            <w:pPr>
              <w:pStyle w:val="NoSpacing"/>
            </w:pPr>
            <w:r w:rsidRPr="00701A88">
              <w:t>No direct adverse impact identified.</w:t>
            </w:r>
          </w:p>
          <w:p w14:paraId="12E6B2E8" w14:textId="77777777" w:rsidR="00701A88" w:rsidRDefault="00701A88" w:rsidP="00701A88">
            <w:pPr>
              <w:pStyle w:val="NoSpacing"/>
            </w:pPr>
          </w:p>
          <w:p w14:paraId="7A736792" w14:textId="5741EFEC" w:rsidR="00701A88" w:rsidRPr="00701A88" w:rsidRDefault="00701A88" w:rsidP="00701A88">
            <w:pPr>
              <w:pStyle w:val="NoSpacing"/>
            </w:pPr>
            <w:r w:rsidRPr="00701A88">
              <w:t>Women may experience indirect benefits due to caring responsibilities for young children, although the service is equally available to all eligible households regardless of sex</w:t>
            </w:r>
            <w:r w:rsidR="00562B96">
              <w:t>.</w:t>
            </w:r>
          </w:p>
          <w:p w14:paraId="231A731B" w14:textId="77777777" w:rsidR="009D5251" w:rsidRDefault="009D5251" w:rsidP="00701A88">
            <w:pPr>
              <w:pStyle w:val="NoSpacing"/>
            </w:pPr>
          </w:p>
          <w:p w14:paraId="231A731C" w14:textId="77777777" w:rsidR="004A7BC5" w:rsidRDefault="004A7BC5" w:rsidP="00701A88">
            <w:pPr>
              <w:pStyle w:val="NoSpacing"/>
            </w:pPr>
          </w:p>
          <w:p w14:paraId="231A731D" w14:textId="77777777" w:rsidR="004A7BC5" w:rsidRPr="009F7F20" w:rsidRDefault="004A7BC5" w:rsidP="00701A88">
            <w:pPr>
              <w:pStyle w:val="NoSpacing"/>
            </w:pPr>
          </w:p>
        </w:tc>
        <w:tc>
          <w:tcPr>
            <w:tcW w:w="3544" w:type="dxa"/>
          </w:tcPr>
          <w:p w14:paraId="231A731E" w14:textId="77777777" w:rsidR="004A7BC5" w:rsidRPr="009F7F20" w:rsidRDefault="004A7BC5" w:rsidP="00FF46B0">
            <w:pPr>
              <w:jc w:val="center"/>
              <w:rPr>
                <w:b/>
                <w:sz w:val="32"/>
                <w:szCs w:val="32"/>
              </w:rPr>
            </w:pPr>
          </w:p>
        </w:tc>
      </w:tr>
      <w:tr w:rsidR="004A7BC5" w14:paraId="231A7326" w14:textId="77777777" w:rsidTr="00701A88">
        <w:trPr>
          <w:trHeight w:val="1563"/>
        </w:trPr>
        <w:tc>
          <w:tcPr>
            <w:tcW w:w="1844" w:type="dxa"/>
            <w:vAlign w:val="center"/>
          </w:tcPr>
          <w:p w14:paraId="231A7320" w14:textId="77777777" w:rsidR="004A7BC5" w:rsidRDefault="004A7BC5" w:rsidP="000D0BA7">
            <w:pPr>
              <w:rPr>
                <w:sz w:val="24"/>
                <w:szCs w:val="24"/>
              </w:rPr>
            </w:pPr>
            <w:r>
              <w:rPr>
                <w:sz w:val="24"/>
                <w:szCs w:val="24"/>
              </w:rPr>
              <w:t xml:space="preserve">Sexual orientation </w:t>
            </w:r>
          </w:p>
        </w:tc>
        <w:tc>
          <w:tcPr>
            <w:tcW w:w="4961" w:type="dxa"/>
          </w:tcPr>
          <w:p w14:paraId="063DAB6B" w14:textId="77777777" w:rsidR="00562B96" w:rsidRDefault="00562B96" w:rsidP="00562B96">
            <w:pPr>
              <w:pStyle w:val="NoSpacing"/>
            </w:pPr>
            <w:r w:rsidRPr="00562B96">
              <w:t>No direct adverse impact identified.</w:t>
            </w:r>
          </w:p>
          <w:p w14:paraId="56032D56" w14:textId="77777777" w:rsidR="00562B96" w:rsidRPr="00562B96" w:rsidRDefault="00562B96" w:rsidP="00562B96">
            <w:pPr>
              <w:pStyle w:val="NoSpacing"/>
            </w:pPr>
          </w:p>
          <w:p w14:paraId="231A7324" w14:textId="7CF89094" w:rsidR="004A7BC5" w:rsidRPr="00562B96" w:rsidRDefault="00562B96" w:rsidP="00562B96">
            <w:pPr>
              <w:pStyle w:val="NoSpacing"/>
            </w:pPr>
            <w:r w:rsidRPr="00562B96">
              <w:t>The service is available to all eligible households irrespective of sexual orientation</w:t>
            </w:r>
            <w:r>
              <w:t>.</w:t>
            </w:r>
          </w:p>
        </w:tc>
        <w:tc>
          <w:tcPr>
            <w:tcW w:w="3544" w:type="dxa"/>
          </w:tcPr>
          <w:p w14:paraId="231A7325" w14:textId="77777777" w:rsidR="004A7BC5" w:rsidRPr="009F7F20" w:rsidRDefault="004A7BC5" w:rsidP="00FF46B0">
            <w:pPr>
              <w:jc w:val="center"/>
              <w:rPr>
                <w:b/>
                <w:sz w:val="32"/>
                <w:szCs w:val="32"/>
              </w:rPr>
            </w:pPr>
          </w:p>
        </w:tc>
      </w:tr>
    </w:tbl>
    <w:p w14:paraId="231A7327" w14:textId="77777777" w:rsidR="00F508FF" w:rsidRDefault="00F508FF" w:rsidP="00757C1C">
      <w:pPr>
        <w:spacing w:after="0" w:line="240" w:lineRule="auto"/>
        <w:rPr>
          <w:sz w:val="24"/>
          <w:szCs w:val="24"/>
        </w:rPr>
      </w:pPr>
    </w:p>
    <w:p w14:paraId="231A7328" w14:textId="20C61483" w:rsidR="00CF0E65" w:rsidRDefault="00B61E55"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8253" behindDoc="0" locked="0" layoutInCell="1" allowOverlap="1" wp14:anchorId="231A734C" wp14:editId="13433BD4">
                <wp:simplePos x="0" y="0"/>
                <wp:positionH relativeFrom="column">
                  <wp:posOffset>2849880</wp:posOffset>
                </wp:positionH>
                <wp:positionV relativeFrom="paragraph">
                  <wp:posOffset>290195</wp:posOffset>
                </wp:positionV>
                <wp:extent cx="2714625" cy="352425"/>
                <wp:effectExtent l="0" t="0" r="28575" b="28575"/>
                <wp:wrapNone/>
                <wp:docPr id="18" name="Rectangle: Rounded Corners 18"/>
                <wp:cNvGraphicFramePr/>
                <a:graphic xmlns:a="http://schemas.openxmlformats.org/drawingml/2006/main">
                  <a:graphicData uri="http://schemas.microsoft.com/office/word/2010/wordprocessingShape">
                    <wps:wsp>
                      <wps:cNvSpPr/>
                      <wps:spPr>
                        <a:xfrm>
                          <a:off x="0" y="0"/>
                          <a:ext cx="2714625" cy="35242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6AFF1928" w14:textId="4808E887" w:rsidR="002B576C" w:rsidRDefault="002B576C" w:rsidP="002B576C">
                            <w:pPr>
                              <w:jc w:val="center"/>
                            </w:pPr>
                            <w:r w:rsidRPr="002D6D26">
                              <w:rPr>
                                <w:rFonts w:cs="Arial"/>
                                <w:noProof/>
                              </w:rPr>
                              <w:drawing>
                                <wp:inline distT="0" distB="0" distL="0" distR="0" wp14:anchorId="3C58A089" wp14:editId="31C9678D">
                                  <wp:extent cx="781050" cy="243322"/>
                                  <wp:effectExtent l="0" t="0" r="0" b="4445"/>
                                  <wp:docPr id="13349996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8267" cy="2518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C" id="Rectangle: Rounded Corners 18" o:spid="_x0000_s1034" style="position:absolute;margin-left:224.4pt;margin-top:22.85pt;width:213.75pt;height:27.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" fillcolor="window" strokecolor="#ccc1da" strokeweight="2pt">
                <v:textbox>
                  <w:txbxContent>
                    <w:p w14:paraId="6AFF1928" w14:textId="4808E887" w:rsidR="002B576C" w:rsidRDefault="002B576C" w:rsidP="002B576C">
                      <w:pPr>
                        <w:jc w:val="center"/>
                      </w:pPr>
                      <w:r w:rsidRPr="002D6D26">
                        <w:rPr>
                          <w:rFonts w:cs="Arial"/>
                          <w:noProof/>
                        </w:rPr>
                        <w:drawing>
                          <wp:inline distT="0" distB="0" distL="0" distR="0" wp14:anchorId="3C58A089" wp14:editId="31C9678D">
                            <wp:extent cx="781050" cy="243322"/>
                            <wp:effectExtent l="0" t="0" r="0" b="4445"/>
                            <wp:docPr id="13349996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8267" cy="251801"/>
                                    </a:xfrm>
                                    <a:prstGeom prst="rect">
                                      <a:avLst/>
                                    </a:prstGeom>
                                    <a:noFill/>
                                    <a:ln>
                                      <a:noFill/>
                                    </a:ln>
                                  </pic:spPr>
                                </pic:pic>
                              </a:graphicData>
                            </a:graphic>
                          </wp:inline>
                        </w:drawing>
                      </w:r>
                    </w:p>
                  </w:txbxContent>
                </v:textbox>
              </v:roundrect>
            </w:pict>
          </mc:Fallback>
        </mc:AlternateContent>
      </w:r>
      <w:r w:rsidR="00CF0E65">
        <w:rPr>
          <w:rFonts w:eastAsia="Times New Roman" w:cs="Arial"/>
          <w:noProof/>
          <w:color w:val="3D3A3B"/>
          <w:sz w:val="24"/>
          <w:szCs w:val="24"/>
          <w:lang w:val="en-US"/>
        </w:rPr>
        <mc:AlternateContent>
          <mc:Choice Requires="wps">
            <w:drawing>
              <wp:anchor distT="0" distB="0" distL="114300" distR="114300" simplePos="0" relativeHeight="251658254" behindDoc="0" locked="0" layoutInCell="1" allowOverlap="1" wp14:anchorId="231A734A" wp14:editId="10E4DFF9">
                <wp:simplePos x="0" y="0"/>
                <wp:positionH relativeFrom="column">
                  <wp:posOffset>2830830</wp:posOffset>
                </wp:positionH>
                <wp:positionV relativeFrom="paragraph">
                  <wp:posOffset>13970</wp:posOffset>
                </wp:positionV>
                <wp:extent cx="2714625" cy="31432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2714625" cy="31432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0196A762" w14:textId="256F09B6" w:rsidR="00B61E55" w:rsidRDefault="00B61E55" w:rsidP="00B61E55">
                            <w:pPr>
                              <w:jc w:val="center"/>
                            </w:pPr>
                            <w:r>
                              <w:t>Esme McCambridge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A" id="Rectangle: Rounded Corners 4" o:spid="_x0000_s1035" style="position:absolute;margin-left:222.9pt;margin-top:1.1pt;width:213.75pt;height:24.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" fillcolor="window" strokecolor="#ccc1da" strokeweight="2pt">
                <v:textbox>
                  <w:txbxContent>
                    <w:p w14:paraId="0196A762" w14:textId="256F09B6" w:rsidR="00B61E55" w:rsidRDefault="00B61E55" w:rsidP="00B61E55">
                      <w:pPr>
                        <w:jc w:val="center"/>
                      </w:pPr>
                      <w:r>
                        <w:t>Esme McCambridge</w:t>
                      </w:r>
                    </w:p>
                  </w:txbxContent>
                </v:textbox>
              </v:roundrect>
            </w:pict>
          </mc:Fallback>
        </mc:AlternateContent>
      </w:r>
      <w:r w:rsidR="00CF0E65">
        <w:rPr>
          <w:sz w:val="24"/>
          <w:szCs w:val="24"/>
        </w:rPr>
        <w:t xml:space="preserve">                          Completed by (Print name):    </w:t>
      </w:r>
    </w:p>
    <w:p w14:paraId="231A7329" w14:textId="77777777" w:rsidR="00CF0E65" w:rsidRDefault="00CF0E65"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8250" behindDoc="0" locked="0" layoutInCell="1" allowOverlap="1" wp14:anchorId="231A734E" wp14:editId="1A2250DE">
                <wp:simplePos x="0" y="0"/>
                <wp:positionH relativeFrom="column">
                  <wp:posOffset>2846484</wp:posOffset>
                </wp:positionH>
                <wp:positionV relativeFrom="paragraph">
                  <wp:posOffset>330531</wp:posOffset>
                </wp:positionV>
                <wp:extent cx="2714625" cy="318052"/>
                <wp:effectExtent l="0" t="0" r="28575" b="25400"/>
                <wp:wrapNone/>
                <wp:docPr id="15" name="Rectangle: Rounded Corners 15"/>
                <wp:cNvGraphicFramePr/>
                <a:graphic xmlns:a="http://schemas.openxmlformats.org/drawingml/2006/main">
                  <a:graphicData uri="http://schemas.microsoft.com/office/word/2010/wordprocessingShape">
                    <wps:wsp>
                      <wps:cNvSpPr/>
                      <wps:spPr>
                        <a:xfrm>
                          <a:off x="0" y="0"/>
                          <a:ext cx="2714625" cy="318052"/>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242D844F" w14:textId="4AD3F94C" w:rsidR="00CD77E0" w:rsidRDefault="00CD77E0" w:rsidP="00CD77E0">
                            <w:pPr>
                              <w:jc w:val="center"/>
                            </w:pPr>
                            <w:r>
                              <w:t xml:space="preserve">Charlotte Paine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E" id="Rectangle: Rounded Corners 15" o:spid="_x0000_s1036" style="position:absolute;margin-left:224.15pt;margin-top:26.05pt;width:213.75pt;height:25.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" fillcolor="window" strokecolor="#ccc1da" strokeweight="2pt">
                <v:textbox>
                  <w:txbxContent>
                    <w:p w14:paraId="242D844F" w14:textId="4AD3F94C" w:rsidR="00CD77E0" w:rsidRDefault="00CD77E0" w:rsidP="00CD77E0">
                      <w:pPr>
                        <w:jc w:val="center"/>
                      </w:pPr>
                      <w:r>
                        <w:t xml:space="preserve">Charlotte Paine </w:t>
                      </w:r>
                    </w:p>
                  </w:txbxContent>
                </v:textbox>
              </v:roundrect>
            </w:pict>
          </mc:Fallback>
        </mc:AlternateContent>
      </w:r>
      <w:r>
        <w:rPr>
          <w:sz w:val="24"/>
          <w:szCs w:val="24"/>
        </w:rPr>
        <w:t xml:space="preserve">                                                         </w:t>
      </w:r>
      <w:proofErr w:type="gramStart"/>
      <w:r>
        <w:rPr>
          <w:sz w:val="24"/>
          <w:szCs w:val="24"/>
        </w:rPr>
        <w:t>Signature :</w:t>
      </w:r>
      <w:proofErr w:type="gramEnd"/>
      <w:r>
        <w:rPr>
          <w:sz w:val="24"/>
          <w:szCs w:val="24"/>
        </w:rPr>
        <w:t xml:space="preserve">       </w:t>
      </w:r>
    </w:p>
    <w:p w14:paraId="231A732A" w14:textId="44C5405E" w:rsidR="00CF0E65" w:rsidRDefault="0041198B"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8251" behindDoc="0" locked="0" layoutInCell="1" allowOverlap="1" wp14:anchorId="231A7350" wp14:editId="3659F902">
                <wp:simplePos x="0" y="0"/>
                <wp:positionH relativeFrom="column">
                  <wp:posOffset>2846484</wp:posOffset>
                </wp:positionH>
                <wp:positionV relativeFrom="paragraph">
                  <wp:posOffset>339394</wp:posOffset>
                </wp:positionV>
                <wp:extent cx="2714625" cy="302149"/>
                <wp:effectExtent l="0" t="0" r="28575" b="22225"/>
                <wp:wrapNone/>
                <wp:docPr id="16" name="Rectangle: Rounded Corners 16"/>
                <wp:cNvGraphicFramePr/>
                <a:graphic xmlns:a="http://schemas.openxmlformats.org/drawingml/2006/main">
                  <a:graphicData uri="http://schemas.microsoft.com/office/word/2010/wordprocessingShape">
                    <wps:wsp>
                      <wps:cNvSpPr/>
                      <wps:spPr>
                        <a:xfrm>
                          <a:off x="0" y="0"/>
                          <a:ext cx="2714625" cy="302149"/>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62781498" w14:textId="5E43324F" w:rsidR="0041198B" w:rsidRPr="0041198B" w:rsidRDefault="0041198B" w:rsidP="0041198B">
                            <w:pPr>
                              <w:jc w:val="center"/>
                              <w:rPr>
                                <w:i/>
                                <w:iCs/>
                              </w:rPr>
                            </w:pPr>
                            <w:r w:rsidRPr="0041198B">
                              <w:rPr>
                                <w:i/>
                                <w:iCs/>
                              </w:rPr>
                              <w:t xml:space="preserve">C Paine </w:t>
                            </w:r>
                          </w:p>
                          <w:p w14:paraId="12513D8E" w14:textId="77777777" w:rsidR="0041198B" w:rsidRDefault="0041198B" w:rsidP="004119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50" id="Rectangle: Rounded Corners 16" o:spid="_x0000_s1037" style="position:absolute;margin-left:224.15pt;margin-top:26.7pt;width:213.75pt;height:23.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" fillcolor="window" strokecolor="#ccc1da" strokeweight="2pt">
                <v:textbox>
                  <w:txbxContent>
                    <w:p w14:paraId="62781498" w14:textId="5E43324F" w:rsidR="0041198B" w:rsidRPr="0041198B" w:rsidRDefault="0041198B" w:rsidP="0041198B">
                      <w:pPr>
                        <w:jc w:val="center"/>
                        <w:rPr>
                          <w:i/>
                          <w:iCs/>
                        </w:rPr>
                      </w:pPr>
                      <w:r w:rsidRPr="0041198B">
                        <w:rPr>
                          <w:i/>
                          <w:iCs/>
                        </w:rPr>
                        <w:t xml:space="preserve">C Paine </w:t>
                      </w:r>
                    </w:p>
                    <w:p w14:paraId="12513D8E" w14:textId="77777777" w:rsidR="0041198B" w:rsidRDefault="0041198B" w:rsidP="0041198B">
                      <w:pPr>
                        <w:jc w:val="center"/>
                      </w:pPr>
                    </w:p>
                  </w:txbxContent>
                </v:textbox>
              </v:roundrect>
            </w:pict>
          </mc:Fallback>
        </mc:AlternateContent>
      </w:r>
      <w:r w:rsidR="00CF0E65">
        <w:rPr>
          <w:sz w:val="24"/>
          <w:szCs w:val="24"/>
        </w:rPr>
        <w:t>Approved by Head of Service (print name):</w:t>
      </w:r>
      <w:r w:rsidR="00CF0E65" w:rsidRPr="007007A5">
        <w:rPr>
          <w:rFonts w:eastAsia="Times New Roman" w:cs="Arial"/>
          <w:noProof/>
          <w:color w:val="3D3A3B"/>
          <w:sz w:val="24"/>
          <w:szCs w:val="24"/>
          <w:lang w:eastAsia="en-GB"/>
        </w:rPr>
        <w:t xml:space="preserve"> </w:t>
      </w:r>
    </w:p>
    <w:p w14:paraId="231A732B" w14:textId="3A936CE4" w:rsidR="00CF0E65" w:rsidRDefault="00CD77E0"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8252" behindDoc="0" locked="0" layoutInCell="1" allowOverlap="1" wp14:anchorId="231A7352" wp14:editId="1CB4EF6B">
                <wp:simplePos x="0" y="0"/>
                <wp:positionH relativeFrom="column">
                  <wp:posOffset>2846484</wp:posOffset>
                </wp:positionH>
                <wp:positionV relativeFrom="paragraph">
                  <wp:posOffset>332353</wp:posOffset>
                </wp:positionV>
                <wp:extent cx="2714625" cy="349858"/>
                <wp:effectExtent l="0" t="0" r="28575" b="12700"/>
                <wp:wrapNone/>
                <wp:docPr id="17" name="Rectangle: Rounded Corners 17"/>
                <wp:cNvGraphicFramePr/>
                <a:graphic xmlns:a="http://schemas.openxmlformats.org/drawingml/2006/main">
                  <a:graphicData uri="http://schemas.microsoft.com/office/word/2010/wordprocessingShape">
                    <wps:wsp>
                      <wps:cNvSpPr/>
                      <wps:spPr>
                        <a:xfrm>
                          <a:off x="0" y="0"/>
                          <a:ext cx="2714625" cy="349858"/>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7927A64C" w14:textId="12EE3FBC" w:rsidR="00601873" w:rsidRDefault="00601873" w:rsidP="00601873">
                            <w:pPr>
                              <w:jc w:val="center"/>
                            </w:pPr>
                            <w:r>
                              <w:t>30/</w:t>
                            </w:r>
                            <w:r w:rsidR="00CD77E0">
                              <w:t>07/2026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52" id="Rectangle: Rounded Corners 17" o:spid="_x0000_s1038" style="position:absolute;margin-left:224.15pt;margin-top:26.15pt;width:213.75pt;height:27.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" fillcolor="window" strokecolor="#ccc1da" strokeweight="2pt">
                <v:textbox>
                  <w:txbxContent>
                    <w:p w14:paraId="7927A64C" w14:textId="12EE3FBC" w:rsidR="00601873" w:rsidRDefault="00601873" w:rsidP="00601873">
                      <w:pPr>
                        <w:jc w:val="center"/>
                      </w:pPr>
                      <w:r>
                        <w:t>30/</w:t>
                      </w:r>
                      <w:r w:rsidR="00CD77E0">
                        <w:t>07/2026</w:t>
                      </w:r>
                    </w:p>
                  </w:txbxContent>
                </v:textbox>
              </v:roundrect>
            </w:pict>
          </mc:Fallback>
        </mc:AlternateContent>
      </w:r>
      <w:r w:rsidR="00CF0E65">
        <w:rPr>
          <w:sz w:val="24"/>
          <w:szCs w:val="24"/>
        </w:rPr>
        <w:t xml:space="preserve">                                                         </w:t>
      </w:r>
      <w:proofErr w:type="gramStart"/>
      <w:r w:rsidR="00CF0E65">
        <w:rPr>
          <w:sz w:val="24"/>
          <w:szCs w:val="24"/>
        </w:rPr>
        <w:t>Signature :</w:t>
      </w:r>
      <w:proofErr w:type="gramEnd"/>
    </w:p>
    <w:p w14:paraId="231A732C" w14:textId="77777777" w:rsidR="00CF0E65" w:rsidRDefault="00CF0E65" w:rsidP="00CF0E65">
      <w:pPr>
        <w:rPr>
          <w:sz w:val="24"/>
          <w:szCs w:val="24"/>
        </w:rPr>
      </w:pPr>
      <w:r>
        <w:rPr>
          <w:sz w:val="24"/>
          <w:szCs w:val="24"/>
        </w:rPr>
        <w:t xml:space="preserve">                                                                   Date:</w:t>
      </w:r>
    </w:p>
    <w:p w14:paraId="231A732D" w14:textId="77777777" w:rsidR="004314E4" w:rsidRDefault="004314E4">
      <w:pPr>
        <w:rPr>
          <w:sz w:val="24"/>
          <w:szCs w:val="24"/>
        </w:rPr>
      </w:pPr>
    </w:p>
    <w:p w14:paraId="231A732E" w14:textId="77777777" w:rsidR="00CF0E65" w:rsidRDefault="00426A37" w:rsidP="00426A37">
      <w:pPr>
        <w:rPr>
          <w:sz w:val="24"/>
          <w:szCs w:val="24"/>
        </w:rPr>
      </w:pPr>
      <w:r w:rsidRPr="00426A37">
        <w:rPr>
          <w:sz w:val="24"/>
          <w:szCs w:val="24"/>
        </w:rPr>
        <w:t xml:space="preserve">                           </w:t>
      </w:r>
    </w:p>
    <w:p w14:paraId="231A732F" w14:textId="77777777" w:rsidR="00CF0E65" w:rsidRDefault="00CF0E65" w:rsidP="00426A37">
      <w:pPr>
        <w:rPr>
          <w:sz w:val="24"/>
          <w:szCs w:val="24"/>
        </w:rPr>
      </w:pPr>
    </w:p>
    <w:p w14:paraId="231A7330" w14:textId="77777777" w:rsidR="00CF0E65" w:rsidRDefault="00CF0E65" w:rsidP="00426A37">
      <w:pPr>
        <w:rPr>
          <w:sz w:val="24"/>
          <w:szCs w:val="24"/>
        </w:rPr>
      </w:pPr>
    </w:p>
    <w:p w14:paraId="231A7331" w14:textId="77777777" w:rsidR="00CF5D21" w:rsidRDefault="00CF5D21">
      <w:pPr>
        <w:rPr>
          <w:sz w:val="24"/>
          <w:szCs w:val="24"/>
        </w:rPr>
      </w:pPr>
    </w:p>
    <w:sectPr w:rsidR="00CF5D21" w:rsidSect="00946CE0">
      <w:headerReference w:type="default" r:id="rId12"/>
      <w:footerReference w:type="default" r:id="rId13"/>
      <w:pgSz w:w="11906" w:h="16838"/>
      <w:pgMar w:top="567" w:right="1077" w:bottom="794" w:left="1077"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4C384" w14:textId="77777777" w:rsidR="0001659F" w:rsidRDefault="0001659F" w:rsidP="002712A1">
      <w:pPr>
        <w:spacing w:after="0" w:line="240" w:lineRule="auto"/>
      </w:pPr>
      <w:r>
        <w:separator/>
      </w:r>
    </w:p>
  </w:endnote>
  <w:endnote w:type="continuationSeparator" w:id="0">
    <w:p w14:paraId="60AFEC1F" w14:textId="77777777" w:rsidR="0001659F" w:rsidRDefault="0001659F" w:rsidP="002712A1">
      <w:pPr>
        <w:spacing w:after="0" w:line="240" w:lineRule="auto"/>
      </w:pPr>
      <w:r>
        <w:continuationSeparator/>
      </w:r>
    </w:p>
  </w:endnote>
  <w:endnote w:type="continuationNotice" w:id="1">
    <w:p w14:paraId="6B17A9CB" w14:textId="77777777" w:rsidR="0001659F" w:rsidRDefault="000165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389967"/>
      <w:docPartObj>
        <w:docPartGallery w:val="Page Numbers (Bottom of Page)"/>
        <w:docPartUnique/>
      </w:docPartObj>
    </w:sdtPr>
    <w:sdtEndPr/>
    <w:sdtContent>
      <w:sdt>
        <w:sdtPr>
          <w:id w:val="-1669238322"/>
          <w:docPartObj>
            <w:docPartGallery w:val="Page Numbers (Top of Page)"/>
            <w:docPartUnique/>
          </w:docPartObj>
        </w:sdtPr>
        <w:sdtEndPr/>
        <w:sdtContent>
          <w:p w14:paraId="231A7359" w14:textId="77777777" w:rsidR="00946CE0" w:rsidRDefault="00946CE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B02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022C">
              <w:rPr>
                <w:b/>
                <w:bCs/>
                <w:noProof/>
              </w:rPr>
              <w:t>3</w:t>
            </w:r>
            <w:r>
              <w:rPr>
                <w:b/>
                <w:bCs/>
                <w:sz w:val="24"/>
                <w:szCs w:val="24"/>
              </w:rPr>
              <w:fldChar w:fldCharType="end"/>
            </w:r>
          </w:p>
        </w:sdtContent>
      </w:sdt>
    </w:sdtContent>
  </w:sdt>
  <w:p w14:paraId="231A735A" w14:textId="77777777" w:rsidR="00946CE0" w:rsidRDefault="00946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F99B0" w14:textId="77777777" w:rsidR="0001659F" w:rsidRDefault="0001659F" w:rsidP="002712A1">
      <w:pPr>
        <w:spacing w:after="0" w:line="240" w:lineRule="auto"/>
      </w:pPr>
      <w:r>
        <w:separator/>
      </w:r>
    </w:p>
  </w:footnote>
  <w:footnote w:type="continuationSeparator" w:id="0">
    <w:p w14:paraId="3906F243" w14:textId="77777777" w:rsidR="0001659F" w:rsidRDefault="0001659F" w:rsidP="002712A1">
      <w:pPr>
        <w:spacing w:after="0" w:line="240" w:lineRule="auto"/>
      </w:pPr>
      <w:r>
        <w:continuationSeparator/>
      </w:r>
    </w:p>
  </w:footnote>
  <w:footnote w:type="continuationNotice" w:id="1">
    <w:p w14:paraId="4D68EBBC" w14:textId="77777777" w:rsidR="0001659F" w:rsidRDefault="000165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7358" w14:textId="77777777" w:rsidR="002712A1" w:rsidRDefault="002712A1" w:rsidP="002712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414"/>
    <w:multiLevelType w:val="multilevel"/>
    <w:tmpl w:val="630A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17943"/>
    <w:multiLevelType w:val="multilevel"/>
    <w:tmpl w:val="960C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03B6C"/>
    <w:multiLevelType w:val="multilevel"/>
    <w:tmpl w:val="B6AC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71639"/>
    <w:multiLevelType w:val="multilevel"/>
    <w:tmpl w:val="8986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C4081"/>
    <w:multiLevelType w:val="hybridMultilevel"/>
    <w:tmpl w:val="3C141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FE2873"/>
    <w:multiLevelType w:val="multilevel"/>
    <w:tmpl w:val="0EC8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8B22D1"/>
    <w:multiLevelType w:val="multilevel"/>
    <w:tmpl w:val="E2A6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C66333"/>
    <w:multiLevelType w:val="hybridMultilevel"/>
    <w:tmpl w:val="58B6D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3F1602"/>
    <w:multiLevelType w:val="hybridMultilevel"/>
    <w:tmpl w:val="0E72A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B66858"/>
    <w:multiLevelType w:val="hybridMultilevel"/>
    <w:tmpl w:val="86DC3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1D4FDA"/>
    <w:multiLevelType w:val="hybridMultilevel"/>
    <w:tmpl w:val="E9B6894E"/>
    <w:lvl w:ilvl="0" w:tplc="A79C756A">
      <w:numFmt w:val="bullet"/>
      <w:lvlText w:val="-"/>
      <w:lvlJc w:val="left"/>
      <w:pPr>
        <w:ind w:left="1770" w:hanging="360"/>
      </w:pPr>
      <w:rPr>
        <w:rFonts w:ascii="Calibri" w:eastAsiaTheme="minorHAnsi" w:hAnsi="Calibri" w:cstheme="minorBidi"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12" w15:restartNumberingAfterBreak="0">
    <w:nsid w:val="42161A7C"/>
    <w:multiLevelType w:val="hybridMultilevel"/>
    <w:tmpl w:val="8182D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C76D3B"/>
    <w:multiLevelType w:val="hybridMultilevel"/>
    <w:tmpl w:val="77069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EE7842"/>
    <w:multiLevelType w:val="multilevel"/>
    <w:tmpl w:val="A14A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603C89"/>
    <w:multiLevelType w:val="multilevel"/>
    <w:tmpl w:val="0B1C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2D2654"/>
    <w:multiLevelType w:val="multilevel"/>
    <w:tmpl w:val="5B4A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7A4DB8"/>
    <w:multiLevelType w:val="multilevel"/>
    <w:tmpl w:val="ADF4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A63686"/>
    <w:multiLevelType w:val="multilevel"/>
    <w:tmpl w:val="D286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0753CD"/>
    <w:multiLevelType w:val="multilevel"/>
    <w:tmpl w:val="350A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696EB8"/>
    <w:multiLevelType w:val="hybridMultilevel"/>
    <w:tmpl w:val="CAA25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7565649">
    <w:abstractNumId w:val="10"/>
  </w:num>
  <w:num w:numId="2" w16cid:durableId="2081949480">
    <w:abstractNumId w:val="11"/>
  </w:num>
  <w:num w:numId="3" w16cid:durableId="1877347080">
    <w:abstractNumId w:val="14"/>
  </w:num>
  <w:num w:numId="4" w16cid:durableId="1775704514">
    <w:abstractNumId w:val="19"/>
  </w:num>
  <w:num w:numId="5" w16cid:durableId="1184830189">
    <w:abstractNumId w:val="5"/>
  </w:num>
  <w:num w:numId="6" w16cid:durableId="1939024404">
    <w:abstractNumId w:val="6"/>
  </w:num>
  <w:num w:numId="7" w16cid:durableId="1381437098">
    <w:abstractNumId w:val="13"/>
  </w:num>
  <w:num w:numId="8" w16cid:durableId="1011839472">
    <w:abstractNumId w:val="12"/>
  </w:num>
  <w:num w:numId="9" w16cid:durableId="352191116">
    <w:abstractNumId w:val="18"/>
  </w:num>
  <w:num w:numId="10" w16cid:durableId="1441485176">
    <w:abstractNumId w:val="9"/>
  </w:num>
  <w:num w:numId="11" w16cid:durableId="1505390853">
    <w:abstractNumId w:val="1"/>
  </w:num>
  <w:num w:numId="12" w16cid:durableId="1377705929">
    <w:abstractNumId w:val="2"/>
  </w:num>
  <w:num w:numId="13" w16cid:durableId="686831687">
    <w:abstractNumId w:val="7"/>
  </w:num>
  <w:num w:numId="14" w16cid:durableId="1314792601">
    <w:abstractNumId w:val="0"/>
  </w:num>
  <w:num w:numId="15" w16cid:durableId="1804272295">
    <w:abstractNumId w:val="20"/>
  </w:num>
  <w:num w:numId="16" w16cid:durableId="924145072">
    <w:abstractNumId w:val="16"/>
  </w:num>
  <w:num w:numId="17" w16cid:durableId="657731150">
    <w:abstractNumId w:val="4"/>
  </w:num>
  <w:num w:numId="18" w16cid:durableId="1550801350">
    <w:abstractNumId w:val="15"/>
  </w:num>
  <w:num w:numId="19" w16cid:durableId="841429780">
    <w:abstractNumId w:val="17"/>
  </w:num>
  <w:num w:numId="20" w16cid:durableId="743457116">
    <w:abstractNumId w:val="8"/>
  </w:num>
  <w:num w:numId="21" w16cid:durableId="414397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81"/>
  <w:drawingGridVerticalSpacing w:val="181"/>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A1"/>
    <w:rsid w:val="000068BB"/>
    <w:rsid w:val="00012D76"/>
    <w:rsid w:val="00013933"/>
    <w:rsid w:val="0001659F"/>
    <w:rsid w:val="00016BB9"/>
    <w:rsid w:val="00022F43"/>
    <w:rsid w:val="00033731"/>
    <w:rsid w:val="00033854"/>
    <w:rsid w:val="00035CBE"/>
    <w:rsid w:val="00042344"/>
    <w:rsid w:val="0004264B"/>
    <w:rsid w:val="00042B49"/>
    <w:rsid w:val="000461F0"/>
    <w:rsid w:val="00062815"/>
    <w:rsid w:val="00062BBB"/>
    <w:rsid w:val="00064CDB"/>
    <w:rsid w:val="000655E7"/>
    <w:rsid w:val="000730DA"/>
    <w:rsid w:val="00075839"/>
    <w:rsid w:val="00077AC9"/>
    <w:rsid w:val="00077AF7"/>
    <w:rsid w:val="00094B88"/>
    <w:rsid w:val="000A0557"/>
    <w:rsid w:val="000A3482"/>
    <w:rsid w:val="000B23FC"/>
    <w:rsid w:val="000B7AE4"/>
    <w:rsid w:val="000C43A1"/>
    <w:rsid w:val="000C5877"/>
    <w:rsid w:val="000D0BA7"/>
    <w:rsid w:val="000D4F6D"/>
    <w:rsid w:val="000E08B5"/>
    <w:rsid w:val="000F0F93"/>
    <w:rsid w:val="000F6DAB"/>
    <w:rsid w:val="00100BB9"/>
    <w:rsid w:val="0010732A"/>
    <w:rsid w:val="0011210F"/>
    <w:rsid w:val="00116A51"/>
    <w:rsid w:val="00120FD8"/>
    <w:rsid w:val="001226BC"/>
    <w:rsid w:val="00122F0C"/>
    <w:rsid w:val="00137578"/>
    <w:rsid w:val="001503E2"/>
    <w:rsid w:val="0015599E"/>
    <w:rsid w:val="00180F2B"/>
    <w:rsid w:val="001A186D"/>
    <w:rsid w:val="001A442D"/>
    <w:rsid w:val="001A5A21"/>
    <w:rsid w:val="001A700E"/>
    <w:rsid w:val="001B264A"/>
    <w:rsid w:val="001B4AF9"/>
    <w:rsid w:val="001B6CEC"/>
    <w:rsid w:val="001C27C9"/>
    <w:rsid w:val="001D2AD0"/>
    <w:rsid w:val="001D5A7D"/>
    <w:rsid w:val="001D61CD"/>
    <w:rsid w:val="001D7917"/>
    <w:rsid w:val="00201935"/>
    <w:rsid w:val="00210137"/>
    <w:rsid w:val="002172B5"/>
    <w:rsid w:val="00223DB7"/>
    <w:rsid w:val="00224EBA"/>
    <w:rsid w:val="00232D91"/>
    <w:rsid w:val="00234669"/>
    <w:rsid w:val="002347F2"/>
    <w:rsid w:val="00236412"/>
    <w:rsid w:val="00251E66"/>
    <w:rsid w:val="0025733F"/>
    <w:rsid w:val="00266540"/>
    <w:rsid w:val="002712A1"/>
    <w:rsid w:val="00271DB2"/>
    <w:rsid w:val="00273285"/>
    <w:rsid w:val="002735EF"/>
    <w:rsid w:val="00280AFD"/>
    <w:rsid w:val="00282FAF"/>
    <w:rsid w:val="00283F6A"/>
    <w:rsid w:val="0029050F"/>
    <w:rsid w:val="002910FF"/>
    <w:rsid w:val="002913C4"/>
    <w:rsid w:val="002A3BE0"/>
    <w:rsid w:val="002B3E40"/>
    <w:rsid w:val="002B54E5"/>
    <w:rsid w:val="002B576C"/>
    <w:rsid w:val="002B675E"/>
    <w:rsid w:val="002C1688"/>
    <w:rsid w:val="002D3845"/>
    <w:rsid w:val="002D4054"/>
    <w:rsid w:val="002D7FA3"/>
    <w:rsid w:val="002E04B0"/>
    <w:rsid w:val="002E28F7"/>
    <w:rsid w:val="002F38D7"/>
    <w:rsid w:val="00302C39"/>
    <w:rsid w:val="003078EE"/>
    <w:rsid w:val="00314DA3"/>
    <w:rsid w:val="003240D6"/>
    <w:rsid w:val="00324158"/>
    <w:rsid w:val="003252FA"/>
    <w:rsid w:val="00330190"/>
    <w:rsid w:val="00352210"/>
    <w:rsid w:val="00371AC5"/>
    <w:rsid w:val="003735E9"/>
    <w:rsid w:val="00376EA0"/>
    <w:rsid w:val="0038569E"/>
    <w:rsid w:val="00390657"/>
    <w:rsid w:val="003B66A7"/>
    <w:rsid w:val="003C77BA"/>
    <w:rsid w:val="003D4066"/>
    <w:rsid w:val="003D4E5E"/>
    <w:rsid w:val="003D5203"/>
    <w:rsid w:val="003E3431"/>
    <w:rsid w:val="00402B9B"/>
    <w:rsid w:val="0041198B"/>
    <w:rsid w:val="004120E5"/>
    <w:rsid w:val="0042137C"/>
    <w:rsid w:val="00424E66"/>
    <w:rsid w:val="00425B7A"/>
    <w:rsid w:val="00426A37"/>
    <w:rsid w:val="00427A62"/>
    <w:rsid w:val="004314E4"/>
    <w:rsid w:val="004318F3"/>
    <w:rsid w:val="00432A24"/>
    <w:rsid w:val="00434EE8"/>
    <w:rsid w:val="0043519D"/>
    <w:rsid w:val="004423A3"/>
    <w:rsid w:val="00455D5B"/>
    <w:rsid w:val="004614B4"/>
    <w:rsid w:val="00471A79"/>
    <w:rsid w:val="004904E9"/>
    <w:rsid w:val="00493217"/>
    <w:rsid w:val="00493D06"/>
    <w:rsid w:val="004A0380"/>
    <w:rsid w:val="004A259F"/>
    <w:rsid w:val="004A3658"/>
    <w:rsid w:val="004A7BC5"/>
    <w:rsid w:val="004C178B"/>
    <w:rsid w:val="004D385D"/>
    <w:rsid w:val="004D5A15"/>
    <w:rsid w:val="004E2907"/>
    <w:rsid w:val="004F0E58"/>
    <w:rsid w:val="004F7777"/>
    <w:rsid w:val="00501328"/>
    <w:rsid w:val="00501575"/>
    <w:rsid w:val="00512DD6"/>
    <w:rsid w:val="005131EB"/>
    <w:rsid w:val="005161B1"/>
    <w:rsid w:val="00531B6D"/>
    <w:rsid w:val="00556A13"/>
    <w:rsid w:val="00556FC0"/>
    <w:rsid w:val="00561A69"/>
    <w:rsid w:val="00562B96"/>
    <w:rsid w:val="00565B25"/>
    <w:rsid w:val="00567858"/>
    <w:rsid w:val="005701A9"/>
    <w:rsid w:val="00572821"/>
    <w:rsid w:val="005815E4"/>
    <w:rsid w:val="00585CE6"/>
    <w:rsid w:val="0058672A"/>
    <w:rsid w:val="005930FB"/>
    <w:rsid w:val="00597965"/>
    <w:rsid w:val="005A0511"/>
    <w:rsid w:val="005B08BF"/>
    <w:rsid w:val="005B3872"/>
    <w:rsid w:val="005C0773"/>
    <w:rsid w:val="005C07CF"/>
    <w:rsid w:val="005D04F3"/>
    <w:rsid w:val="005D149E"/>
    <w:rsid w:val="005E753E"/>
    <w:rsid w:val="005F06BD"/>
    <w:rsid w:val="00601873"/>
    <w:rsid w:val="0060344C"/>
    <w:rsid w:val="00615CD2"/>
    <w:rsid w:val="00617E12"/>
    <w:rsid w:val="006241A7"/>
    <w:rsid w:val="0062723C"/>
    <w:rsid w:val="0063003B"/>
    <w:rsid w:val="0064338E"/>
    <w:rsid w:val="00647CEE"/>
    <w:rsid w:val="00650D35"/>
    <w:rsid w:val="00651912"/>
    <w:rsid w:val="0066065E"/>
    <w:rsid w:val="00663DE3"/>
    <w:rsid w:val="0068389F"/>
    <w:rsid w:val="00684D7B"/>
    <w:rsid w:val="0068516E"/>
    <w:rsid w:val="006859E3"/>
    <w:rsid w:val="006A24CF"/>
    <w:rsid w:val="006B022C"/>
    <w:rsid w:val="006B687F"/>
    <w:rsid w:val="006C0ECD"/>
    <w:rsid w:val="006C1836"/>
    <w:rsid w:val="006C7DAF"/>
    <w:rsid w:val="006D69CC"/>
    <w:rsid w:val="006E1CAA"/>
    <w:rsid w:val="006F111E"/>
    <w:rsid w:val="00701A88"/>
    <w:rsid w:val="007023E6"/>
    <w:rsid w:val="00710627"/>
    <w:rsid w:val="00711532"/>
    <w:rsid w:val="00713B51"/>
    <w:rsid w:val="00715AE3"/>
    <w:rsid w:val="00717728"/>
    <w:rsid w:val="0073202D"/>
    <w:rsid w:val="00737005"/>
    <w:rsid w:val="00737C46"/>
    <w:rsid w:val="00750E23"/>
    <w:rsid w:val="007570B5"/>
    <w:rsid w:val="00757C1C"/>
    <w:rsid w:val="00767F49"/>
    <w:rsid w:val="00787592"/>
    <w:rsid w:val="007A23AA"/>
    <w:rsid w:val="007A2D52"/>
    <w:rsid w:val="007A669F"/>
    <w:rsid w:val="007B77A3"/>
    <w:rsid w:val="007C0B63"/>
    <w:rsid w:val="007C2A27"/>
    <w:rsid w:val="007C67AC"/>
    <w:rsid w:val="007D0429"/>
    <w:rsid w:val="007D3B3D"/>
    <w:rsid w:val="007D4A03"/>
    <w:rsid w:val="007D5C01"/>
    <w:rsid w:val="007F17CB"/>
    <w:rsid w:val="00803E3D"/>
    <w:rsid w:val="00815BA1"/>
    <w:rsid w:val="0081600C"/>
    <w:rsid w:val="00816FCE"/>
    <w:rsid w:val="0082012A"/>
    <w:rsid w:val="00825454"/>
    <w:rsid w:val="00835E2F"/>
    <w:rsid w:val="0084667D"/>
    <w:rsid w:val="0084743C"/>
    <w:rsid w:val="00850586"/>
    <w:rsid w:val="008512DC"/>
    <w:rsid w:val="00860B09"/>
    <w:rsid w:val="008659F8"/>
    <w:rsid w:val="0087365F"/>
    <w:rsid w:val="00882AEC"/>
    <w:rsid w:val="008928D7"/>
    <w:rsid w:val="00897B3A"/>
    <w:rsid w:val="008B3218"/>
    <w:rsid w:val="008B3D66"/>
    <w:rsid w:val="008B77E1"/>
    <w:rsid w:val="008C0AD5"/>
    <w:rsid w:val="008C3C4D"/>
    <w:rsid w:val="008F1BCC"/>
    <w:rsid w:val="008F725A"/>
    <w:rsid w:val="00905B39"/>
    <w:rsid w:val="00912D1D"/>
    <w:rsid w:val="0091430D"/>
    <w:rsid w:val="00923FA4"/>
    <w:rsid w:val="00925DC2"/>
    <w:rsid w:val="00946CE0"/>
    <w:rsid w:val="00951373"/>
    <w:rsid w:val="00960E81"/>
    <w:rsid w:val="009857F0"/>
    <w:rsid w:val="009A0244"/>
    <w:rsid w:val="009A3E9D"/>
    <w:rsid w:val="009A7F7D"/>
    <w:rsid w:val="009B0699"/>
    <w:rsid w:val="009B2492"/>
    <w:rsid w:val="009C3EA8"/>
    <w:rsid w:val="009C747E"/>
    <w:rsid w:val="009C7E1D"/>
    <w:rsid w:val="009D462E"/>
    <w:rsid w:val="009D5251"/>
    <w:rsid w:val="009E2199"/>
    <w:rsid w:val="009E3034"/>
    <w:rsid w:val="009E37AC"/>
    <w:rsid w:val="009E3DD4"/>
    <w:rsid w:val="009F5A35"/>
    <w:rsid w:val="009F7F20"/>
    <w:rsid w:val="00A00C90"/>
    <w:rsid w:val="00A06BBF"/>
    <w:rsid w:val="00A07A6A"/>
    <w:rsid w:val="00A11209"/>
    <w:rsid w:val="00A17AC1"/>
    <w:rsid w:val="00A3068F"/>
    <w:rsid w:val="00A34EDA"/>
    <w:rsid w:val="00A373F4"/>
    <w:rsid w:val="00A401FF"/>
    <w:rsid w:val="00A4561B"/>
    <w:rsid w:val="00A4610A"/>
    <w:rsid w:val="00A47801"/>
    <w:rsid w:val="00A51F09"/>
    <w:rsid w:val="00A57A4A"/>
    <w:rsid w:val="00A66209"/>
    <w:rsid w:val="00A80585"/>
    <w:rsid w:val="00A82017"/>
    <w:rsid w:val="00A82F2B"/>
    <w:rsid w:val="00A84606"/>
    <w:rsid w:val="00A873B6"/>
    <w:rsid w:val="00A876B7"/>
    <w:rsid w:val="00A877F1"/>
    <w:rsid w:val="00A92D9A"/>
    <w:rsid w:val="00AA21C6"/>
    <w:rsid w:val="00AA4372"/>
    <w:rsid w:val="00AB2401"/>
    <w:rsid w:val="00AC3611"/>
    <w:rsid w:val="00AC3930"/>
    <w:rsid w:val="00AC4070"/>
    <w:rsid w:val="00AC51F0"/>
    <w:rsid w:val="00AC64F9"/>
    <w:rsid w:val="00AC7995"/>
    <w:rsid w:val="00AD1F59"/>
    <w:rsid w:val="00AE0976"/>
    <w:rsid w:val="00AE24D7"/>
    <w:rsid w:val="00AE3FED"/>
    <w:rsid w:val="00AE7AB0"/>
    <w:rsid w:val="00AF66E2"/>
    <w:rsid w:val="00B014DF"/>
    <w:rsid w:val="00B10E2D"/>
    <w:rsid w:val="00B119B0"/>
    <w:rsid w:val="00B30B0B"/>
    <w:rsid w:val="00B41DD1"/>
    <w:rsid w:val="00B5055E"/>
    <w:rsid w:val="00B56C83"/>
    <w:rsid w:val="00B61E55"/>
    <w:rsid w:val="00B64960"/>
    <w:rsid w:val="00B90F7E"/>
    <w:rsid w:val="00B932DF"/>
    <w:rsid w:val="00BB088F"/>
    <w:rsid w:val="00BB1EA1"/>
    <w:rsid w:val="00BC1C8E"/>
    <w:rsid w:val="00BD1269"/>
    <w:rsid w:val="00BD2E34"/>
    <w:rsid w:val="00BD668D"/>
    <w:rsid w:val="00BF6239"/>
    <w:rsid w:val="00C00718"/>
    <w:rsid w:val="00C02746"/>
    <w:rsid w:val="00C02ED2"/>
    <w:rsid w:val="00C05EBD"/>
    <w:rsid w:val="00C06280"/>
    <w:rsid w:val="00C129AB"/>
    <w:rsid w:val="00C31441"/>
    <w:rsid w:val="00C34FFB"/>
    <w:rsid w:val="00C35D26"/>
    <w:rsid w:val="00C37F93"/>
    <w:rsid w:val="00C43B6A"/>
    <w:rsid w:val="00C46301"/>
    <w:rsid w:val="00C520FF"/>
    <w:rsid w:val="00C617C1"/>
    <w:rsid w:val="00C621A5"/>
    <w:rsid w:val="00C73627"/>
    <w:rsid w:val="00C77E78"/>
    <w:rsid w:val="00C80372"/>
    <w:rsid w:val="00C8062A"/>
    <w:rsid w:val="00C815CE"/>
    <w:rsid w:val="00C81F0A"/>
    <w:rsid w:val="00C82915"/>
    <w:rsid w:val="00C91642"/>
    <w:rsid w:val="00CC43F7"/>
    <w:rsid w:val="00CD338B"/>
    <w:rsid w:val="00CD77E0"/>
    <w:rsid w:val="00CF0E65"/>
    <w:rsid w:val="00CF5D21"/>
    <w:rsid w:val="00D01616"/>
    <w:rsid w:val="00D02EA8"/>
    <w:rsid w:val="00D12CAB"/>
    <w:rsid w:val="00D15D3F"/>
    <w:rsid w:val="00D20DBE"/>
    <w:rsid w:val="00D2726A"/>
    <w:rsid w:val="00D41933"/>
    <w:rsid w:val="00D43555"/>
    <w:rsid w:val="00D43982"/>
    <w:rsid w:val="00D506F2"/>
    <w:rsid w:val="00D54A18"/>
    <w:rsid w:val="00D60A1C"/>
    <w:rsid w:val="00D71062"/>
    <w:rsid w:val="00D72D57"/>
    <w:rsid w:val="00D762E1"/>
    <w:rsid w:val="00D82BEE"/>
    <w:rsid w:val="00D857D1"/>
    <w:rsid w:val="00D86D1A"/>
    <w:rsid w:val="00D94535"/>
    <w:rsid w:val="00D9592E"/>
    <w:rsid w:val="00D96CE3"/>
    <w:rsid w:val="00DA5D6A"/>
    <w:rsid w:val="00DC18DC"/>
    <w:rsid w:val="00DC381B"/>
    <w:rsid w:val="00DD27F7"/>
    <w:rsid w:val="00DD35B6"/>
    <w:rsid w:val="00DD4A75"/>
    <w:rsid w:val="00DD739D"/>
    <w:rsid w:val="00DE1E26"/>
    <w:rsid w:val="00DF21EB"/>
    <w:rsid w:val="00DF2E4E"/>
    <w:rsid w:val="00DF7374"/>
    <w:rsid w:val="00E040B0"/>
    <w:rsid w:val="00E04FF8"/>
    <w:rsid w:val="00E12391"/>
    <w:rsid w:val="00E12B10"/>
    <w:rsid w:val="00E25311"/>
    <w:rsid w:val="00E30AE9"/>
    <w:rsid w:val="00E31D6A"/>
    <w:rsid w:val="00E36033"/>
    <w:rsid w:val="00E5356E"/>
    <w:rsid w:val="00E53712"/>
    <w:rsid w:val="00E53A28"/>
    <w:rsid w:val="00E57C19"/>
    <w:rsid w:val="00E60DB1"/>
    <w:rsid w:val="00E71EB8"/>
    <w:rsid w:val="00E83BB6"/>
    <w:rsid w:val="00E84C5B"/>
    <w:rsid w:val="00E875F3"/>
    <w:rsid w:val="00E9639A"/>
    <w:rsid w:val="00EB1031"/>
    <w:rsid w:val="00EC0E3B"/>
    <w:rsid w:val="00EC4801"/>
    <w:rsid w:val="00ED3E46"/>
    <w:rsid w:val="00EE19A5"/>
    <w:rsid w:val="00EF378A"/>
    <w:rsid w:val="00F03DF5"/>
    <w:rsid w:val="00F13422"/>
    <w:rsid w:val="00F13F1D"/>
    <w:rsid w:val="00F1554A"/>
    <w:rsid w:val="00F234C8"/>
    <w:rsid w:val="00F2692E"/>
    <w:rsid w:val="00F41912"/>
    <w:rsid w:val="00F4364F"/>
    <w:rsid w:val="00F4661F"/>
    <w:rsid w:val="00F508FF"/>
    <w:rsid w:val="00F542CB"/>
    <w:rsid w:val="00F67407"/>
    <w:rsid w:val="00F67A7F"/>
    <w:rsid w:val="00F72D7A"/>
    <w:rsid w:val="00F8708C"/>
    <w:rsid w:val="00F90B4B"/>
    <w:rsid w:val="00FA0B68"/>
    <w:rsid w:val="00FA44D6"/>
    <w:rsid w:val="00FA59F9"/>
    <w:rsid w:val="00FB62F9"/>
    <w:rsid w:val="00FC01DD"/>
    <w:rsid w:val="00FC25A3"/>
    <w:rsid w:val="00FC25F3"/>
    <w:rsid w:val="00FC2D94"/>
    <w:rsid w:val="00FC3113"/>
    <w:rsid w:val="00FC479E"/>
    <w:rsid w:val="00FE03D5"/>
    <w:rsid w:val="00FE29DC"/>
    <w:rsid w:val="00FE7951"/>
    <w:rsid w:val="00FF0AB7"/>
    <w:rsid w:val="00FF46B0"/>
    <w:rsid w:val="0FB25EF0"/>
    <w:rsid w:val="243330A7"/>
    <w:rsid w:val="3610737B"/>
    <w:rsid w:val="56FEC4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72C7"/>
  <w15:docId w15:val="{E2D9E5EE-DEAB-4B9C-8AC5-BD773AFF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86D"/>
    <w:pPr>
      <w:ind w:left="720"/>
      <w:contextualSpacing/>
    </w:pPr>
  </w:style>
  <w:style w:type="character" w:styleId="Hyperlink">
    <w:name w:val="Hyperlink"/>
    <w:basedOn w:val="DefaultParagraphFont"/>
    <w:uiPriority w:val="99"/>
    <w:unhideWhenUsed/>
    <w:rsid w:val="0064338E"/>
    <w:rPr>
      <w:strike w:val="0"/>
      <w:dstrike w:val="0"/>
      <w:color w:val="464FEB"/>
      <w:u w:val="none"/>
      <w:effect w:val="none"/>
    </w:rPr>
  </w:style>
  <w:style w:type="paragraph" w:styleId="NormalWeb">
    <w:name w:val="Normal (Web)"/>
    <w:basedOn w:val="Normal"/>
    <w:uiPriority w:val="99"/>
    <w:semiHidden/>
    <w:unhideWhenUsed/>
    <w:rsid w:val="006433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4338E"/>
    <w:rPr>
      <w:color w:val="605E5C"/>
      <w:shd w:val="clear" w:color="auto" w:fill="E1DFDD"/>
    </w:rPr>
  </w:style>
  <w:style w:type="paragraph" w:styleId="NoSpacing">
    <w:name w:val="No Spacing"/>
    <w:uiPriority w:val="1"/>
    <w:qFormat/>
    <w:rsid w:val="0064338E"/>
    <w:pPr>
      <w:spacing w:after="0" w:line="240" w:lineRule="auto"/>
    </w:pPr>
  </w:style>
  <w:style w:type="character" w:styleId="CommentReference">
    <w:name w:val="annotation reference"/>
    <w:basedOn w:val="DefaultParagraphFont"/>
    <w:uiPriority w:val="99"/>
    <w:semiHidden/>
    <w:unhideWhenUsed/>
    <w:rsid w:val="004318F3"/>
    <w:rPr>
      <w:sz w:val="16"/>
      <w:szCs w:val="16"/>
    </w:rPr>
  </w:style>
  <w:style w:type="paragraph" w:styleId="CommentText">
    <w:name w:val="annotation text"/>
    <w:basedOn w:val="Normal"/>
    <w:link w:val="CommentTextChar"/>
    <w:uiPriority w:val="99"/>
    <w:unhideWhenUsed/>
    <w:rsid w:val="004318F3"/>
    <w:pPr>
      <w:spacing w:line="240" w:lineRule="auto"/>
    </w:pPr>
    <w:rPr>
      <w:sz w:val="20"/>
      <w:szCs w:val="20"/>
    </w:rPr>
  </w:style>
  <w:style w:type="character" w:customStyle="1" w:styleId="CommentTextChar">
    <w:name w:val="Comment Text Char"/>
    <w:basedOn w:val="DefaultParagraphFont"/>
    <w:link w:val="CommentText"/>
    <w:uiPriority w:val="99"/>
    <w:rsid w:val="004318F3"/>
    <w:rPr>
      <w:sz w:val="20"/>
      <w:szCs w:val="20"/>
    </w:rPr>
  </w:style>
  <w:style w:type="paragraph" w:styleId="CommentSubject">
    <w:name w:val="annotation subject"/>
    <w:basedOn w:val="CommentText"/>
    <w:next w:val="CommentText"/>
    <w:link w:val="CommentSubjectChar"/>
    <w:uiPriority w:val="99"/>
    <w:semiHidden/>
    <w:unhideWhenUsed/>
    <w:rsid w:val="004318F3"/>
    <w:rPr>
      <w:b/>
      <w:bCs/>
    </w:rPr>
  </w:style>
  <w:style w:type="character" w:customStyle="1" w:styleId="CommentSubjectChar">
    <w:name w:val="Comment Subject Char"/>
    <w:basedOn w:val="CommentTextChar"/>
    <w:link w:val="CommentSubject"/>
    <w:uiPriority w:val="99"/>
    <w:semiHidden/>
    <w:rsid w:val="004318F3"/>
    <w:rPr>
      <w:b/>
      <w:bCs/>
      <w:sz w:val="20"/>
      <w:szCs w:val="20"/>
    </w:rPr>
  </w:style>
  <w:style w:type="character" w:styleId="Mention">
    <w:name w:val="Mention"/>
    <w:basedOn w:val="DefaultParagraphFont"/>
    <w:uiPriority w:val="99"/>
    <w:unhideWhenUsed/>
    <w:rsid w:val="004318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8B0960FB87FB4F9A54F69FDCC5CEDB" ma:contentTypeVersion="13" ma:contentTypeDescription="Create a new document." ma:contentTypeScope="" ma:versionID="fd5d48de0438bbb4e605b45db536b7c4">
  <xsd:schema xmlns:xsd="http://www.w3.org/2001/XMLSchema" xmlns:xs="http://www.w3.org/2001/XMLSchema" xmlns:p="http://schemas.microsoft.com/office/2006/metadata/properties" xmlns:ns2="3366ff66-8fd7-494a-8044-fdde49a7e231" xmlns:ns3="2285b498-a071-4c8c-93d5-9f530839638a" targetNamespace="http://schemas.microsoft.com/office/2006/metadata/properties" ma:root="true" ma:fieldsID="0f22b1635e1d0407f53c4336e9a06cab" ns2:_="" ns3:_="">
    <xsd:import namespace="3366ff66-8fd7-494a-8044-fdde49a7e231"/>
    <xsd:import namespace="2285b498-a071-4c8c-93d5-9f53083963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6ff66-8fd7-494a-8044-fdde49a7e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39f153-b36f-4afc-bb95-d3e0301e923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5b498-a071-4c8c-93d5-9f53083963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fda060-1ded-464f-8444-08627fdaad4b}" ma:internalName="TaxCatchAll" ma:showField="CatchAllData" ma:web="2285b498-a071-4c8c-93d5-9f5308396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66ff66-8fd7-494a-8044-fdde49a7e231">
      <Terms xmlns="http://schemas.microsoft.com/office/infopath/2007/PartnerControls"/>
    </lcf76f155ced4ddcb4097134ff3c332f>
    <TaxCatchAll xmlns="2285b498-a071-4c8c-93d5-9f530839638a" xsi:nil="true"/>
  </documentManagement>
</p:properties>
</file>

<file path=customXml/itemProps1.xml><?xml version="1.0" encoding="utf-8"?>
<ds:datastoreItem xmlns:ds="http://schemas.openxmlformats.org/officeDocument/2006/customXml" ds:itemID="{B0BF7316-D32D-4AD4-A948-AF7392E91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6ff66-8fd7-494a-8044-fdde49a7e231"/>
    <ds:schemaRef ds:uri="2285b498-a071-4c8c-93d5-9f5308396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1E5535-046C-4092-AA62-DB48296A9225}">
  <ds:schemaRefs>
    <ds:schemaRef ds:uri="http://schemas.microsoft.com/sharepoint/v3/contenttype/forms"/>
  </ds:schemaRefs>
</ds:datastoreItem>
</file>

<file path=customXml/itemProps3.xml><?xml version="1.0" encoding="utf-8"?>
<ds:datastoreItem xmlns:ds="http://schemas.openxmlformats.org/officeDocument/2006/customXml" ds:itemID="{4FC26A1D-B149-4E22-8091-864E3A3B761F}">
  <ds:schemaRefs>
    <ds:schemaRef ds:uri="http://schemas.microsoft.com/office/2006/metadata/properties"/>
    <ds:schemaRef ds:uri="http://schemas.microsoft.com/office/infopath/2007/PartnerControls"/>
    <ds:schemaRef ds:uri="3366ff66-8fd7-494a-8044-fdde49a7e231"/>
    <ds:schemaRef ds:uri="2285b498-a071-4c8c-93d5-9f530839638a"/>
  </ds:schemaRefs>
</ds:datastoreItem>
</file>

<file path=docProps/app.xml><?xml version="1.0" encoding="utf-8"?>
<Properties xmlns="http://schemas.openxmlformats.org/officeDocument/2006/extended-properties" xmlns:vt="http://schemas.openxmlformats.org/officeDocument/2006/docPropsVTypes">
  <Template>Normal.dotm</Template>
  <TotalTime>1297</TotalTime>
  <Pages>1</Pages>
  <Words>1205</Words>
  <Characters>7538</Characters>
  <Application>Microsoft Office Word</Application>
  <DocSecurity>0</DocSecurity>
  <Lines>443</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Groborz, Moira</dc:creator>
  <cp:keywords/>
  <cp:lastModifiedBy>Esme McCambridge</cp:lastModifiedBy>
  <cp:revision>27</cp:revision>
  <cp:lastPrinted>2026-07-28T13:42:00Z</cp:lastPrinted>
  <dcterms:created xsi:type="dcterms:W3CDTF">2026-07-28T10:48:00Z</dcterms:created>
  <dcterms:modified xsi:type="dcterms:W3CDTF">2026-07-30T16:55:00Z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0x010100A88B0960FB87FB4F9A54F69FDCC5CEDB</vt:lpwstr>
  </property>
  <property fmtid="{D5CDD505-2E9C-101B-9397-08002B2CF9AE}" pid="3" name="docLang">
    <vt:lpwstr>en</vt:lpwstr>
  </property>
  <property fmtid="{D5CDD505-2E9C-101B-9397-08002B2CF9AE}" pid="4" name="MediaServiceImageTags">
    <vt:lpwstr/>
  </property>
</Properties>
</file>