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113"/>
        <w:tblW w:w="0" w:type="auto"/>
        <w:tblLook w:val="04A0" w:firstRow="1" w:lastRow="0" w:firstColumn="1" w:lastColumn="0" w:noHBand="0" w:noVBand="1"/>
      </w:tblPr>
      <w:tblGrid>
        <w:gridCol w:w="15614"/>
      </w:tblGrid>
      <w:tr w:rsidR="00FB60D2" w:rsidTr="00FB60D2">
        <w:trPr>
          <w:trHeight w:val="10617"/>
        </w:trPr>
        <w:tc>
          <w:tcPr>
            <w:tcW w:w="15614" w:type="dxa"/>
          </w:tcPr>
          <w:p w:rsidR="00FB60D2" w:rsidRDefault="00425CA5" w:rsidP="00C86D0A">
            <w:bookmarkStart w:id="0" w:name="_GoBack"/>
            <w:bookmarkEnd w:id="0"/>
            <w:r>
              <w:rPr>
                <w:noProof/>
                <w:lang w:eastAsia="en-GB"/>
              </w:rPr>
              <mc:AlternateContent>
                <mc:Choice Requires="wps">
                  <w:drawing>
                    <wp:anchor distT="0" distB="0" distL="114300" distR="114300" simplePos="0" relativeHeight="251659264" behindDoc="0" locked="0" layoutInCell="1" allowOverlap="1" wp14:anchorId="00C0E456" wp14:editId="03046879">
                      <wp:simplePos x="0" y="0"/>
                      <wp:positionH relativeFrom="column">
                        <wp:posOffset>1641107</wp:posOffset>
                      </wp:positionH>
                      <wp:positionV relativeFrom="paragraph">
                        <wp:posOffset>570730</wp:posOffset>
                      </wp:positionV>
                      <wp:extent cx="6496752" cy="4302493"/>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6496752" cy="4302493"/>
                              </a:xfrm>
                              <a:prstGeom prst="rect">
                                <a:avLst/>
                              </a:prstGeom>
                              <a:noFill/>
                              <a:ln>
                                <a:noFill/>
                              </a:ln>
                              <a:effectLst/>
                            </wps:spPr>
                            <wps:txbx>
                              <w:txbxContent>
                                <w:p w:rsidR="00820146" w:rsidRPr="00D17E33" w:rsidRDefault="00820146" w:rsidP="00425CA5">
                                  <w:pPr>
                                    <w:spacing w:after="0" w:line="240" w:lineRule="auto"/>
                                    <w:jc w:val="center"/>
                                    <w:rPr>
                                      <w:rFonts w:ascii="Arial" w:eastAsia="Calibri" w:hAnsi="Arial" w:cs="Times New Roman"/>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000000"/>
                                        </w14:solidFill>
                                        <w14:prstDash w14:val="solid"/>
                                        <w14:round/>
                                      </w14:textOutline>
                                    </w:rPr>
                                  </w:pPr>
                                  <w:r w:rsidRPr="00D17E33">
                                    <w:rPr>
                                      <w:rFonts w:ascii="Arial" w:eastAsia="Calibri" w:hAnsi="Arial" w:cs="Times New Roman"/>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000000"/>
                                        </w14:solidFill>
                                        <w14:prstDash w14:val="solid"/>
                                        <w14:round/>
                                      </w14:textOutline>
                                    </w:rPr>
                                    <w:t>Manor Street Regeneration Project</w:t>
                                  </w:r>
                                </w:p>
                                <w:p w:rsidR="00820146" w:rsidRPr="00D17E33" w:rsidRDefault="00820146" w:rsidP="00425CA5">
                                  <w:pPr>
                                    <w:spacing w:after="0" w:line="240" w:lineRule="auto"/>
                                    <w:jc w:val="center"/>
                                    <w:rPr>
                                      <w:rFonts w:ascii="Arial" w:eastAsia="Calibri" w:hAnsi="Arial" w:cs="Times New Roman"/>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000000"/>
                                        </w14:solidFill>
                                        <w14:prstDash w14:val="solid"/>
                                        <w14:round/>
                                      </w14:textOutline>
                                    </w:rPr>
                                  </w:pPr>
                                  <w:r w:rsidRPr="00D17E33">
                                    <w:rPr>
                                      <w:rFonts w:ascii="Arial" w:eastAsia="Calibri" w:hAnsi="Arial" w:cs="Times New Roman"/>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000000"/>
                                        </w14:solidFill>
                                        <w14:prstDash w14:val="solid"/>
                                        <w14:round/>
                                      </w14:textOutline>
                                    </w:rPr>
                                    <w:t xml:space="preserve">                                   EQUALITY IMPACT ASSESSMENT </w:t>
                                  </w:r>
                                </w:p>
                                <w:p w:rsidR="00820146" w:rsidRPr="00D17E33" w:rsidRDefault="00820146" w:rsidP="005B35FC">
                                  <w:pPr>
                                    <w:spacing w:after="0" w:line="240" w:lineRule="auto"/>
                                    <w:jc w:val="center"/>
                                    <w:rPr>
                                      <w:rFonts w:ascii="Arial" w:eastAsia="Calibri" w:hAnsi="Arial" w:cs="Times New Roman"/>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000000"/>
                                        </w14:solidFill>
                                        <w14:prstDash w14:val="solid"/>
                                        <w14:round/>
                                      </w14:textOutline>
                                    </w:rPr>
                                  </w:pPr>
                                </w:p>
                                <w:p w:rsidR="00820146" w:rsidRPr="00D17E33" w:rsidRDefault="00820146" w:rsidP="005B35FC">
                                  <w:pPr>
                                    <w:spacing w:after="0" w:line="240" w:lineRule="auto"/>
                                    <w:jc w:val="center"/>
                                    <w:rPr>
                                      <w:rFonts w:ascii="Arial" w:eastAsia="Calibri" w:hAnsi="Arial" w:cs="Times New Roman"/>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000000"/>
                                        </w14:solidFill>
                                        <w14:prstDash w14:val="solid"/>
                                        <w14:round/>
                                      </w14:textOutline>
                                    </w:rPr>
                                  </w:pPr>
                                  <w:r w:rsidRPr="00D17E33">
                                    <w:rPr>
                                      <w:rFonts w:ascii="Arial" w:eastAsia="Calibri" w:hAnsi="Arial" w:cs="Times New Roman"/>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000000"/>
                                        </w14:solidFill>
                                        <w14:prstDash w14:val="solid"/>
                                        <w14:round/>
                                      </w14:textOutline>
                                    </w:rPr>
                                    <w:t>April 2018</w:t>
                                  </w:r>
                                </w:p>
                                <w:p w:rsidR="00820146" w:rsidRPr="005B35FC" w:rsidRDefault="00820146" w:rsidP="005B35FC">
                                  <w:pPr>
                                    <w:spacing w:after="0" w:line="240" w:lineRule="auto"/>
                                    <w:rPr>
                                      <w:rFonts w:ascii="Arial" w:eastAsia="Calibri" w:hAnsi="Arial" w:cs="Times New Roman"/>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p>
                                <w:p w:rsidR="00820146" w:rsidRDefault="008201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0E456" id="_x0000_t202" coordsize="21600,21600" o:spt="202" path="m,l,21600r21600,l21600,xe">
                      <v:stroke joinstyle="miter"/>
                      <v:path gradientshapeok="t" o:connecttype="rect"/>
                    </v:shapetype>
                    <v:shape id="Text Box 1" o:spid="_x0000_s1026" type="#_x0000_t202" style="position:absolute;margin-left:129.2pt;margin-top:44.95pt;width:511.55pt;height:33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" filled="f" stroked="f">
                      <v:textbox>
                        <w:txbxContent>
                          <w:p w:rsidR="00820146" w:rsidRPr="00D17E33" w:rsidRDefault="00820146" w:rsidP="00425CA5">
                            <w:pPr>
                              <w:spacing w:after="0" w:line="240" w:lineRule="auto"/>
                              <w:jc w:val="center"/>
                              <w:rPr>
                                <w:rFonts w:ascii="Arial" w:eastAsia="Calibri" w:hAnsi="Arial" w:cs="Times New Roman"/>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000000"/>
                                  </w14:solidFill>
                                  <w14:prstDash w14:val="solid"/>
                                  <w14:round/>
                                </w14:textOutline>
                              </w:rPr>
                            </w:pPr>
                            <w:r w:rsidRPr="00D17E33">
                              <w:rPr>
                                <w:rFonts w:ascii="Arial" w:eastAsia="Calibri" w:hAnsi="Arial" w:cs="Times New Roman"/>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000000"/>
                                  </w14:solidFill>
                                  <w14:prstDash w14:val="solid"/>
                                  <w14:round/>
                                </w14:textOutline>
                              </w:rPr>
                              <w:t>Manor Street Regeneration Project</w:t>
                            </w:r>
                          </w:p>
                          <w:p w:rsidR="00820146" w:rsidRPr="00D17E33" w:rsidRDefault="00820146" w:rsidP="00425CA5">
                            <w:pPr>
                              <w:spacing w:after="0" w:line="240" w:lineRule="auto"/>
                              <w:jc w:val="center"/>
                              <w:rPr>
                                <w:rFonts w:ascii="Arial" w:eastAsia="Calibri" w:hAnsi="Arial" w:cs="Times New Roman"/>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000000"/>
                                  </w14:solidFill>
                                  <w14:prstDash w14:val="solid"/>
                                  <w14:round/>
                                </w14:textOutline>
                              </w:rPr>
                            </w:pPr>
                            <w:r w:rsidRPr="00D17E33">
                              <w:rPr>
                                <w:rFonts w:ascii="Arial" w:eastAsia="Calibri" w:hAnsi="Arial" w:cs="Times New Roman"/>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000000"/>
                                  </w14:solidFill>
                                  <w14:prstDash w14:val="solid"/>
                                  <w14:round/>
                                </w14:textOutline>
                              </w:rPr>
                              <w:t xml:space="preserve">                                   EQUALITY IMPACT ASSESSMENT </w:t>
                            </w:r>
                          </w:p>
                          <w:p w:rsidR="00820146" w:rsidRPr="00D17E33" w:rsidRDefault="00820146" w:rsidP="005B35FC">
                            <w:pPr>
                              <w:spacing w:after="0" w:line="240" w:lineRule="auto"/>
                              <w:jc w:val="center"/>
                              <w:rPr>
                                <w:rFonts w:ascii="Arial" w:eastAsia="Calibri" w:hAnsi="Arial" w:cs="Times New Roman"/>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000000"/>
                                  </w14:solidFill>
                                  <w14:prstDash w14:val="solid"/>
                                  <w14:round/>
                                </w14:textOutline>
                              </w:rPr>
                            </w:pPr>
                          </w:p>
                          <w:p w:rsidR="00820146" w:rsidRPr="00D17E33" w:rsidRDefault="00820146" w:rsidP="005B35FC">
                            <w:pPr>
                              <w:spacing w:after="0" w:line="240" w:lineRule="auto"/>
                              <w:jc w:val="center"/>
                              <w:rPr>
                                <w:rFonts w:ascii="Arial" w:eastAsia="Calibri" w:hAnsi="Arial" w:cs="Times New Roman"/>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000000"/>
                                  </w14:solidFill>
                                  <w14:prstDash w14:val="solid"/>
                                  <w14:round/>
                                </w14:textOutline>
                              </w:rPr>
                            </w:pPr>
                            <w:r w:rsidRPr="00D17E33">
                              <w:rPr>
                                <w:rFonts w:ascii="Arial" w:eastAsia="Calibri" w:hAnsi="Arial" w:cs="Times New Roman"/>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000000"/>
                                  </w14:solidFill>
                                  <w14:prstDash w14:val="solid"/>
                                  <w14:round/>
                                </w14:textOutline>
                              </w:rPr>
                              <w:t>April 2018</w:t>
                            </w:r>
                          </w:p>
                          <w:p w:rsidR="00820146" w:rsidRPr="005B35FC" w:rsidRDefault="00820146" w:rsidP="005B35FC">
                            <w:pPr>
                              <w:spacing w:after="0" w:line="240" w:lineRule="auto"/>
                              <w:rPr>
                                <w:rFonts w:ascii="Arial" w:eastAsia="Calibri" w:hAnsi="Arial" w:cs="Times New Roman"/>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p>
                          <w:p w:rsidR="00820146" w:rsidRDefault="00820146"/>
                        </w:txbxContent>
                      </v:textbox>
                    </v:shape>
                  </w:pict>
                </mc:Fallback>
              </mc:AlternateContent>
            </w:r>
            <w:r w:rsidR="00FB60D2">
              <w:rPr>
                <w:noProof/>
                <w:lang w:eastAsia="en-GB"/>
              </w:rPr>
              <w:drawing>
                <wp:inline distT="0" distB="0" distL="0" distR="0" wp14:anchorId="5B28AA65" wp14:editId="421DD21F">
                  <wp:extent cx="9959921" cy="6756935"/>
                  <wp:effectExtent l="0" t="0" r="381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VIEW.jpg"/>
                          <pic:cNvPicPr/>
                        </pic:nvPicPr>
                        <pic:blipFill>
                          <a:blip r:embed="rId8" cstate="print">
                            <a:lum bright="70000" contrast="-70000"/>
                            <a:extLst>
                              <a:ext uri="{28A0092B-C50C-407E-A947-70E740481C1C}">
                                <a14:useLocalDpi xmlns:a14="http://schemas.microsoft.com/office/drawing/2010/main" val="0"/>
                              </a:ext>
                            </a:extLst>
                          </a:blip>
                          <a:stretch>
                            <a:fillRect/>
                          </a:stretch>
                        </pic:blipFill>
                        <pic:spPr>
                          <a:xfrm>
                            <a:off x="0" y="0"/>
                            <a:ext cx="9961858" cy="6758249"/>
                          </a:xfrm>
                          <a:prstGeom prst="rect">
                            <a:avLst/>
                          </a:prstGeom>
                        </pic:spPr>
                      </pic:pic>
                    </a:graphicData>
                  </a:graphic>
                </wp:inline>
              </w:drawing>
            </w:r>
          </w:p>
        </w:tc>
      </w:tr>
    </w:tbl>
    <w:p w:rsidR="00CD671C" w:rsidRDefault="00CD671C" w:rsidP="001F7A5C">
      <w:pPr>
        <w:ind w:firstLine="720"/>
        <w:rPr>
          <w:rFonts w:ascii="Calibri" w:eastAsia="Calibri" w:hAnsi="Calibri" w:cs="Times New Roman"/>
          <w:b/>
          <w:color w:val="1F497D"/>
          <w:sz w:val="56"/>
        </w:rPr>
      </w:pPr>
      <w:r>
        <w:rPr>
          <w:rFonts w:ascii="Calibri" w:eastAsia="Calibri" w:hAnsi="Calibri" w:cs="Times New Roman"/>
          <w:b/>
          <w:color w:val="1F497D"/>
          <w:sz w:val="56"/>
        </w:rPr>
        <w:lastRenderedPageBreak/>
        <w:t xml:space="preserve">     </w:t>
      </w:r>
    </w:p>
    <w:p w:rsidR="0045503D" w:rsidRPr="00DC1A8C" w:rsidRDefault="0045503D" w:rsidP="00723B0E">
      <w:pPr>
        <w:pStyle w:val="NoSpacing"/>
        <w:jc w:val="center"/>
        <w:rPr>
          <w:b/>
          <w:color w:val="365F91" w:themeColor="accent1" w:themeShade="BF"/>
          <w:sz w:val="56"/>
          <w:szCs w:val="56"/>
        </w:rPr>
      </w:pPr>
      <w:r w:rsidRPr="00DC1A8C">
        <w:rPr>
          <w:b/>
          <w:color w:val="365F91" w:themeColor="accent1" w:themeShade="BF"/>
          <w:sz w:val="56"/>
          <w:szCs w:val="56"/>
        </w:rPr>
        <w:t>Contents</w:t>
      </w:r>
    </w:p>
    <w:p w:rsidR="0093744A" w:rsidRDefault="0093744A" w:rsidP="00723B0E">
      <w:pPr>
        <w:pStyle w:val="NoSpacing"/>
        <w:jc w:val="center"/>
        <w:rPr>
          <w:sz w:val="24"/>
        </w:rPr>
      </w:pPr>
    </w:p>
    <w:p w:rsidR="0045503D" w:rsidRDefault="0093744A" w:rsidP="00723B0E">
      <w:pPr>
        <w:pStyle w:val="NoSpacing"/>
        <w:jc w:val="center"/>
        <w:rPr>
          <w:sz w:val="24"/>
        </w:rPr>
      </w:pPr>
      <w:r>
        <w:rPr>
          <w:sz w:val="24"/>
        </w:rPr>
        <w:t xml:space="preserve">Introduction </w:t>
      </w:r>
      <w:r>
        <w:rPr>
          <w:sz w:val="24"/>
        </w:rPr>
        <w:tab/>
      </w:r>
      <w:r>
        <w:rPr>
          <w:sz w:val="24"/>
        </w:rPr>
        <w:tab/>
      </w:r>
      <w:r>
        <w:rPr>
          <w:sz w:val="24"/>
        </w:rPr>
        <w:tab/>
      </w:r>
      <w:r>
        <w:rPr>
          <w:sz w:val="24"/>
        </w:rPr>
        <w:tab/>
      </w:r>
      <w:r>
        <w:rPr>
          <w:sz w:val="24"/>
        </w:rPr>
        <w:tab/>
      </w:r>
      <w:r w:rsidR="008C496A">
        <w:rPr>
          <w:sz w:val="24"/>
        </w:rPr>
        <w:tab/>
      </w:r>
      <w:r w:rsidR="008C496A">
        <w:rPr>
          <w:sz w:val="24"/>
        </w:rPr>
        <w:tab/>
      </w:r>
      <w:r>
        <w:rPr>
          <w:sz w:val="24"/>
        </w:rPr>
        <w:t>1</w:t>
      </w:r>
    </w:p>
    <w:p w:rsidR="008C496A" w:rsidRDefault="008C496A" w:rsidP="00723B0E">
      <w:pPr>
        <w:pStyle w:val="NoSpacing"/>
        <w:jc w:val="center"/>
        <w:rPr>
          <w:sz w:val="24"/>
        </w:rPr>
      </w:pPr>
    </w:p>
    <w:p w:rsidR="0093744A" w:rsidRDefault="0093744A" w:rsidP="00723B0E">
      <w:pPr>
        <w:pStyle w:val="NoSpacing"/>
        <w:jc w:val="center"/>
        <w:rPr>
          <w:sz w:val="24"/>
        </w:rPr>
      </w:pPr>
      <w:r>
        <w:rPr>
          <w:sz w:val="24"/>
        </w:rPr>
        <w:t>Initial Screening</w:t>
      </w:r>
      <w:r>
        <w:rPr>
          <w:sz w:val="24"/>
        </w:rPr>
        <w:tab/>
      </w:r>
      <w:r>
        <w:rPr>
          <w:sz w:val="24"/>
        </w:rPr>
        <w:tab/>
      </w:r>
      <w:r>
        <w:rPr>
          <w:sz w:val="24"/>
        </w:rPr>
        <w:tab/>
      </w:r>
      <w:r>
        <w:rPr>
          <w:sz w:val="24"/>
        </w:rPr>
        <w:tab/>
      </w:r>
      <w:r w:rsidR="008C496A">
        <w:rPr>
          <w:sz w:val="24"/>
        </w:rPr>
        <w:tab/>
      </w:r>
      <w:r w:rsidR="008C496A">
        <w:rPr>
          <w:sz w:val="24"/>
        </w:rPr>
        <w:tab/>
      </w:r>
      <w:r>
        <w:rPr>
          <w:sz w:val="24"/>
        </w:rPr>
        <w:t>2</w:t>
      </w:r>
    </w:p>
    <w:p w:rsidR="008C496A" w:rsidRDefault="008C496A" w:rsidP="00723B0E">
      <w:pPr>
        <w:pStyle w:val="NoSpacing"/>
        <w:jc w:val="center"/>
        <w:rPr>
          <w:sz w:val="24"/>
        </w:rPr>
      </w:pPr>
    </w:p>
    <w:p w:rsidR="00434363" w:rsidRDefault="00434363" w:rsidP="00723B0E">
      <w:pPr>
        <w:pStyle w:val="NoSpacing"/>
        <w:jc w:val="center"/>
        <w:rPr>
          <w:sz w:val="24"/>
        </w:rPr>
      </w:pPr>
      <w:r>
        <w:rPr>
          <w:sz w:val="24"/>
        </w:rPr>
        <w:t>Appraisal of Draft Local Plan</w:t>
      </w:r>
      <w:r w:rsidR="009D5199">
        <w:rPr>
          <w:sz w:val="24"/>
        </w:rPr>
        <w:tab/>
      </w:r>
      <w:r w:rsidR="009D5199">
        <w:rPr>
          <w:sz w:val="24"/>
        </w:rPr>
        <w:tab/>
      </w:r>
      <w:r w:rsidR="009D5199">
        <w:rPr>
          <w:sz w:val="24"/>
        </w:rPr>
        <w:tab/>
      </w:r>
      <w:r w:rsidR="008C496A">
        <w:rPr>
          <w:sz w:val="24"/>
        </w:rPr>
        <w:tab/>
      </w:r>
      <w:r w:rsidR="008C496A">
        <w:rPr>
          <w:sz w:val="24"/>
        </w:rPr>
        <w:tab/>
      </w:r>
      <w:r w:rsidR="00F22861">
        <w:rPr>
          <w:sz w:val="24"/>
        </w:rPr>
        <w:t>6</w:t>
      </w:r>
    </w:p>
    <w:p w:rsidR="00A537BA" w:rsidRPr="00A537BA" w:rsidRDefault="00A537BA" w:rsidP="00723B0E">
      <w:pPr>
        <w:pStyle w:val="NoSpacing"/>
        <w:jc w:val="center"/>
        <w:rPr>
          <w:sz w:val="24"/>
        </w:rPr>
      </w:pPr>
    </w:p>
    <w:p w:rsidR="00A537BA" w:rsidRDefault="00A537BA" w:rsidP="00723B0E">
      <w:pPr>
        <w:pStyle w:val="NoSpacing"/>
        <w:jc w:val="center"/>
        <w:rPr>
          <w:sz w:val="24"/>
        </w:rPr>
      </w:pPr>
      <w:r>
        <w:rPr>
          <w:sz w:val="24"/>
        </w:rPr>
        <w:t xml:space="preserve">Monitoring and Review </w:t>
      </w:r>
      <w:r>
        <w:rPr>
          <w:sz w:val="24"/>
        </w:rPr>
        <w:tab/>
      </w:r>
      <w:r>
        <w:rPr>
          <w:sz w:val="24"/>
        </w:rPr>
        <w:tab/>
      </w:r>
      <w:r>
        <w:rPr>
          <w:sz w:val="24"/>
        </w:rPr>
        <w:tab/>
      </w:r>
      <w:r>
        <w:rPr>
          <w:sz w:val="24"/>
        </w:rPr>
        <w:tab/>
      </w:r>
      <w:r>
        <w:rPr>
          <w:sz w:val="24"/>
        </w:rPr>
        <w:tab/>
      </w:r>
      <w:r w:rsidR="00F22861">
        <w:rPr>
          <w:sz w:val="24"/>
        </w:rPr>
        <w:t>16</w:t>
      </w:r>
    </w:p>
    <w:p w:rsidR="008C496A" w:rsidRPr="00492ED1" w:rsidRDefault="008C496A" w:rsidP="00723B0E">
      <w:pPr>
        <w:pStyle w:val="NoSpacing"/>
        <w:jc w:val="center"/>
        <w:rPr>
          <w:sz w:val="24"/>
        </w:rPr>
      </w:pPr>
    </w:p>
    <w:p w:rsidR="00492ED1" w:rsidRDefault="008C496A" w:rsidP="00723B0E">
      <w:pPr>
        <w:pStyle w:val="NoSpacing"/>
        <w:jc w:val="center"/>
        <w:rPr>
          <w:sz w:val="24"/>
        </w:rPr>
      </w:pPr>
      <w:r>
        <w:rPr>
          <w:sz w:val="24"/>
        </w:rPr>
        <w:t>Appendix 1 –</w:t>
      </w:r>
      <w:r w:rsidR="00A537BA">
        <w:rPr>
          <w:sz w:val="24"/>
        </w:rPr>
        <w:t xml:space="preserve"> Equality Groups Contacted </w:t>
      </w:r>
      <w:r w:rsidR="00A537BA">
        <w:rPr>
          <w:sz w:val="24"/>
        </w:rPr>
        <w:tab/>
      </w:r>
      <w:r w:rsidR="00A537BA">
        <w:rPr>
          <w:sz w:val="24"/>
        </w:rPr>
        <w:tab/>
      </w:r>
      <w:r w:rsidR="00A537BA">
        <w:rPr>
          <w:sz w:val="24"/>
        </w:rPr>
        <w:tab/>
      </w:r>
      <w:r w:rsidR="00F22861">
        <w:rPr>
          <w:sz w:val="24"/>
        </w:rPr>
        <w:t>17</w:t>
      </w:r>
    </w:p>
    <w:p w:rsidR="00723B0E" w:rsidRDefault="00723B0E" w:rsidP="00723B0E">
      <w:pPr>
        <w:pStyle w:val="NoSpacing"/>
        <w:rPr>
          <w:sz w:val="24"/>
        </w:rPr>
      </w:pPr>
    </w:p>
    <w:p w:rsidR="00723B0E" w:rsidRPr="00A537BA" w:rsidRDefault="00723B0E" w:rsidP="00723B0E">
      <w:pPr>
        <w:pStyle w:val="NoSpacing"/>
        <w:jc w:val="center"/>
        <w:rPr>
          <w:sz w:val="24"/>
        </w:rPr>
      </w:pPr>
      <w:r>
        <w:rPr>
          <w:sz w:val="24"/>
        </w:rPr>
        <w:t>Appendix 2 – Manor Street Exhibition Feedback                  18</w:t>
      </w:r>
    </w:p>
    <w:p w:rsidR="00492ED1" w:rsidRDefault="00492ED1" w:rsidP="00C742B2">
      <w:pPr>
        <w:jc w:val="center"/>
        <w:rPr>
          <w:rFonts w:ascii="Calibri" w:eastAsia="Calibri" w:hAnsi="Calibri" w:cs="Times New Roman"/>
          <w:sz w:val="24"/>
        </w:rPr>
      </w:pPr>
    </w:p>
    <w:p w:rsidR="00492ED1" w:rsidRDefault="00492ED1" w:rsidP="00C742B2">
      <w:pPr>
        <w:jc w:val="center"/>
        <w:rPr>
          <w:rFonts w:ascii="Calibri" w:eastAsia="Calibri" w:hAnsi="Calibri" w:cs="Times New Roman"/>
          <w:sz w:val="24"/>
        </w:rPr>
      </w:pPr>
    </w:p>
    <w:p w:rsidR="00492ED1" w:rsidRDefault="00492ED1" w:rsidP="00C742B2">
      <w:pPr>
        <w:jc w:val="center"/>
        <w:rPr>
          <w:rFonts w:ascii="Calibri" w:eastAsia="Calibri" w:hAnsi="Calibri" w:cs="Times New Roman"/>
          <w:sz w:val="24"/>
        </w:rPr>
      </w:pPr>
    </w:p>
    <w:p w:rsidR="00492ED1" w:rsidRDefault="00492ED1" w:rsidP="00C742B2">
      <w:pPr>
        <w:jc w:val="center"/>
        <w:rPr>
          <w:rFonts w:ascii="Calibri" w:eastAsia="Calibri" w:hAnsi="Calibri" w:cs="Times New Roman"/>
          <w:sz w:val="24"/>
        </w:rPr>
      </w:pPr>
    </w:p>
    <w:p w:rsidR="00492ED1" w:rsidRDefault="00492ED1" w:rsidP="00C742B2">
      <w:pPr>
        <w:jc w:val="center"/>
        <w:rPr>
          <w:rFonts w:ascii="Calibri" w:eastAsia="Calibri" w:hAnsi="Calibri" w:cs="Times New Roman"/>
          <w:sz w:val="24"/>
        </w:rPr>
      </w:pPr>
    </w:p>
    <w:p w:rsidR="00492ED1" w:rsidRDefault="00492ED1" w:rsidP="00C742B2">
      <w:pPr>
        <w:jc w:val="center"/>
        <w:rPr>
          <w:rFonts w:ascii="Calibri" w:eastAsia="Calibri" w:hAnsi="Calibri" w:cs="Times New Roman"/>
          <w:sz w:val="24"/>
        </w:rPr>
      </w:pPr>
    </w:p>
    <w:p w:rsidR="00820146" w:rsidRDefault="00820146" w:rsidP="00820146">
      <w:pPr>
        <w:rPr>
          <w:rFonts w:ascii="Calibri" w:eastAsia="Calibri" w:hAnsi="Calibri" w:cs="Times New Roman"/>
          <w:sz w:val="24"/>
        </w:rPr>
      </w:pPr>
    </w:p>
    <w:p w:rsidR="00820146" w:rsidRDefault="00820146" w:rsidP="00820146">
      <w:pPr>
        <w:jc w:val="center"/>
        <w:rPr>
          <w:rFonts w:ascii="Calibri" w:eastAsia="Calibri" w:hAnsi="Calibri" w:cs="Times New Roman"/>
          <w:b/>
          <w:color w:val="1F497D"/>
          <w:sz w:val="56"/>
          <w:szCs w:val="56"/>
        </w:rPr>
      </w:pPr>
    </w:p>
    <w:p w:rsidR="00820146" w:rsidRDefault="00820146" w:rsidP="00820146">
      <w:pPr>
        <w:jc w:val="center"/>
        <w:rPr>
          <w:rFonts w:ascii="Calibri" w:eastAsia="Calibri" w:hAnsi="Calibri" w:cs="Times New Roman"/>
          <w:b/>
          <w:color w:val="1F497D"/>
          <w:sz w:val="56"/>
          <w:szCs w:val="56"/>
        </w:rPr>
      </w:pPr>
    </w:p>
    <w:p w:rsidR="0045503D" w:rsidRPr="00820146" w:rsidRDefault="0045503D" w:rsidP="00820146">
      <w:pPr>
        <w:jc w:val="center"/>
        <w:rPr>
          <w:rFonts w:ascii="Calibri" w:eastAsia="Calibri" w:hAnsi="Calibri" w:cs="Times New Roman"/>
          <w:b/>
          <w:color w:val="1F497D"/>
          <w:sz w:val="56"/>
          <w:szCs w:val="56"/>
        </w:rPr>
      </w:pPr>
      <w:r w:rsidRPr="00820146">
        <w:rPr>
          <w:rFonts w:ascii="Calibri" w:eastAsia="Calibri" w:hAnsi="Calibri" w:cs="Times New Roman"/>
          <w:b/>
          <w:color w:val="1F497D"/>
          <w:sz w:val="56"/>
          <w:szCs w:val="56"/>
        </w:rPr>
        <w:t>Introduction</w:t>
      </w:r>
    </w:p>
    <w:p w:rsidR="00E21929" w:rsidRDefault="00E21929" w:rsidP="00C742B2">
      <w:pPr>
        <w:widowControl w:val="0"/>
        <w:spacing w:after="0" w:line="240" w:lineRule="auto"/>
        <w:ind w:right="1034"/>
        <w:jc w:val="center"/>
        <w:rPr>
          <w:rFonts w:ascii="Calibri" w:eastAsia="Arial" w:hAnsi="Calibri" w:cs="Times New Roman"/>
          <w:sz w:val="24"/>
          <w:szCs w:val="24"/>
          <w:lang w:val="en-US"/>
        </w:rPr>
      </w:pPr>
    </w:p>
    <w:p w:rsidR="00C52D38" w:rsidRDefault="00EE6AAA" w:rsidP="00820146">
      <w:pPr>
        <w:widowControl w:val="0"/>
        <w:spacing w:after="0" w:line="240" w:lineRule="auto"/>
        <w:ind w:right="1034"/>
        <w:rPr>
          <w:rFonts w:ascii="Calibri" w:eastAsia="Arial" w:hAnsi="Calibri" w:cs="Times New Roman"/>
          <w:sz w:val="24"/>
          <w:szCs w:val="24"/>
          <w:lang w:val="en-US"/>
        </w:rPr>
      </w:pPr>
      <w:r>
        <w:rPr>
          <w:rFonts w:ascii="Calibri" w:eastAsia="Arial" w:hAnsi="Calibri" w:cs="Times New Roman"/>
          <w:sz w:val="24"/>
          <w:szCs w:val="24"/>
          <w:lang w:val="en-US"/>
        </w:rPr>
        <w:t xml:space="preserve">The Equality Act 2010 </w:t>
      </w:r>
      <w:r w:rsidR="00C52D38">
        <w:rPr>
          <w:rFonts w:ascii="Calibri" w:eastAsia="Arial" w:hAnsi="Calibri" w:cs="Times New Roman"/>
          <w:sz w:val="24"/>
          <w:szCs w:val="24"/>
          <w:lang w:val="en-US"/>
        </w:rPr>
        <w:t xml:space="preserve">sets out specific duties relating to public sector </w:t>
      </w:r>
      <w:proofErr w:type="spellStart"/>
      <w:r w:rsidR="00C52D38">
        <w:rPr>
          <w:rFonts w:ascii="Calibri" w:eastAsia="Arial" w:hAnsi="Calibri" w:cs="Times New Roman"/>
          <w:sz w:val="24"/>
          <w:szCs w:val="24"/>
          <w:lang w:val="en-US"/>
        </w:rPr>
        <w:t>organisations</w:t>
      </w:r>
      <w:proofErr w:type="spellEnd"/>
      <w:r w:rsidR="00C52D38">
        <w:rPr>
          <w:rFonts w:ascii="Calibri" w:eastAsia="Arial" w:hAnsi="Calibri" w:cs="Times New Roman"/>
          <w:sz w:val="24"/>
          <w:szCs w:val="24"/>
          <w:lang w:val="en-US"/>
        </w:rPr>
        <w:t xml:space="preserve"> including local authorities. </w:t>
      </w:r>
      <w:r w:rsidR="00C52D38" w:rsidRPr="00C52D38">
        <w:rPr>
          <w:rFonts w:ascii="Calibri" w:eastAsia="Arial" w:hAnsi="Calibri" w:cs="Times New Roman"/>
          <w:sz w:val="24"/>
          <w:szCs w:val="24"/>
          <w:lang w:val="en-US"/>
        </w:rPr>
        <w:t>The public sector Equality Duty came into force across Great Britain on 5 April 2011. It means that public bodies have to consider all individuals when carrying out their day-to-day work – in shaping policy, in delivering services and in relation to their own employees.</w:t>
      </w:r>
    </w:p>
    <w:p w:rsidR="00C52D38" w:rsidRPr="00C52D38" w:rsidRDefault="00C52D38" w:rsidP="00820146">
      <w:pPr>
        <w:widowControl w:val="0"/>
        <w:spacing w:after="0" w:line="240" w:lineRule="auto"/>
        <w:ind w:right="1034"/>
        <w:rPr>
          <w:rFonts w:ascii="Calibri" w:eastAsia="Arial" w:hAnsi="Calibri" w:cs="Times New Roman"/>
          <w:sz w:val="24"/>
          <w:szCs w:val="24"/>
          <w:lang w:val="en-US"/>
        </w:rPr>
      </w:pPr>
      <w:r>
        <w:rPr>
          <w:rFonts w:ascii="Calibri" w:eastAsia="Arial" w:hAnsi="Calibri" w:cs="Times New Roman"/>
          <w:sz w:val="24"/>
          <w:szCs w:val="24"/>
          <w:lang w:val="en-US"/>
        </w:rPr>
        <w:t xml:space="preserve">It </w:t>
      </w:r>
      <w:r w:rsidRPr="00C52D38">
        <w:rPr>
          <w:rFonts w:ascii="Calibri" w:eastAsia="Arial" w:hAnsi="Calibri" w:cs="Times New Roman"/>
          <w:sz w:val="24"/>
          <w:szCs w:val="24"/>
          <w:lang w:val="en-US"/>
        </w:rPr>
        <w:t>requires that public bodies have due regard to the need to:</w:t>
      </w:r>
    </w:p>
    <w:p w:rsidR="00C52D38" w:rsidRPr="00C52D38" w:rsidRDefault="00C52D38" w:rsidP="00820146">
      <w:pPr>
        <w:widowControl w:val="0"/>
        <w:spacing w:after="0" w:line="240" w:lineRule="auto"/>
        <w:ind w:right="1034"/>
        <w:rPr>
          <w:rFonts w:ascii="Calibri" w:eastAsia="Arial" w:hAnsi="Calibri" w:cs="Times New Roman"/>
          <w:sz w:val="24"/>
          <w:szCs w:val="24"/>
          <w:lang w:val="en-US"/>
        </w:rPr>
      </w:pPr>
    </w:p>
    <w:p w:rsidR="00C52D38" w:rsidRPr="00C52D38" w:rsidRDefault="00820146" w:rsidP="00820146">
      <w:pPr>
        <w:widowControl w:val="0"/>
        <w:spacing w:after="0" w:line="240" w:lineRule="auto"/>
        <w:ind w:right="1034"/>
        <w:rPr>
          <w:rFonts w:ascii="Calibri" w:eastAsia="Arial" w:hAnsi="Calibri" w:cs="Times New Roman"/>
          <w:sz w:val="24"/>
          <w:szCs w:val="24"/>
          <w:lang w:val="en-US"/>
        </w:rPr>
      </w:pPr>
      <w:r>
        <w:rPr>
          <w:rFonts w:ascii="Calibri" w:eastAsia="Arial" w:hAnsi="Calibri" w:cs="Times New Roman"/>
          <w:sz w:val="24"/>
          <w:szCs w:val="24"/>
          <w:lang w:val="en-US"/>
        </w:rPr>
        <w:t>E</w:t>
      </w:r>
      <w:r w:rsidR="00C52D38" w:rsidRPr="00C52D38">
        <w:rPr>
          <w:rFonts w:ascii="Calibri" w:eastAsia="Arial" w:hAnsi="Calibri" w:cs="Times New Roman"/>
          <w:sz w:val="24"/>
          <w:szCs w:val="24"/>
          <w:lang w:val="en-US"/>
        </w:rPr>
        <w:t>liminate discrimination</w:t>
      </w:r>
    </w:p>
    <w:p w:rsidR="00C52D38" w:rsidRPr="00C52D38" w:rsidRDefault="00820146" w:rsidP="00820146">
      <w:pPr>
        <w:widowControl w:val="0"/>
        <w:spacing w:after="0" w:line="240" w:lineRule="auto"/>
        <w:ind w:right="1034"/>
        <w:rPr>
          <w:rFonts w:ascii="Calibri" w:eastAsia="Arial" w:hAnsi="Calibri" w:cs="Times New Roman"/>
          <w:sz w:val="24"/>
          <w:szCs w:val="24"/>
          <w:lang w:val="en-US"/>
        </w:rPr>
      </w:pPr>
      <w:r>
        <w:rPr>
          <w:rFonts w:ascii="Calibri" w:eastAsia="Arial" w:hAnsi="Calibri" w:cs="Times New Roman"/>
          <w:sz w:val="24"/>
          <w:szCs w:val="24"/>
          <w:lang w:val="en-US"/>
        </w:rPr>
        <w:t>A</w:t>
      </w:r>
      <w:r w:rsidR="00C52D38" w:rsidRPr="00C52D38">
        <w:rPr>
          <w:rFonts w:ascii="Calibri" w:eastAsia="Arial" w:hAnsi="Calibri" w:cs="Times New Roman"/>
          <w:sz w:val="24"/>
          <w:szCs w:val="24"/>
          <w:lang w:val="en-US"/>
        </w:rPr>
        <w:t>dvance equality of opportunity</w:t>
      </w:r>
    </w:p>
    <w:p w:rsidR="00C52D38" w:rsidRDefault="00820146" w:rsidP="00820146">
      <w:pPr>
        <w:widowControl w:val="0"/>
        <w:spacing w:after="0" w:line="240" w:lineRule="auto"/>
        <w:ind w:right="1034"/>
        <w:rPr>
          <w:rFonts w:ascii="Calibri" w:eastAsia="Arial" w:hAnsi="Calibri" w:cs="Times New Roman"/>
          <w:sz w:val="24"/>
          <w:szCs w:val="24"/>
          <w:lang w:val="en-US"/>
        </w:rPr>
      </w:pPr>
      <w:r>
        <w:rPr>
          <w:rFonts w:ascii="Calibri" w:eastAsia="Arial" w:hAnsi="Calibri" w:cs="Times New Roman"/>
          <w:sz w:val="24"/>
          <w:szCs w:val="24"/>
          <w:lang w:val="en-US"/>
        </w:rPr>
        <w:t>F</w:t>
      </w:r>
      <w:r w:rsidR="00C52D38" w:rsidRPr="00C52D38">
        <w:rPr>
          <w:rFonts w:ascii="Calibri" w:eastAsia="Arial" w:hAnsi="Calibri" w:cs="Times New Roman"/>
          <w:sz w:val="24"/>
          <w:szCs w:val="24"/>
          <w:lang w:val="en-US"/>
        </w:rPr>
        <w:t>oster good relations between different people when carrying out their</w:t>
      </w:r>
    </w:p>
    <w:p w:rsidR="00C52D38" w:rsidRDefault="00C52D38" w:rsidP="00820146">
      <w:pPr>
        <w:widowControl w:val="0"/>
        <w:spacing w:after="0" w:line="240" w:lineRule="auto"/>
        <w:ind w:right="1034"/>
        <w:rPr>
          <w:rFonts w:ascii="Calibri" w:eastAsia="Arial" w:hAnsi="Calibri" w:cs="Times New Roman"/>
          <w:sz w:val="24"/>
          <w:szCs w:val="24"/>
          <w:lang w:val="en-US"/>
        </w:rPr>
      </w:pPr>
    </w:p>
    <w:p w:rsidR="00C52D38" w:rsidRDefault="00C52D38" w:rsidP="00820146">
      <w:pPr>
        <w:widowControl w:val="0"/>
        <w:spacing w:after="0" w:line="240" w:lineRule="auto"/>
        <w:ind w:right="1034"/>
        <w:rPr>
          <w:rFonts w:ascii="Calibri" w:eastAsia="Arial" w:hAnsi="Calibri" w:cs="Times New Roman"/>
          <w:sz w:val="24"/>
          <w:szCs w:val="24"/>
          <w:lang w:val="en-US"/>
        </w:rPr>
      </w:pPr>
    </w:p>
    <w:p w:rsidR="00C52D38" w:rsidRDefault="00C52D38" w:rsidP="00820146">
      <w:pPr>
        <w:widowControl w:val="0"/>
        <w:spacing w:after="0" w:line="240" w:lineRule="auto"/>
        <w:ind w:right="1034"/>
        <w:rPr>
          <w:rFonts w:ascii="Calibri" w:eastAsia="Arial" w:hAnsi="Calibri" w:cs="Times New Roman"/>
          <w:sz w:val="24"/>
          <w:szCs w:val="24"/>
          <w:lang w:val="en-US"/>
        </w:rPr>
      </w:pPr>
      <w:r>
        <w:rPr>
          <w:rFonts w:ascii="Calibri" w:eastAsia="Arial" w:hAnsi="Calibri" w:cs="Times New Roman"/>
          <w:sz w:val="24"/>
          <w:szCs w:val="24"/>
          <w:lang w:val="en-US"/>
        </w:rPr>
        <w:t>It provides legal protection against discrimination on grounds of</w:t>
      </w:r>
    </w:p>
    <w:p w:rsidR="00C52D38" w:rsidRPr="004E5592" w:rsidRDefault="00C52D38" w:rsidP="00820146">
      <w:pPr>
        <w:pStyle w:val="ListParagraph"/>
        <w:numPr>
          <w:ilvl w:val="3"/>
          <w:numId w:val="14"/>
        </w:numPr>
        <w:ind w:left="426" w:right="1034" w:firstLine="0"/>
        <w:rPr>
          <w:rFonts w:ascii="Calibri" w:eastAsia="Arial" w:hAnsi="Calibri" w:cs="Times New Roman"/>
          <w:sz w:val="24"/>
          <w:szCs w:val="24"/>
        </w:rPr>
      </w:pPr>
      <w:r w:rsidRPr="004E5592">
        <w:rPr>
          <w:rFonts w:ascii="Calibri" w:eastAsia="Arial" w:hAnsi="Calibri" w:cs="Times New Roman"/>
          <w:sz w:val="24"/>
          <w:szCs w:val="24"/>
        </w:rPr>
        <w:t>age</w:t>
      </w:r>
    </w:p>
    <w:p w:rsidR="00C52D38" w:rsidRPr="004E5592" w:rsidRDefault="00C52D38" w:rsidP="00820146">
      <w:pPr>
        <w:pStyle w:val="ListParagraph"/>
        <w:numPr>
          <w:ilvl w:val="0"/>
          <w:numId w:val="14"/>
        </w:numPr>
        <w:ind w:right="1034"/>
        <w:rPr>
          <w:rFonts w:ascii="Calibri" w:eastAsia="Arial" w:hAnsi="Calibri" w:cs="Times New Roman"/>
          <w:sz w:val="24"/>
          <w:szCs w:val="24"/>
        </w:rPr>
      </w:pPr>
      <w:r w:rsidRPr="004E5592">
        <w:rPr>
          <w:rFonts w:ascii="Calibri" w:eastAsia="Arial" w:hAnsi="Calibri" w:cs="Times New Roman"/>
          <w:sz w:val="24"/>
          <w:szCs w:val="24"/>
        </w:rPr>
        <w:t>being or becoming a transsexual person</w:t>
      </w:r>
    </w:p>
    <w:p w:rsidR="00C52D38" w:rsidRPr="004E5592" w:rsidRDefault="00C52D38" w:rsidP="00820146">
      <w:pPr>
        <w:pStyle w:val="ListParagraph"/>
        <w:numPr>
          <w:ilvl w:val="0"/>
          <w:numId w:val="14"/>
        </w:numPr>
        <w:ind w:right="1034"/>
        <w:rPr>
          <w:rFonts w:ascii="Calibri" w:eastAsia="Arial" w:hAnsi="Calibri" w:cs="Times New Roman"/>
          <w:sz w:val="24"/>
          <w:szCs w:val="24"/>
        </w:rPr>
      </w:pPr>
      <w:r w:rsidRPr="004E5592">
        <w:rPr>
          <w:rFonts w:ascii="Calibri" w:eastAsia="Arial" w:hAnsi="Calibri" w:cs="Times New Roman"/>
          <w:sz w:val="24"/>
          <w:szCs w:val="24"/>
        </w:rPr>
        <w:t>being married or in a civil partnership</w:t>
      </w:r>
    </w:p>
    <w:p w:rsidR="00C52D38" w:rsidRPr="004E5592" w:rsidRDefault="00C52D38" w:rsidP="00820146">
      <w:pPr>
        <w:pStyle w:val="ListParagraph"/>
        <w:numPr>
          <w:ilvl w:val="0"/>
          <w:numId w:val="14"/>
        </w:numPr>
        <w:ind w:right="1034"/>
        <w:rPr>
          <w:rFonts w:ascii="Calibri" w:eastAsia="Arial" w:hAnsi="Calibri" w:cs="Times New Roman"/>
          <w:sz w:val="24"/>
          <w:szCs w:val="24"/>
        </w:rPr>
      </w:pPr>
      <w:r w:rsidRPr="004E5592">
        <w:rPr>
          <w:rFonts w:ascii="Calibri" w:eastAsia="Arial" w:hAnsi="Calibri" w:cs="Times New Roman"/>
          <w:sz w:val="24"/>
          <w:szCs w:val="24"/>
        </w:rPr>
        <w:t>being pregnant or on maternity leave</w:t>
      </w:r>
    </w:p>
    <w:p w:rsidR="00C52D38" w:rsidRPr="004E5592" w:rsidRDefault="00C52D38" w:rsidP="00820146">
      <w:pPr>
        <w:pStyle w:val="ListParagraph"/>
        <w:numPr>
          <w:ilvl w:val="0"/>
          <w:numId w:val="14"/>
        </w:numPr>
        <w:ind w:right="1034"/>
        <w:rPr>
          <w:rFonts w:ascii="Calibri" w:eastAsia="Arial" w:hAnsi="Calibri" w:cs="Times New Roman"/>
          <w:sz w:val="24"/>
          <w:szCs w:val="24"/>
        </w:rPr>
      </w:pPr>
      <w:r w:rsidRPr="004E5592">
        <w:rPr>
          <w:rFonts w:ascii="Calibri" w:eastAsia="Arial" w:hAnsi="Calibri" w:cs="Times New Roman"/>
          <w:sz w:val="24"/>
          <w:szCs w:val="24"/>
        </w:rPr>
        <w:t>disability</w:t>
      </w:r>
    </w:p>
    <w:p w:rsidR="00C52D38" w:rsidRPr="004E5592" w:rsidRDefault="00C52D38" w:rsidP="00820146">
      <w:pPr>
        <w:pStyle w:val="ListParagraph"/>
        <w:numPr>
          <w:ilvl w:val="0"/>
          <w:numId w:val="14"/>
        </w:numPr>
        <w:ind w:right="1034"/>
        <w:rPr>
          <w:rFonts w:ascii="Calibri" w:eastAsia="Arial" w:hAnsi="Calibri" w:cs="Times New Roman"/>
          <w:sz w:val="24"/>
          <w:szCs w:val="24"/>
        </w:rPr>
      </w:pPr>
      <w:r w:rsidRPr="004E5592">
        <w:rPr>
          <w:rFonts w:ascii="Calibri" w:eastAsia="Arial" w:hAnsi="Calibri" w:cs="Times New Roman"/>
          <w:sz w:val="24"/>
          <w:szCs w:val="24"/>
        </w:rPr>
        <w:t xml:space="preserve">race including </w:t>
      </w:r>
      <w:proofErr w:type="spellStart"/>
      <w:r w:rsidRPr="004E5592">
        <w:rPr>
          <w:rFonts w:ascii="Calibri" w:eastAsia="Arial" w:hAnsi="Calibri" w:cs="Times New Roman"/>
          <w:sz w:val="24"/>
          <w:szCs w:val="24"/>
        </w:rPr>
        <w:t>colour</w:t>
      </w:r>
      <w:proofErr w:type="spellEnd"/>
      <w:r w:rsidRPr="004E5592">
        <w:rPr>
          <w:rFonts w:ascii="Calibri" w:eastAsia="Arial" w:hAnsi="Calibri" w:cs="Times New Roman"/>
          <w:sz w:val="24"/>
          <w:szCs w:val="24"/>
        </w:rPr>
        <w:t>, nationality, ethnic or national origin</w:t>
      </w:r>
    </w:p>
    <w:p w:rsidR="00C52D38" w:rsidRPr="004E5592" w:rsidRDefault="00C52D38" w:rsidP="00820146">
      <w:pPr>
        <w:pStyle w:val="ListParagraph"/>
        <w:numPr>
          <w:ilvl w:val="0"/>
          <w:numId w:val="14"/>
        </w:numPr>
        <w:ind w:right="1034"/>
        <w:rPr>
          <w:rFonts w:ascii="Calibri" w:eastAsia="Arial" w:hAnsi="Calibri" w:cs="Times New Roman"/>
          <w:sz w:val="24"/>
          <w:szCs w:val="24"/>
        </w:rPr>
      </w:pPr>
      <w:r w:rsidRPr="004E5592">
        <w:rPr>
          <w:rFonts w:ascii="Calibri" w:eastAsia="Arial" w:hAnsi="Calibri" w:cs="Times New Roman"/>
          <w:sz w:val="24"/>
          <w:szCs w:val="24"/>
        </w:rPr>
        <w:t>religion, belief or lack of religion/belief</w:t>
      </w:r>
    </w:p>
    <w:p w:rsidR="00C52D38" w:rsidRPr="004E5592" w:rsidRDefault="00C52D38" w:rsidP="00820146">
      <w:pPr>
        <w:pStyle w:val="ListParagraph"/>
        <w:numPr>
          <w:ilvl w:val="0"/>
          <w:numId w:val="14"/>
        </w:numPr>
        <w:ind w:right="1034"/>
        <w:rPr>
          <w:rFonts w:ascii="Calibri" w:eastAsia="Arial" w:hAnsi="Calibri" w:cs="Times New Roman"/>
          <w:sz w:val="24"/>
          <w:szCs w:val="24"/>
        </w:rPr>
      </w:pPr>
      <w:r w:rsidRPr="004E5592">
        <w:rPr>
          <w:rFonts w:ascii="Calibri" w:eastAsia="Arial" w:hAnsi="Calibri" w:cs="Times New Roman"/>
          <w:sz w:val="24"/>
          <w:szCs w:val="24"/>
        </w:rPr>
        <w:t>sex</w:t>
      </w:r>
    </w:p>
    <w:p w:rsidR="00C52D38" w:rsidRPr="004E5592" w:rsidRDefault="00C52D38" w:rsidP="00820146">
      <w:pPr>
        <w:pStyle w:val="ListParagraph"/>
        <w:numPr>
          <w:ilvl w:val="0"/>
          <w:numId w:val="14"/>
        </w:numPr>
        <w:ind w:right="1034"/>
        <w:rPr>
          <w:rFonts w:ascii="Calibri" w:eastAsia="Arial" w:hAnsi="Calibri" w:cs="Times New Roman"/>
          <w:sz w:val="24"/>
          <w:szCs w:val="24"/>
        </w:rPr>
      </w:pPr>
      <w:r w:rsidRPr="004E5592">
        <w:rPr>
          <w:rFonts w:ascii="Calibri" w:eastAsia="Arial" w:hAnsi="Calibri" w:cs="Times New Roman"/>
          <w:sz w:val="24"/>
          <w:szCs w:val="24"/>
        </w:rPr>
        <w:t>sexual orientation</w:t>
      </w:r>
    </w:p>
    <w:p w:rsidR="00DE17A2" w:rsidRDefault="00DE17A2" w:rsidP="00C742B2">
      <w:pPr>
        <w:widowControl w:val="0"/>
        <w:spacing w:after="0" w:line="240" w:lineRule="auto"/>
        <w:ind w:right="1034"/>
        <w:jc w:val="center"/>
        <w:rPr>
          <w:rFonts w:ascii="Calibri" w:eastAsia="Arial" w:hAnsi="Calibri" w:cs="Times New Roman"/>
          <w:sz w:val="24"/>
          <w:szCs w:val="24"/>
          <w:lang w:val="en-US"/>
        </w:rPr>
      </w:pPr>
    </w:p>
    <w:p w:rsidR="00A537BA" w:rsidRPr="00A537BA" w:rsidRDefault="00A537BA" w:rsidP="00C742B2">
      <w:pPr>
        <w:ind w:right="1034"/>
        <w:jc w:val="center"/>
        <w:rPr>
          <w:rFonts w:ascii="Calibri" w:eastAsia="Arial" w:hAnsi="Calibri" w:cs="Times New Roman"/>
          <w:b/>
          <w:sz w:val="28"/>
          <w:szCs w:val="24"/>
        </w:rPr>
      </w:pPr>
    </w:p>
    <w:p w:rsidR="00DE17A2" w:rsidRDefault="00DE17A2" w:rsidP="00C742B2">
      <w:pPr>
        <w:pStyle w:val="ListParagraph"/>
        <w:ind w:left="720" w:right="1034"/>
        <w:jc w:val="center"/>
        <w:rPr>
          <w:rFonts w:ascii="Calibri" w:eastAsia="Arial" w:hAnsi="Calibri" w:cs="Times New Roman"/>
          <w:sz w:val="24"/>
          <w:szCs w:val="24"/>
        </w:rPr>
      </w:pPr>
    </w:p>
    <w:p w:rsidR="00DE17A2" w:rsidRPr="004E5592" w:rsidRDefault="00DE17A2" w:rsidP="00C742B2">
      <w:pPr>
        <w:ind w:right="1034"/>
        <w:jc w:val="center"/>
        <w:rPr>
          <w:rFonts w:ascii="Calibri" w:eastAsia="Arial" w:hAnsi="Calibri" w:cs="Times New Roman"/>
          <w:sz w:val="24"/>
          <w:szCs w:val="24"/>
        </w:rPr>
      </w:pPr>
    </w:p>
    <w:p w:rsidR="00820146" w:rsidRDefault="00820146" w:rsidP="006B07BB">
      <w:pPr>
        <w:rPr>
          <w:rFonts w:ascii="Calibri" w:eastAsia="Calibri" w:hAnsi="Calibri" w:cs="Times New Roman"/>
          <w:b/>
          <w:color w:val="1F497D"/>
          <w:sz w:val="48"/>
        </w:rPr>
      </w:pPr>
    </w:p>
    <w:p w:rsidR="00DB3D3A" w:rsidRPr="00820146" w:rsidRDefault="00DB3D3A" w:rsidP="00C742B2">
      <w:pPr>
        <w:jc w:val="center"/>
        <w:rPr>
          <w:rFonts w:ascii="Calibri" w:eastAsia="Arial" w:hAnsi="Calibri" w:cs="Times New Roman"/>
          <w:sz w:val="56"/>
          <w:szCs w:val="56"/>
          <w:lang w:val="en-US"/>
        </w:rPr>
      </w:pPr>
      <w:r w:rsidRPr="0045503D">
        <w:rPr>
          <w:rFonts w:ascii="Calibri" w:eastAsia="Calibri" w:hAnsi="Calibri" w:cs="Times New Roman"/>
          <w:b/>
          <w:color w:val="1F497D"/>
          <w:sz w:val="48"/>
        </w:rPr>
        <w:t xml:space="preserve"> </w:t>
      </w:r>
      <w:r w:rsidRPr="00820146">
        <w:rPr>
          <w:rFonts w:ascii="Calibri" w:eastAsia="Calibri" w:hAnsi="Calibri" w:cs="Times New Roman"/>
          <w:b/>
          <w:color w:val="1F497D"/>
          <w:sz w:val="56"/>
          <w:szCs w:val="56"/>
        </w:rPr>
        <w:t>Initial Screening</w:t>
      </w:r>
    </w:p>
    <w:tbl>
      <w:tblPr>
        <w:tblW w:w="0" w:type="auto"/>
        <w:jc w:val="center"/>
        <w:tblLook w:val="04A0" w:firstRow="1" w:lastRow="0" w:firstColumn="1" w:lastColumn="0" w:noHBand="0" w:noVBand="1"/>
      </w:tblPr>
      <w:tblGrid>
        <w:gridCol w:w="5319"/>
        <w:gridCol w:w="4842"/>
      </w:tblGrid>
      <w:tr w:rsidR="001A56A1" w:rsidRPr="003C61A8" w:rsidTr="00EB0E75">
        <w:trPr>
          <w:trHeight w:val="676"/>
          <w:jc w:val="center"/>
        </w:trPr>
        <w:tc>
          <w:tcPr>
            <w:tcW w:w="0" w:type="auto"/>
            <w:tcBorders>
              <w:top w:val="single" w:sz="4" w:space="0" w:color="FFFFFF"/>
              <w:left w:val="single" w:sz="4" w:space="0" w:color="FFFFFF"/>
              <w:bottom w:val="single" w:sz="4" w:space="0" w:color="FFFFFF"/>
              <w:right w:val="single" w:sz="4" w:space="0" w:color="FFFFFF"/>
            </w:tcBorders>
            <w:shd w:val="clear" w:color="000000" w:fill="C5D9F1"/>
            <w:vAlign w:val="center"/>
            <w:hideMark/>
          </w:tcPr>
          <w:p w:rsidR="001A56A1" w:rsidRPr="006B07BB" w:rsidRDefault="001A56A1" w:rsidP="00C742B2">
            <w:pPr>
              <w:jc w:val="center"/>
              <w:rPr>
                <w:rFonts w:ascii="Calibri" w:eastAsia="Times New Roman" w:hAnsi="Calibri" w:cs="Times New Roman"/>
                <w:color w:val="000000"/>
                <w:sz w:val="24"/>
                <w:szCs w:val="24"/>
                <w:lang w:eastAsia="en-GB"/>
              </w:rPr>
            </w:pPr>
            <w:r w:rsidRPr="006B07BB">
              <w:rPr>
                <w:rFonts w:ascii="Calibri" w:eastAsia="Times New Roman" w:hAnsi="Calibri" w:cs="Times New Roman"/>
                <w:color w:val="000000"/>
                <w:sz w:val="24"/>
                <w:szCs w:val="24"/>
                <w:lang w:eastAsia="en-GB"/>
              </w:rPr>
              <w:t>Name of Policy, Strategy or Function being assessed</w:t>
            </w:r>
          </w:p>
        </w:tc>
        <w:tc>
          <w:tcPr>
            <w:tcW w:w="0" w:type="auto"/>
            <w:tcBorders>
              <w:top w:val="single" w:sz="4" w:space="0" w:color="FFFFFF"/>
              <w:left w:val="nil"/>
              <w:bottom w:val="single" w:sz="4" w:space="0" w:color="FFFFFF"/>
              <w:right w:val="nil"/>
            </w:tcBorders>
            <w:shd w:val="clear" w:color="000000" w:fill="C5D9F1"/>
            <w:vAlign w:val="center"/>
            <w:hideMark/>
          </w:tcPr>
          <w:p w:rsidR="001A56A1" w:rsidRPr="006B07BB" w:rsidRDefault="001A56A1" w:rsidP="00C742B2">
            <w:pPr>
              <w:jc w:val="center"/>
              <w:rPr>
                <w:rFonts w:ascii="Calibri" w:eastAsia="Times New Roman" w:hAnsi="Calibri" w:cs="Times New Roman"/>
                <w:color w:val="000000"/>
                <w:sz w:val="24"/>
                <w:szCs w:val="24"/>
                <w:lang w:eastAsia="en-GB"/>
              </w:rPr>
            </w:pPr>
            <w:r w:rsidRPr="006B07BB">
              <w:rPr>
                <w:rFonts w:ascii="Calibri" w:eastAsia="Times New Roman" w:hAnsi="Calibri" w:cs="Times New Roman"/>
                <w:color w:val="000000"/>
                <w:sz w:val="24"/>
                <w:szCs w:val="24"/>
                <w:lang w:eastAsia="en-GB"/>
              </w:rPr>
              <w:br/>
            </w:r>
            <w:r w:rsidR="000E43E3" w:rsidRPr="006B07BB">
              <w:rPr>
                <w:rFonts w:ascii="Calibri" w:eastAsia="Times New Roman" w:hAnsi="Calibri" w:cs="Times New Roman"/>
                <w:color w:val="000000"/>
                <w:sz w:val="24"/>
                <w:szCs w:val="24"/>
                <w:lang w:eastAsia="en-GB"/>
              </w:rPr>
              <w:t>Manor Street Regeneration Project</w:t>
            </w:r>
          </w:p>
        </w:tc>
      </w:tr>
      <w:tr w:rsidR="001A56A1" w:rsidRPr="003C61A8" w:rsidTr="00EB0E75">
        <w:trPr>
          <w:trHeight w:val="559"/>
          <w:jc w:val="center"/>
        </w:trPr>
        <w:tc>
          <w:tcPr>
            <w:tcW w:w="0" w:type="auto"/>
            <w:tcBorders>
              <w:top w:val="nil"/>
              <w:left w:val="single" w:sz="4" w:space="0" w:color="FFFFFF"/>
              <w:bottom w:val="single" w:sz="4" w:space="0" w:color="FFFFFF"/>
              <w:right w:val="single" w:sz="4" w:space="0" w:color="FFFFFF"/>
            </w:tcBorders>
            <w:shd w:val="clear" w:color="000000" w:fill="C5D9F1"/>
            <w:vAlign w:val="center"/>
            <w:hideMark/>
          </w:tcPr>
          <w:p w:rsidR="001A56A1" w:rsidRPr="006B07BB" w:rsidRDefault="001A56A1" w:rsidP="00C742B2">
            <w:pPr>
              <w:jc w:val="center"/>
              <w:rPr>
                <w:rFonts w:ascii="Calibri" w:eastAsia="Times New Roman" w:hAnsi="Calibri" w:cs="Times New Roman"/>
                <w:color w:val="000000"/>
                <w:sz w:val="24"/>
                <w:szCs w:val="24"/>
                <w:lang w:eastAsia="en-GB"/>
              </w:rPr>
            </w:pPr>
            <w:r w:rsidRPr="006B07BB">
              <w:rPr>
                <w:rFonts w:ascii="Calibri" w:eastAsia="Times New Roman" w:hAnsi="Calibri" w:cs="Times New Roman"/>
                <w:color w:val="000000"/>
                <w:sz w:val="24"/>
                <w:szCs w:val="24"/>
                <w:lang w:eastAsia="en-GB"/>
              </w:rPr>
              <w:t>Is this a new or existing Policy, Strategy or Function?</w:t>
            </w:r>
          </w:p>
        </w:tc>
        <w:tc>
          <w:tcPr>
            <w:tcW w:w="0" w:type="auto"/>
            <w:tcBorders>
              <w:top w:val="nil"/>
              <w:left w:val="nil"/>
              <w:bottom w:val="single" w:sz="4" w:space="0" w:color="FFFFFF"/>
              <w:right w:val="nil"/>
            </w:tcBorders>
            <w:shd w:val="clear" w:color="000000" w:fill="C5D9F1"/>
            <w:vAlign w:val="center"/>
            <w:hideMark/>
          </w:tcPr>
          <w:p w:rsidR="001A56A1" w:rsidRPr="006B07BB" w:rsidRDefault="001A56A1" w:rsidP="00C742B2">
            <w:pPr>
              <w:jc w:val="center"/>
              <w:rPr>
                <w:rFonts w:ascii="Calibri" w:eastAsia="Times New Roman" w:hAnsi="Calibri" w:cs="Times New Roman"/>
                <w:color w:val="000000"/>
                <w:sz w:val="24"/>
                <w:szCs w:val="24"/>
                <w:lang w:eastAsia="en-GB"/>
              </w:rPr>
            </w:pPr>
            <w:r w:rsidRPr="006B07BB">
              <w:rPr>
                <w:rFonts w:ascii="Calibri" w:eastAsia="Times New Roman" w:hAnsi="Calibri" w:cs="Times New Roman"/>
                <w:color w:val="000000"/>
                <w:sz w:val="24"/>
                <w:szCs w:val="24"/>
                <w:lang w:eastAsia="en-GB"/>
              </w:rPr>
              <w:t>New</w:t>
            </w:r>
          </w:p>
        </w:tc>
      </w:tr>
      <w:tr w:rsidR="001A56A1" w:rsidRPr="003C61A8" w:rsidTr="00EB0E75">
        <w:trPr>
          <w:trHeight w:val="288"/>
          <w:jc w:val="center"/>
        </w:trPr>
        <w:tc>
          <w:tcPr>
            <w:tcW w:w="0" w:type="auto"/>
            <w:tcBorders>
              <w:top w:val="nil"/>
              <w:left w:val="single" w:sz="4" w:space="0" w:color="FFFFFF"/>
              <w:bottom w:val="single" w:sz="4" w:space="0" w:color="FFFFFF"/>
              <w:right w:val="single" w:sz="4" w:space="0" w:color="FFFFFF"/>
            </w:tcBorders>
            <w:shd w:val="clear" w:color="000000" w:fill="C5D9F1"/>
            <w:vAlign w:val="center"/>
            <w:hideMark/>
          </w:tcPr>
          <w:p w:rsidR="001A56A1" w:rsidRPr="006B07BB" w:rsidRDefault="001A56A1" w:rsidP="00C742B2">
            <w:pPr>
              <w:jc w:val="center"/>
              <w:rPr>
                <w:rFonts w:ascii="Calibri" w:eastAsia="Times New Roman" w:hAnsi="Calibri" w:cs="Times New Roman"/>
                <w:color w:val="000000"/>
                <w:sz w:val="24"/>
                <w:szCs w:val="24"/>
                <w:lang w:eastAsia="en-GB"/>
              </w:rPr>
            </w:pPr>
            <w:r w:rsidRPr="006B07BB">
              <w:rPr>
                <w:rFonts w:ascii="Calibri" w:eastAsia="Times New Roman" w:hAnsi="Calibri" w:cs="Times New Roman"/>
                <w:color w:val="000000"/>
                <w:sz w:val="24"/>
                <w:szCs w:val="24"/>
                <w:lang w:eastAsia="en-GB"/>
              </w:rPr>
              <w:t>Person responsible for the assessment</w:t>
            </w:r>
          </w:p>
        </w:tc>
        <w:tc>
          <w:tcPr>
            <w:tcW w:w="0" w:type="auto"/>
            <w:tcBorders>
              <w:top w:val="nil"/>
              <w:left w:val="nil"/>
              <w:bottom w:val="single" w:sz="4" w:space="0" w:color="FFFFFF"/>
              <w:right w:val="nil"/>
            </w:tcBorders>
            <w:shd w:val="clear" w:color="000000" w:fill="C5D9F1"/>
            <w:vAlign w:val="center"/>
            <w:hideMark/>
          </w:tcPr>
          <w:p w:rsidR="001A56A1" w:rsidRPr="006B07BB" w:rsidRDefault="000E43E3" w:rsidP="00C742B2">
            <w:pPr>
              <w:jc w:val="center"/>
              <w:rPr>
                <w:rFonts w:ascii="Calibri" w:eastAsia="Times New Roman" w:hAnsi="Calibri" w:cs="Times New Roman"/>
                <w:color w:val="000000"/>
                <w:sz w:val="24"/>
                <w:szCs w:val="24"/>
                <w:lang w:eastAsia="en-GB"/>
              </w:rPr>
            </w:pPr>
            <w:r w:rsidRPr="006B07BB">
              <w:rPr>
                <w:rFonts w:ascii="Calibri" w:eastAsia="Times New Roman" w:hAnsi="Calibri" w:cs="Times New Roman"/>
                <w:color w:val="000000"/>
                <w:sz w:val="24"/>
                <w:szCs w:val="24"/>
                <w:lang w:eastAsia="en-GB"/>
              </w:rPr>
              <w:t>Andrew Hull – Interim Head of Projects</w:t>
            </w:r>
          </w:p>
        </w:tc>
      </w:tr>
      <w:tr w:rsidR="001A56A1" w:rsidRPr="003C61A8" w:rsidTr="00EB0E75">
        <w:trPr>
          <w:trHeight w:val="338"/>
          <w:jc w:val="center"/>
        </w:trPr>
        <w:tc>
          <w:tcPr>
            <w:tcW w:w="0" w:type="auto"/>
            <w:tcBorders>
              <w:top w:val="nil"/>
              <w:left w:val="single" w:sz="4" w:space="0" w:color="FFFFFF"/>
              <w:bottom w:val="single" w:sz="4" w:space="0" w:color="FFFFFF"/>
              <w:right w:val="single" w:sz="4" w:space="0" w:color="FFFFFF"/>
            </w:tcBorders>
            <w:shd w:val="clear" w:color="000000" w:fill="C5D9F1"/>
            <w:vAlign w:val="center"/>
            <w:hideMark/>
          </w:tcPr>
          <w:p w:rsidR="001A56A1" w:rsidRPr="006B07BB" w:rsidRDefault="001A56A1" w:rsidP="00C742B2">
            <w:pPr>
              <w:jc w:val="center"/>
              <w:rPr>
                <w:rFonts w:ascii="Calibri" w:eastAsia="Times New Roman" w:hAnsi="Calibri" w:cs="Times New Roman"/>
                <w:color w:val="000000"/>
                <w:sz w:val="24"/>
                <w:szCs w:val="24"/>
                <w:lang w:eastAsia="en-GB"/>
              </w:rPr>
            </w:pPr>
            <w:r w:rsidRPr="006B07BB">
              <w:rPr>
                <w:rFonts w:ascii="Calibri" w:eastAsia="Times New Roman" w:hAnsi="Calibri" w:cs="Times New Roman"/>
                <w:color w:val="000000"/>
                <w:sz w:val="24"/>
                <w:szCs w:val="24"/>
                <w:lang w:eastAsia="en-GB"/>
              </w:rPr>
              <w:t>Service Area</w:t>
            </w:r>
          </w:p>
        </w:tc>
        <w:tc>
          <w:tcPr>
            <w:tcW w:w="0" w:type="auto"/>
            <w:tcBorders>
              <w:top w:val="nil"/>
              <w:left w:val="nil"/>
              <w:bottom w:val="single" w:sz="4" w:space="0" w:color="FFFFFF"/>
              <w:right w:val="nil"/>
            </w:tcBorders>
            <w:shd w:val="clear" w:color="000000" w:fill="C5D9F1"/>
            <w:vAlign w:val="center"/>
            <w:hideMark/>
          </w:tcPr>
          <w:p w:rsidR="001A56A1" w:rsidRPr="006B07BB" w:rsidRDefault="00D020B6" w:rsidP="00C742B2">
            <w:pPr>
              <w:jc w:val="center"/>
              <w:rPr>
                <w:rFonts w:ascii="Calibri" w:eastAsia="Times New Roman" w:hAnsi="Calibri" w:cs="Times New Roman"/>
                <w:color w:val="000000"/>
                <w:sz w:val="24"/>
                <w:szCs w:val="24"/>
                <w:lang w:eastAsia="en-GB"/>
              </w:rPr>
            </w:pPr>
            <w:r w:rsidRPr="006B07BB">
              <w:rPr>
                <w:rFonts w:ascii="Calibri" w:eastAsia="Times New Roman" w:hAnsi="Calibri" w:cs="Times New Roman"/>
                <w:color w:val="000000"/>
                <w:sz w:val="24"/>
                <w:szCs w:val="24"/>
                <w:lang w:eastAsia="en-GB"/>
              </w:rPr>
              <w:t>Strategic Investment</w:t>
            </w:r>
          </w:p>
        </w:tc>
      </w:tr>
      <w:tr w:rsidR="001A56A1" w:rsidRPr="003C61A8" w:rsidTr="00EB0E75">
        <w:trPr>
          <w:trHeight w:val="246"/>
          <w:jc w:val="center"/>
        </w:trPr>
        <w:tc>
          <w:tcPr>
            <w:tcW w:w="0" w:type="auto"/>
            <w:tcBorders>
              <w:top w:val="nil"/>
              <w:left w:val="single" w:sz="4" w:space="0" w:color="FFFFFF"/>
              <w:bottom w:val="single" w:sz="4" w:space="0" w:color="FFFFFF"/>
              <w:right w:val="single" w:sz="4" w:space="0" w:color="FFFFFF"/>
            </w:tcBorders>
            <w:shd w:val="clear" w:color="000000" w:fill="C5D9F1"/>
            <w:vAlign w:val="center"/>
            <w:hideMark/>
          </w:tcPr>
          <w:p w:rsidR="001A56A1" w:rsidRPr="006B07BB" w:rsidRDefault="001A56A1" w:rsidP="00C742B2">
            <w:pPr>
              <w:jc w:val="center"/>
              <w:rPr>
                <w:rFonts w:ascii="Calibri" w:eastAsia="Times New Roman" w:hAnsi="Calibri" w:cs="Times New Roman"/>
                <w:color w:val="000000"/>
                <w:sz w:val="24"/>
                <w:szCs w:val="24"/>
                <w:lang w:eastAsia="en-GB"/>
              </w:rPr>
            </w:pPr>
            <w:r w:rsidRPr="006B07BB">
              <w:rPr>
                <w:rFonts w:ascii="Calibri" w:eastAsia="Times New Roman" w:hAnsi="Calibri" w:cs="Times New Roman"/>
                <w:color w:val="000000"/>
                <w:sz w:val="24"/>
                <w:szCs w:val="24"/>
                <w:lang w:eastAsia="en-GB"/>
              </w:rPr>
              <w:t>Manager</w:t>
            </w:r>
          </w:p>
        </w:tc>
        <w:tc>
          <w:tcPr>
            <w:tcW w:w="0" w:type="auto"/>
            <w:tcBorders>
              <w:top w:val="nil"/>
              <w:left w:val="nil"/>
              <w:bottom w:val="single" w:sz="4" w:space="0" w:color="FFFFFF"/>
              <w:right w:val="nil"/>
            </w:tcBorders>
            <w:shd w:val="clear" w:color="000000" w:fill="C5D9F1"/>
            <w:vAlign w:val="center"/>
            <w:hideMark/>
          </w:tcPr>
          <w:p w:rsidR="001A56A1" w:rsidRPr="006B07BB" w:rsidRDefault="00D020B6" w:rsidP="00C742B2">
            <w:pPr>
              <w:jc w:val="center"/>
              <w:rPr>
                <w:rFonts w:ascii="Calibri" w:eastAsia="Times New Roman" w:hAnsi="Calibri" w:cs="Times New Roman"/>
                <w:color w:val="000000"/>
                <w:sz w:val="24"/>
                <w:szCs w:val="24"/>
                <w:lang w:eastAsia="en-GB"/>
              </w:rPr>
            </w:pPr>
            <w:r w:rsidRPr="006B07BB">
              <w:rPr>
                <w:rFonts w:ascii="Calibri" w:eastAsia="Times New Roman" w:hAnsi="Calibri" w:cs="Times New Roman"/>
                <w:color w:val="000000"/>
                <w:sz w:val="24"/>
                <w:szCs w:val="24"/>
                <w:lang w:eastAsia="en-GB"/>
              </w:rPr>
              <w:t>Andrew Hull</w:t>
            </w:r>
            <w:r w:rsidR="001A56A1" w:rsidRPr="006B07BB">
              <w:rPr>
                <w:rFonts w:ascii="Calibri" w:eastAsia="Times New Roman" w:hAnsi="Calibri" w:cs="Times New Roman"/>
                <w:color w:val="000000"/>
                <w:sz w:val="24"/>
                <w:szCs w:val="24"/>
                <w:lang w:eastAsia="en-GB"/>
              </w:rPr>
              <w:t xml:space="preserve"> -  </w:t>
            </w:r>
            <w:r w:rsidRPr="006B07BB">
              <w:rPr>
                <w:rFonts w:ascii="Calibri" w:eastAsia="Times New Roman" w:hAnsi="Calibri" w:cs="Times New Roman"/>
                <w:color w:val="000000"/>
                <w:sz w:val="24"/>
                <w:szCs w:val="24"/>
                <w:lang w:eastAsia="en-GB"/>
              </w:rPr>
              <w:t>Interim Head of Projects</w:t>
            </w:r>
          </w:p>
        </w:tc>
      </w:tr>
      <w:tr w:rsidR="001A56A1" w:rsidRPr="003C61A8" w:rsidTr="00EB0E75">
        <w:trPr>
          <w:trHeight w:val="79"/>
          <w:jc w:val="center"/>
        </w:trPr>
        <w:tc>
          <w:tcPr>
            <w:tcW w:w="0" w:type="auto"/>
            <w:tcBorders>
              <w:top w:val="nil"/>
              <w:left w:val="single" w:sz="4" w:space="0" w:color="FFFFFF"/>
              <w:bottom w:val="single" w:sz="4" w:space="0" w:color="FFFFFF"/>
              <w:right w:val="single" w:sz="4" w:space="0" w:color="FFFFFF"/>
            </w:tcBorders>
            <w:shd w:val="clear" w:color="000000" w:fill="C5D9F1"/>
            <w:vAlign w:val="center"/>
            <w:hideMark/>
          </w:tcPr>
          <w:p w:rsidR="001A56A1" w:rsidRPr="006B07BB" w:rsidRDefault="001A56A1" w:rsidP="00C742B2">
            <w:pPr>
              <w:jc w:val="center"/>
              <w:rPr>
                <w:rFonts w:ascii="Calibri" w:eastAsia="Times New Roman" w:hAnsi="Calibri" w:cs="Times New Roman"/>
                <w:color w:val="000000"/>
                <w:sz w:val="24"/>
                <w:szCs w:val="24"/>
                <w:lang w:eastAsia="en-GB"/>
              </w:rPr>
            </w:pPr>
            <w:r w:rsidRPr="006B07BB">
              <w:rPr>
                <w:rFonts w:ascii="Calibri" w:eastAsia="Times New Roman" w:hAnsi="Calibri" w:cs="Times New Roman"/>
                <w:color w:val="000000"/>
                <w:sz w:val="24"/>
                <w:szCs w:val="24"/>
                <w:lang w:eastAsia="en-GB"/>
              </w:rPr>
              <w:t>Head of Service</w:t>
            </w:r>
          </w:p>
        </w:tc>
        <w:tc>
          <w:tcPr>
            <w:tcW w:w="0" w:type="auto"/>
            <w:tcBorders>
              <w:top w:val="nil"/>
              <w:left w:val="nil"/>
              <w:bottom w:val="single" w:sz="4" w:space="0" w:color="FFFFFF"/>
              <w:right w:val="nil"/>
            </w:tcBorders>
            <w:shd w:val="clear" w:color="000000" w:fill="C5D9F1"/>
            <w:vAlign w:val="center"/>
            <w:hideMark/>
          </w:tcPr>
          <w:p w:rsidR="001A56A1" w:rsidRPr="006B07BB" w:rsidRDefault="006A5D35" w:rsidP="00C742B2">
            <w:pPr>
              <w:jc w:val="center"/>
              <w:rPr>
                <w:rFonts w:ascii="Calibri" w:eastAsia="Times New Roman" w:hAnsi="Calibri" w:cs="Times New Roman"/>
                <w:color w:val="000000"/>
                <w:sz w:val="24"/>
                <w:szCs w:val="24"/>
                <w:lang w:eastAsia="en-GB"/>
              </w:rPr>
            </w:pPr>
            <w:r w:rsidRPr="006B07BB">
              <w:rPr>
                <w:rFonts w:ascii="Calibri" w:eastAsia="Times New Roman" w:hAnsi="Calibri" w:cs="Times New Roman"/>
                <w:color w:val="000000"/>
                <w:sz w:val="24"/>
                <w:szCs w:val="24"/>
                <w:lang w:eastAsia="en-GB"/>
              </w:rPr>
              <w:t>Jo</w:t>
            </w:r>
            <w:r w:rsidR="001A56A1" w:rsidRPr="006B07BB">
              <w:rPr>
                <w:rFonts w:ascii="Calibri" w:eastAsia="Times New Roman" w:hAnsi="Calibri" w:cs="Times New Roman"/>
                <w:color w:val="000000"/>
                <w:sz w:val="24"/>
                <w:szCs w:val="24"/>
                <w:lang w:eastAsia="en-GB"/>
              </w:rPr>
              <w:t>n Hayden - Head of Sustainable Development</w:t>
            </w:r>
          </w:p>
        </w:tc>
      </w:tr>
      <w:tr w:rsidR="001A56A1" w:rsidRPr="003C61A8" w:rsidTr="00EB0E75">
        <w:trPr>
          <w:trHeight w:val="276"/>
          <w:jc w:val="center"/>
        </w:trPr>
        <w:tc>
          <w:tcPr>
            <w:tcW w:w="0" w:type="auto"/>
            <w:tcBorders>
              <w:top w:val="nil"/>
              <w:left w:val="single" w:sz="4" w:space="0" w:color="FFFFFF"/>
              <w:bottom w:val="single" w:sz="4" w:space="0" w:color="FFFFFF"/>
              <w:right w:val="single" w:sz="4" w:space="0" w:color="FFFFFF"/>
            </w:tcBorders>
            <w:shd w:val="clear" w:color="000000" w:fill="C5D9F1"/>
            <w:vAlign w:val="center"/>
            <w:hideMark/>
          </w:tcPr>
          <w:p w:rsidR="001A56A1" w:rsidRPr="006B07BB" w:rsidRDefault="001A56A1" w:rsidP="00C742B2">
            <w:pPr>
              <w:jc w:val="center"/>
              <w:rPr>
                <w:rFonts w:ascii="Calibri" w:eastAsia="Times New Roman" w:hAnsi="Calibri" w:cs="Times New Roman"/>
                <w:color w:val="000000"/>
                <w:sz w:val="24"/>
                <w:szCs w:val="24"/>
                <w:lang w:eastAsia="en-GB"/>
              </w:rPr>
            </w:pPr>
            <w:r w:rsidRPr="006B07BB">
              <w:rPr>
                <w:rFonts w:ascii="Calibri" w:eastAsia="Times New Roman" w:hAnsi="Calibri" w:cs="Times New Roman"/>
                <w:color w:val="000000"/>
                <w:sz w:val="24"/>
                <w:szCs w:val="24"/>
                <w:lang w:eastAsia="en-GB"/>
              </w:rPr>
              <w:t>Date</w:t>
            </w:r>
          </w:p>
        </w:tc>
        <w:tc>
          <w:tcPr>
            <w:tcW w:w="0" w:type="auto"/>
            <w:tcBorders>
              <w:top w:val="nil"/>
              <w:left w:val="nil"/>
              <w:bottom w:val="single" w:sz="4" w:space="0" w:color="FFFFFF"/>
              <w:right w:val="nil"/>
            </w:tcBorders>
            <w:shd w:val="clear" w:color="000000" w:fill="C5D9F1"/>
            <w:vAlign w:val="center"/>
            <w:hideMark/>
          </w:tcPr>
          <w:p w:rsidR="001A56A1" w:rsidRPr="006B07BB" w:rsidRDefault="00D020B6" w:rsidP="00C742B2">
            <w:pPr>
              <w:jc w:val="center"/>
              <w:rPr>
                <w:rFonts w:ascii="Calibri" w:eastAsia="Times New Roman" w:hAnsi="Calibri" w:cs="Times New Roman"/>
                <w:color w:val="000000"/>
                <w:sz w:val="24"/>
                <w:szCs w:val="24"/>
                <w:lang w:eastAsia="en-GB"/>
              </w:rPr>
            </w:pPr>
            <w:r w:rsidRPr="006B07BB">
              <w:rPr>
                <w:rFonts w:ascii="Calibri" w:eastAsia="Times New Roman" w:hAnsi="Calibri" w:cs="Times New Roman"/>
                <w:color w:val="000000"/>
                <w:sz w:val="24"/>
                <w:szCs w:val="24"/>
                <w:lang w:eastAsia="en-GB"/>
              </w:rPr>
              <w:t>April 2018</w:t>
            </w:r>
          </w:p>
        </w:tc>
      </w:tr>
    </w:tbl>
    <w:p w:rsidR="001A56A1" w:rsidRDefault="001A56A1" w:rsidP="00C742B2">
      <w:pPr>
        <w:widowControl w:val="0"/>
        <w:spacing w:after="0" w:line="240" w:lineRule="auto"/>
        <w:ind w:right="1034"/>
        <w:jc w:val="center"/>
        <w:rPr>
          <w:rFonts w:ascii="Calibri" w:eastAsia="Arial" w:hAnsi="Calibri" w:cs="Times New Roman"/>
          <w:sz w:val="24"/>
          <w:szCs w:val="24"/>
          <w:lang w:val="en-US"/>
        </w:rPr>
      </w:pPr>
    </w:p>
    <w:p w:rsidR="00DE17A2" w:rsidRDefault="00DE17A2" w:rsidP="00C742B2">
      <w:pPr>
        <w:widowControl w:val="0"/>
        <w:tabs>
          <w:tab w:val="left" w:pos="487"/>
        </w:tabs>
        <w:spacing w:before="69" w:after="0" w:line="240" w:lineRule="auto"/>
        <w:ind w:right="1034"/>
        <w:jc w:val="center"/>
        <w:rPr>
          <w:rFonts w:ascii="Calibri" w:eastAsia="Arial" w:hAnsi="Calibri" w:cs="Arial"/>
          <w:b/>
          <w:color w:val="00B0F0"/>
          <w:sz w:val="28"/>
          <w:szCs w:val="24"/>
          <w:lang w:val="en-US"/>
        </w:rPr>
      </w:pPr>
    </w:p>
    <w:p w:rsidR="00A537BA" w:rsidRDefault="00A537BA" w:rsidP="00C742B2">
      <w:pPr>
        <w:widowControl w:val="0"/>
        <w:tabs>
          <w:tab w:val="left" w:pos="487"/>
        </w:tabs>
        <w:spacing w:before="69" w:after="0" w:line="240" w:lineRule="auto"/>
        <w:ind w:right="1034"/>
        <w:jc w:val="center"/>
        <w:rPr>
          <w:rFonts w:ascii="Calibri" w:eastAsia="Arial" w:hAnsi="Calibri" w:cs="Arial"/>
          <w:b/>
          <w:color w:val="00B0F0"/>
          <w:sz w:val="28"/>
          <w:szCs w:val="24"/>
          <w:lang w:val="en-US"/>
        </w:rPr>
      </w:pPr>
    </w:p>
    <w:p w:rsidR="00C34954" w:rsidRDefault="00C34954" w:rsidP="00C742B2">
      <w:pPr>
        <w:widowControl w:val="0"/>
        <w:tabs>
          <w:tab w:val="left" w:pos="487"/>
        </w:tabs>
        <w:spacing w:before="69" w:after="0" w:line="240" w:lineRule="auto"/>
        <w:ind w:right="1034"/>
        <w:jc w:val="center"/>
        <w:rPr>
          <w:rFonts w:ascii="Calibri" w:eastAsia="Arial" w:hAnsi="Calibri" w:cs="Arial"/>
          <w:b/>
          <w:color w:val="00B0F0"/>
          <w:sz w:val="28"/>
          <w:szCs w:val="24"/>
          <w:lang w:val="en-US"/>
        </w:rPr>
      </w:pPr>
    </w:p>
    <w:p w:rsidR="00C34954" w:rsidRDefault="00C34954" w:rsidP="00C742B2">
      <w:pPr>
        <w:widowControl w:val="0"/>
        <w:tabs>
          <w:tab w:val="left" w:pos="487"/>
        </w:tabs>
        <w:spacing w:before="69" w:after="0" w:line="240" w:lineRule="auto"/>
        <w:ind w:right="1034"/>
        <w:jc w:val="center"/>
        <w:rPr>
          <w:rFonts w:ascii="Calibri" w:eastAsia="Arial" w:hAnsi="Calibri" w:cs="Arial"/>
          <w:b/>
          <w:color w:val="00B0F0"/>
          <w:sz w:val="28"/>
          <w:szCs w:val="24"/>
          <w:lang w:val="en-US"/>
        </w:rPr>
      </w:pPr>
    </w:p>
    <w:p w:rsidR="00C34954" w:rsidRDefault="00C34954" w:rsidP="00C742B2">
      <w:pPr>
        <w:widowControl w:val="0"/>
        <w:tabs>
          <w:tab w:val="left" w:pos="487"/>
        </w:tabs>
        <w:spacing w:before="69" w:after="0" w:line="240" w:lineRule="auto"/>
        <w:ind w:right="1034"/>
        <w:jc w:val="center"/>
        <w:rPr>
          <w:rFonts w:ascii="Calibri" w:eastAsia="Arial" w:hAnsi="Calibri" w:cs="Arial"/>
          <w:b/>
          <w:color w:val="00B0F0"/>
          <w:sz w:val="28"/>
          <w:szCs w:val="24"/>
          <w:lang w:val="en-US"/>
        </w:rPr>
      </w:pPr>
    </w:p>
    <w:p w:rsidR="00C34954" w:rsidRDefault="00C34954" w:rsidP="00C742B2">
      <w:pPr>
        <w:widowControl w:val="0"/>
        <w:tabs>
          <w:tab w:val="left" w:pos="487"/>
        </w:tabs>
        <w:spacing w:before="69" w:after="0" w:line="240" w:lineRule="auto"/>
        <w:ind w:right="1034"/>
        <w:jc w:val="center"/>
        <w:rPr>
          <w:rFonts w:ascii="Calibri" w:eastAsia="Arial" w:hAnsi="Calibri" w:cs="Arial"/>
          <w:b/>
          <w:color w:val="00B0F0"/>
          <w:sz w:val="28"/>
          <w:szCs w:val="24"/>
          <w:lang w:val="en-US"/>
        </w:rPr>
      </w:pPr>
    </w:p>
    <w:p w:rsidR="00F50668" w:rsidRDefault="00F50668" w:rsidP="00C742B2">
      <w:pPr>
        <w:widowControl w:val="0"/>
        <w:tabs>
          <w:tab w:val="left" w:pos="487"/>
        </w:tabs>
        <w:spacing w:before="69" w:after="0" w:line="240" w:lineRule="auto"/>
        <w:ind w:right="1034"/>
        <w:jc w:val="center"/>
        <w:rPr>
          <w:rFonts w:ascii="Calibri" w:eastAsia="Arial" w:hAnsi="Calibri" w:cs="Arial"/>
          <w:b/>
          <w:color w:val="00B0F0"/>
          <w:sz w:val="28"/>
          <w:szCs w:val="24"/>
          <w:lang w:val="en-US"/>
        </w:rPr>
      </w:pPr>
    </w:p>
    <w:p w:rsidR="00F50668" w:rsidRDefault="00F50668" w:rsidP="00C742B2">
      <w:pPr>
        <w:widowControl w:val="0"/>
        <w:tabs>
          <w:tab w:val="left" w:pos="487"/>
        </w:tabs>
        <w:spacing w:before="69" w:after="0" w:line="240" w:lineRule="auto"/>
        <w:ind w:right="1034"/>
        <w:jc w:val="center"/>
        <w:rPr>
          <w:rFonts w:ascii="Calibri" w:eastAsia="Arial" w:hAnsi="Calibri" w:cs="Arial"/>
          <w:b/>
          <w:color w:val="00B0F0"/>
          <w:sz w:val="28"/>
          <w:szCs w:val="24"/>
          <w:lang w:val="en-US"/>
        </w:rPr>
      </w:pPr>
    </w:p>
    <w:p w:rsidR="00C34954" w:rsidRDefault="00C34954" w:rsidP="00C742B2">
      <w:pPr>
        <w:widowControl w:val="0"/>
        <w:tabs>
          <w:tab w:val="left" w:pos="487"/>
        </w:tabs>
        <w:spacing w:before="69" w:after="0" w:line="240" w:lineRule="auto"/>
        <w:ind w:right="1034"/>
        <w:jc w:val="center"/>
        <w:rPr>
          <w:rFonts w:ascii="Calibri" w:eastAsia="Arial" w:hAnsi="Calibri" w:cs="Arial"/>
          <w:b/>
          <w:color w:val="00B0F0"/>
          <w:sz w:val="28"/>
          <w:szCs w:val="24"/>
          <w:lang w:val="en-US"/>
        </w:rPr>
      </w:pPr>
    </w:p>
    <w:p w:rsidR="00C34954" w:rsidRDefault="00C34954" w:rsidP="00C742B2">
      <w:pPr>
        <w:widowControl w:val="0"/>
        <w:tabs>
          <w:tab w:val="left" w:pos="487"/>
        </w:tabs>
        <w:spacing w:before="69" w:after="0" w:line="240" w:lineRule="auto"/>
        <w:ind w:right="1034"/>
        <w:jc w:val="center"/>
        <w:rPr>
          <w:rFonts w:ascii="Calibri" w:eastAsia="Arial" w:hAnsi="Calibri" w:cs="Arial"/>
          <w:b/>
          <w:color w:val="00B0F0"/>
          <w:sz w:val="28"/>
          <w:szCs w:val="24"/>
          <w:lang w:val="en-US"/>
        </w:rPr>
      </w:pPr>
    </w:p>
    <w:p w:rsidR="00820146" w:rsidRDefault="00820146" w:rsidP="00820146">
      <w:pPr>
        <w:widowControl w:val="0"/>
        <w:tabs>
          <w:tab w:val="left" w:pos="487"/>
        </w:tabs>
        <w:spacing w:before="69" w:after="0" w:line="240" w:lineRule="auto"/>
        <w:ind w:right="1034"/>
        <w:rPr>
          <w:rFonts w:ascii="Calibri" w:eastAsia="Arial" w:hAnsi="Calibri" w:cs="Arial"/>
          <w:b/>
          <w:color w:val="00B0F0"/>
          <w:sz w:val="28"/>
          <w:szCs w:val="24"/>
          <w:lang w:val="en-US"/>
        </w:rPr>
      </w:pPr>
    </w:p>
    <w:p w:rsidR="001A56A1" w:rsidRPr="00820146" w:rsidRDefault="00DE17A2" w:rsidP="00820146">
      <w:pPr>
        <w:widowControl w:val="0"/>
        <w:tabs>
          <w:tab w:val="left" w:pos="487"/>
        </w:tabs>
        <w:spacing w:before="69" w:after="0" w:line="240" w:lineRule="auto"/>
        <w:ind w:right="1034"/>
        <w:rPr>
          <w:rFonts w:ascii="Calibri" w:eastAsia="Arial" w:hAnsi="Calibri" w:cs="Arial"/>
          <w:b/>
          <w:color w:val="365F91" w:themeColor="accent1" w:themeShade="BF"/>
          <w:sz w:val="28"/>
          <w:szCs w:val="24"/>
          <w:lang w:val="en-US"/>
        </w:rPr>
      </w:pPr>
      <w:r w:rsidRPr="00820146">
        <w:rPr>
          <w:rFonts w:ascii="Calibri" w:eastAsia="Arial" w:hAnsi="Calibri" w:cs="Arial"/>
          <w:b/>
          <w:color w:val="365F91" w:themeColor="accent1" w:themeShade="BF"/>
          <w:sz w:val="28"/>
          <w:szCs w:val="24"/>
          <w:lang w:val="en-US"/>
        </w:rPr>
        <w:t>2</w:t>
      </w:r>
      <w:r w:rsidR="00DB3D3A" w:rsidRPr="00820146">
        <w:rPr>
          <w:rFonts w:ascii="Calibri" w:eastAsia="Arial" w:hAnsi="Calibri" w:cs="Arial"/>
          <w:b/>
          <w:color w:val="365F91" w:themeColor="accent1" w:themeShade="BF"/>
          <w:sz w:val="28"/>
          <w:szCs w:val="24"/>
          <w:lang w:val="en-US"/>
        </w:rPr>
        <w:t>.1</w:t>
      </w:r>
      <w:r w:rsidR="001A56A1" w:rsidRPr="00820146">
        <w:rPr>
          <w:rFonts w:ascii="Calibri" w:eastAsia="Calibri" w:hAnsi="Calibri" w:cs="Times New Roman"/>
          <w:b/>
          <w:color w:val="365F91" w:themeColor="accent1" w:themeShade="BF"/>
          <w:sz w:val="28"/>
          <w:lang w:val="en-US"/>
        </w:rPr>
        <w:t xml:space="preserve"> What is the main purpose of the Policy, Strategy or</w:t>
      </w:r>
      <w:r w:rsidR="001A56A1" w:rsidRPr="00820146">
        <w:rPr>
          <w:rFonts w:ascii="Calibri" w:eastAsia="Calibri" w:hAnsi="Calibri" w:cs="Times New Roman"/>
          <w:b/>
          <w:color w:val="365F91" w:themeColor="accent1" w:themeShade="BF"/>
          <w:spacing w:val="-6"/>
          <w:sz w:val="28"/>
          <w:lang w:val="en-US"/>
        </w:rPr>
        <w:t xml:space="preserve"> </w:t>
      </w:r>
      <w:r w:rsidR="001A56A1" w:rsidRPr="00820146">
        <w:rPr>
          <w:rFonts w:ascii="Calibri" w:eastAsia="Calibri" w:hAnsi="Calibri" w:cs="Times New Roman"/>
          <w:b/>
          <w:color w:val="365F91" w:themeColor="accent1" w:themeShade="BF"/>
          <w:sz w:val="28"/>
          <w:lang w:val="en-US"/>
        </w:rPr>
        <w:t>Function?</w:t>
      </w:r>
    </w:p>
    <w:p w:rsidR="001A56A1" w:rsidRDefault="001A56A1" w:rsidP="00C742B2">
      <w:pPr>
        <w:widowControl w:val="0"/>
        <w:spacing w:after="0" w:line="240" w:lineRule="auto"/>
        <w:ind w:right="1034"/>
        <w:jc w:val="center"/>
        <w:rPr>
          <w:rFonts w:ascii="Calibri" w:eastAsia="Arial" w:hAnsi="Calibri" w:cs="Times New Roman"/>
          <w:sz w:val="24"/>
          <w:szCs w:val="24"/>
          <w:lang w:val="en-US"/>
        </w:rPr>
      </w:pPr>
    </w:p>
    <w:p w:rsidR="001A56A1" w:rsidRPr="004E5592" w:rsidRDefault="000E43E3" w:rsidP="00820146">
      <w:pPr>
        <w:widowControl w:val="0"/>
        <w:spacing w:after="0" w:line="240" w:lineRule="auto"/>
        <w:rPr>
          <w:rFonts w:ascii="Calibri" w:eastAsia="Arial" w:hAnsi="Calibri" w:cs="Times New Roman"/>
          <w:sz w:val="24"/>
          <w:szCs w:val="24"/>
          <w:lang w:val="en-US"/>
        </w:rPr>
      </w:pPr>
      <w:r w:rsidRPr="004E5592">
        <w:rPr>
          <w:rFonts w:ascii="Calibri" w:eastAsia="Arial" w:hAnsi="Calibri" w:cs="Times New Roman"/>
          <w:sz w:val="24"/>
          <w:szCs w:val="24"/>
          <w:lang w:val="en-US"/>
        </w:rPr>
        <w:t>The proposed scheme can be considered a first phase of the Council’s ambitions for the wider improvement of Braintree Town Centre.  As the regeneration site represents the Council’s only significant landholding in the area, the proposed physical regeneration scheme will act as a catalyst for wider enhancements.</w:t>
      </w:r>
      <w:r w:rsidR="006A5D35" w:rsidRPr="004E5592">
        <w:rPr>
          <w:rFonts w:ascii="Calibri" w:eastAsia="Arial" w:hAnsi="Calibri" w:cs="Times New Roman"/>
          <w:sz w:val="24"/>
          <w:szCs w:val="24"/>
          <w:lang w:val="en-US"/>
        </w:rPr>
        <w:t xml:space="preserve">  The proposed scheme comprises:</w:t>
      </w:r>
    </w:p>
    <w:p w:rsidR="000E43E3" w:rsidRPr="004E5592" w:rsidRDefault="000E43E3" w:rsidP="00C742B2">
      <w:pPr>
        <w:widowControl w:val="0"/>
        <w:spacing w:after="0" w:line="240" w:lineRule="auto"/>
        <w:jc w:val="center"/>
        <w:rPr>
          <w:rFonts w:ascii="Calibri" w:eastAsia="Arial" w:hAnsi="Calibri" w:cs="Times New Roman"/>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917"/>
      </w:tblGrid>
      <w:tr w:rsidR="000E43E3" w:rsidRPr="004E5592" w:rsidTr="00820146">
        <w:trPr>
          <w:jc w:val="center"/>
        </w:trPr>
        <w:tc>
          <w:tcPr>
            <w:tcW w:w="2943" w:type="dxa"/>
          </w:tcPr>
          <w:p w:rsidR="000E43E3" w:rsidRPr="004E5592" w:rsidRDefault="000E43E3" w:rsidP="00C742B2">
            <w:pPr>
              <w:jc w:val="center"/>
              <w:rPr>
                <w:rFonts w:ascii="Calibri" w:eastAsia="Arial" w:hAnsi="Calibri" w:cs="Times New Roman"/>
                <w:sz w:val="24"/>
                <w:szCs w:val="24"/>
                <w:lang w:val="en-US"/>
              </w:rPr>
            </w:pPr>
            <w:r w:rsidRPr="004E5592">
              <w:rPr>
                <w:rFonts w:ascii="Calibri" w:eastAsia="Arial" w:hAnsi="Calibri" w:cs="Times New Roman"/>
                <w:sz w:val="24"/>
                <w:szCs w:val="24"/>
                <w:lang w:val="en-US"/>
              </w:rPr>
              <w:t>Use</w:t>
            </w:r>
          </w:p>
        </w:tc>
        <w:tc>
          <w:tcPr>
            <w:tcW w:w="5917" w:type="dxa"/>
          </w:tcPr>
          <w:p w:rsidR="000E43E3" w:rsidRPr="004E5592" w:rsidRDefault="000E43E3" w:rsidP="00C742B2">
            <w:pPr>
              <w:jc w:val="center"/>
              <w:rPr>
                <w:rFonts w:ascii="Calibri" w:eastAsia="Arial" w:hAnsi="Calibri" w:cs="Times New Roman"/>
                <w:sz w:val="24"/>
                <w:szCs w:val="24"/>
                <w:lang w:val="en-US"/>
              </w:rPr>
            </w:pPr>
            <w:r w:rsidRPr="004E5592">
              <w:rPr>
                <w:rFonts w:ascii="Calibri" w:eastAsia="Arial" w:hAnsi="Calibri" w:cs="Times New Roman"/>
                <w:sz w:val="24"/>
                <w:szCs w:val="24"/>
                <w:lang w:val="en-US"/>
              </w:rPr>
              <w:t>Detail</w:t>
            </w:r>
          </w:p>
        </w:tc>
      </w:tr>
      <w:tr w:rsidR="000E43E3" w:rsidRPr="004E5592" w:rsidTr="00820146">
        <w:trPr>
          <w:trHeight w:val="535"/>
          <w:jc w:val="center"/>
        </w:trPr>
        <w:tc>
          <w:tcPr>
            <w:tcW w:w="2943" w:type="dxa"/>
            <w:vAlign w:val="center"/>
          </w:tcPr>
          <w:p w:rsidR="000E43E3" w:rsidRPr="004E5592" w:rsidRDefault="000E43E3" w:rsidP="00C742B2">
            <w:pPr>
              <w:jc w:val="center"/>
              <w:rPr>
                <w:rFonts w:ascii="Calibri" w:eastAsia="Arial" w:hAnsi="Calibri" w:cs="Times New Roman"/>
                <w:sz w:val="24"/>
                <w:szCs w:val="24"/>
                <w:lang w:val="en-US"/>
              </w:rPr>
            </w:pPr>
            <w:r w:rsidRPr="004E5592">
              <w:rPr>
                <w:rFonts w:ascii="Calibri" w:eastAsia="Arial" w:hAnsi="Calibri" w:cs="Times New Roman"/>
                <w:sz w:val="24"/>
                <w:szCs w:val="24"/>
                <w:lang w:val="en-US"/>
              </w:rPr>
              <w:t>Healthcare Facility</w:t>
            </w:r>
          </w:p>
        </w:tc>
        <w:tc>
          <w:tcPr>
            <w:tcW w:w="5917" w:type="dxa"/>
            <w:vAlign w:val="center"/>
          </w:tcPr>
          <w:p w:rsidR="000E43E3" w:rsidRPr="004E5592" w:rsidRDefault="000E43E3" w:rsidP="00C742B2">
            <w:pPr>
              <w:jc w:val="center"/>
              <w:rPr>
                <w:rFonts w:ascii="Calibri" w:eastAsia="Arial" w:hAnsi="Calibri" w:cs="Times New Roman"/>
                <w:sz w:val="24"/>
                <w:szCs w:val="24"/>
                <w:lang w:val="en-US"/>
              </w:rPr>
            </w:pPr>
            <w:r w:rsidRPr="004E5592">
              <w:rPr>
                <w:rFonts w:ascii="Calibri" w:eastAsia="Arial" w:hAnsi="Calibri" w:cs="Times New Roman"/>
                <w:sz w:val="24"/>
                <w:szCs w:val="24"/>
                <w:lang w:val="en-US"/>
              </w:rPr>
              <w:t>1,598m2 GIA</w:t>
            </w:r>
          </w:p>
        </w:tc>
      </w:tr>
      <w:tr w:rsidR="000E43E3" w:rsidRPr="004E5592" w:rsidTr="00820146">
        <w:trPr>
          <w:jc w:val="center"/>
        </w:trPr>
        <w:tc>
          <w:tcPr>
            <w:tcW w:w="2943" w:type="dxa"/>
            <w:vAlign w:val="center"/>
          </w:tcPr>
          <w:p w:rsidR="000E43E3" w:rsidRPr="004E5592" w:rsidRDefault="000E43E3" w:rsidP="00C742B2">
            <w:pPr>
              <w:jc w:val="center"/>
              <w:rPr>
                <w:rFonts w:ascii="Calibri" w:eastAsia="Arial" w:hAnsi="Calibri" w:cs="Times New Roman"/>
                <w:sz w:val="24"/>
                <w:szCs w:val="24"/>
                <w:lang w:val="en-US"/>
              </w:rPr>
            </w:pPr>
            <w:r w:rsidRPr="004E5592">
              <w:rPr>
                <w:rFonts w:ascii="Calibri" w:eastAsia="Arial" w:hAnsi="Calibri" w:cs="Times New Roman"/>
                <w:sz w:val="24"/>
                <w:szCs w:val="24"/>
                <w:lang w:val="en-US"/>
              </w:rPr>
              <w:t>Pharmacy</w:t>
            </w:r>
          </w:p>
        </w:tc>
        <w:tc>
          <w:tcPr>
            <w:tcW w:w="5917" w:type="dxa"/>
            <w:vAlign w:val="center"/>
          </w:tcPr>
          <w:p w:rsidR="000E43E3" w:rsidRPr="004E5592" w:rsidRDefault="000E43E3" w:rsidP="00C742B2">
            <w:pPr>
              <w:jc w:val="center"/>
              <w:rPr>
                <w:rFonts w:ascii="Calibri" w:eastAsia="Arial" w:hAnsi="Calibri" w:cs="Times New Roman"/>
                <w:sz w:val="24"/>
                <w:szCs w:val="24"/>
                <w:lang w:val="en-US"/>
              </w:rPr>
            </w:pPr>
            <w:r w:rsidRPr="004E5592">
              <w:rPr>
                <w:rFonts w:ascii="Calibri" w:eastAsia="Arial" w:hAnsi="Calibri" w:cs="Times New Roman"/>
                <w:sz w:val="24"/>
                <w:szCs w:val="24"/>
                <w:lang w:val="en-US"/>
              </w:rPr>
              <w:t>174m2 GIA</w:t>
            </w:r>
          </w:p>
        </w:tc>
      </w:tr>
      <w:tr w:rsidR="000E43E3" w:rsidRPr="004E5592" w:rsidTr="00820146">
        <w:trPr>
          <w:jc w:val="center"/>
        </w:trPr>
        <w:tc>
          <w:tcPr>
            <w:tcW w:w="2943" w:type="dxa"/>
            <w:vAlign w:val="center"/>
          </w:tcPr>
          <w:p w:rsidR="000E43E3" w:rsidRPr="004E5592" w:rsidRDefault="000E43E3" w:rsidP="00C742B2">
            <w:pPr>
              <w:jc w:val="center"/>
              <w:rPr>
                <w:rFonts w:ascii="Calibri" w:eastAsia="Arial" w:hAnsi="Calibri" w:cs="Times New Roman"/>
                <w:sz w:val="24"/>
                <w:szCs w:val="24"/>
                <w:lang w:val="en-US"/>
              </w:rPr>
            </w:pPr>
            <w:r w:rsidRPr="004E5592">
              <w:rPr>
                <w:rFonts w:ascii="Calibri" w:eastAsia="Arial" w:hAnsi="Calibri" w:cs="Times New Roman"/>
                <w:sz w:val="24"/>
                <w:szCs w:val="24"/>
                <w:lang w:val="en-US"/>
              </w:rPr>
              <w:t>Hotel</w:t>
            </w:r>
          </w:p>
        </w:tc>
        <w:tc>
          <w:tcPr>
            <w:tcW w:w="5917" w:type="dxa"/>
            <w:vAlign w:val="center"/>
          </w:tcPr>
          <w:p w:rsidR="000E43E3" w:rsidRPr="004E5592" w:rsidRDefault="000E43E3" w:rsidP="00C742B2">
            <w:pPr>
              <w:jc w:val="center"/>
              <w:rPr>
                <w:rFonts w:ascii="Calibri" w:eastAsia="Arial" w:hAnsi="Calibri" w:cs="Times New Roman"/>
                <w:sz w:val="24"/>
                <w:szCs w:val="24"/>
                <w:lang w:val="en-US"/>
              </w:rPr>
            </w:pPr>
            <w:r w:rsidRPr="004E5592">
              <w:rPr>
                <w:rFonts w:ascii="Calibri" w:eastAsia="Arial" w:hAnsi="Calibri" w:cs="Times New Roman"/>
                <w:sz w:val="24"/>
                <w:szCs w:val="24"/>
                <w:lang w:val="en-US"/>
              </w:rPr>
              <w:t>70 rooms with Restaurant</w:t>
            </w:r>
          </w:p>
        </w:tc>
      </w:tr>
      <w:tr w:rsidR="000E43E3" w:rsidRPr="004E5592" w:rsidTr="00820146">
        <w:trPr>
          <w:jc w:val="center"/>
        </w:trPr>
        <w:tc>
          <w:tcPr>
            <w:tcW w:w="2943" w:type="dxa"/>
            <w:vAlign w:val="center"/>
          </w:tcPr>
          <w:p w:rsidR="000E43E3" w:rsidRPr="004E5592" w:rsidRDefault="000E43E3" w:rsidP="00C742B2">
            <w:pPr>
              <w:jc w:val="center"/>
              <w:rPr>
                <w:rFonts w:ascii="Calibri" w:eastAsia="Arial" w:hAnsi="Calibri" w:cs="Times New Roman"/>
                <w:sz w:val="24"/>
                <w:szCs w:val="24"/>
                <w:lang w:val="en-US"/>
              </w:rPr>
            </w:pPr>
            <w:r w:rsidRPr="004E5592">
              <w:rPr>
                <w:rFonts w:ascii="Calibri" w:eastAsia="Arial" w:hAnsi="Calibri" w:cs="Times New Roman"/>
                <w:sz w:val="24"/>
                <w:szCs w:val="24"/>
                <w:lang w:val="en-US"/>
              </w:rPr>
              <w:t>Residential Units</w:t>
            </w:r>
          </w:p>
        </w:tc>
        <w:tc>
          <w:tcPr>
            <w:tcW w:w="5917" w:type="dxa"/>
            <w:vAlign w:val="center"/>
          </w:tcPr>
          <w:p w:rsidR="000E43E3" w:rsidRPr="004E5592" w:rsidRDefault="000E43E3" w:rsidP="00C742B2">
            <w:pPr>
              <w:jc w:val="center"/>
              <w:rPr>
                <w:rFonts w:ascii="Calibri" w:eastAsia="Arial" w:hAnsi="Calibri" w:cs="Times New Roman"/>
                <w:sz w:val="24"/>
                <w:szCs w:val="24"/>
                <w:lang w:val="en-US"/>
              </w:rPr>
            </w:pPr>
            <w:r w:rsidRPr="004E5592">
              <w:rPr>
                <w:rFonts w:ascii="Calibri" w:eastAsia="Arial" w:hAnsi="Calibri" w:cs="Times New Roman"/>
                <w:sz w:val="24"/>
                <w:szCs w:val="24"/>
                <w:lang w:val="en-US"/>
              </w:rPr>
              <w:t>35 apartments</w:t>
            </w:r>
          </w:p>
        </w:tc>
      </w:tr>
      <w:tr w:rsidR="000E43E3" w:rsidRPr="004E5592" w:rsidTr="00820146">
        <w:trPr>
          <w:jc w:val="center"/>
        </w:trPr>
        <w:tc>
          <w:tcPr>
            <w:tcW w:w="2943" w:type="dxa"/>
            <w:vAlign w:val="center"/>
          </w:tcPr>
          <w:p w:rsidR="000E43E3" w:rsidRPr="004E5592" w:rsidRDefault="000E43E3" w:rsidP="00C742B2">
            <w:pPr>
              <w:jc w:val="center"/>
              <w:rPr>
                <w:rFonts w:ascii="Calibri" w:eastAsia="Arial" w:hAnsi="Calibri" w:cs="Times New Roman"/>
                <w:sz w:val="24"/>
                <w:szCs w:val="24"/>
                <w:lang w:val="en-US"/>
              </w:rPr>
            </w:pPr>
            <w:r w:rsidRPr="004E5592">
              <w:rPr>
                <w:rFonts w:ascii="Calibri" w:eastAsia="Arial" w:hAnsi="Calibri" w:cs="Times New Roman"/>
                <w:sz w:val="24"/>
                <w:szCs w:val="24"/>
                <w:lang w:val="en-US"/>
              </w:rPr>
              <w:t>Bus Interchange</w:t>
            </w:r>
          </w:p>
        </w:tc>
        <w:tc>
          <w:tcPr>
            <w:tcW w:w="5917" w:type="dxa"/>
            <w:vAlign w:val="center"/>
          </w:tcPr>
          <w:p w:rsidR="000E43E3" w:rsidRPr="004E5592" w:rsidRDefault="000E43E3" w:rsidP="00C742B2">
            <w:pPr>
              <w:jc w:val="center"/>
              <w:rPr>
                <w:rFonts w:ascii="Calibri" w:eastAsia="Arial" w:hAnsi="Calibri" w:cs="Times New Roman"/>
                <w:sz w:val="24"/>
                <w:szCs w:val="24"/>
                <w:lang w:val="en-US"/>
              </w:rPr>
            </w:pPr>
            <w:r w:rsidRPr="004E5592">
              <w:rPr>
                <w:rFonts w:ascii="Calibri" w:eastAsia="Arial" w:hAnsi="Calibri" w:cs="Times New Roman"/>
                <w:sz w:val="24"/>
                <w:szCs w:val="24"/>
                <w:lang w:val="en-US"/>
              </w:rPr>
              <w:t>9 stands</w:t>
            </w:r>
          </w:p>
        </w:tc>
      </w:tr>
      <w:tr w:rsidR="000E43E3" w:rsidRPr="004E5592" w:rsidTr="00820146">
        <w:trPr>
          <w:jc w:val="center"/>
        </w:trPr>
        <w:tc>
          <w:tcPr>
            <w:tcW w:w="2943" w:type="dxa"/>
            <w:vAlign w:val="center"/>
          </w:tcPr>
          <w:p w:rsidR="000E43E3" w:rsidRPr="004E5592" w:rsidRDefault="000E43E3" w:rsidP="00C742B2">
            <w:pPr>
              <w:jc w:val="center"/>
              <w:rPr>
                <w:rFonts w:ascii="Calibri" w:eastAsia="Arial" w:hAnsi="Calibri" w:cs="Times New Roman"/>
                <w:sz w:val="24"/>
                <w:szCs w:val="24"/>
                <w:lang w:val="en-US"/>
              </w:rPr>
            </w:pPr>
            <w:r w:rsidRPr="004E5592">
              <w:rPr>
                <w:rFonts w:ascii="Calibri" w:eastAsia="Arial" w:hAnsi="Calibri" w:cs="Times New Roman"/>
                <w:sz w:val="24"/>
                <w:szCs w:val="24"/>
                <w:lang w:val="en-US"/>
              </w:rPr>
              <w:t>Car Park</w:t>
            </w:r>
          </w:p>
        </w:tc>
        <w:tc>
          <w:tcPr>
            <w:tcW w:w="5917" w:type="dxa"/>
            <w:vAlign w:val="center"/>
          </w:tcPr>
          <w:p w:rsidR="000E43E3" w:rsidRPr="004E5592" w:rsidRDefault="000E43E3" w:rsidP="00C742B2">
            <w:pPr>
              <w:jc w:val="center"/>
              <w:rPr>
                <w:rFonts w:ascii="Calibri" w:eastAsia="Arial" w:hAnsi="Calibri" w:cs="Times New Roman"/>
                <w:sz w:val="24"/>
                <w:szCs w:val="24"/>
                <w:lang w:val="en-US"/>
              </w:rPr>
            </w:pPr>
            <w:r w:rsidRPr="004E5592">
              <w:rPr>
                <w:rFonts w:ascii="Calibri" w:eastAsia="Arial" w:hAnsi="Calibri" w:cs="Times New Roman"/>
                <w:sz w:val="24"/>
                <w:szCs w:val="24"/>
                <w:lang w:val="en-US"/>
              </w:rPr>
              <w:t>110 spaces of which 6 disabled</w:t>
            </w:r>
          </w:p>
        </w:tc>
      </w:tr>
      <w:tr w:rsidR="000E43E3" w:rsidRPr="004E5592" w:rsidTr="00820146">
        <w:trPr>
          <w:jc w:val="center"/>
        </w:trPr>
        <w:tc>
          <w:tcPr>
            <w:tcW w:w="2943" w:type="dxa"/>
            <w:vAlign w:val="center"/>
          </w:tcPr>
          <w:p w:rsidR="000E43E3" w:rsidRPr="004E5592" w:rsidRDefault="000E43E3" w:rsidP="00C742B2">
            <w:pPr>
              <w:jc w:val="center"/>
              <w:rPr>
                <w:rFonts w:ascii="Calibri" w:eastAsia="Arial" w:hAnsi="Calibri" w:cs="Times New Roman"/>
                <w:sz w:val="24"/>
                <w:szCs w:val="24"/>
                <w:lang w:val="en-US"/>
              </w:rPr>
            </w:pPr>
            <w:r w:rsidRPr="004E5592">
              <w:rPr>
                <w:rFonts w:ascii="Calibri" w:eastAsia="Arial" w:hAnsi="Calibri" w:cs="Times New Roman"/>
                <w:sz w:val="24"/>
                <w:szCs w:val="24"/>
                <w:lang w:val="en-US"/>
              </w:rPr>
              <w:t>Public Realm</w:t>
            </w:r>
          </w:p>
        </w:tc>
        <w:tc>
          <w:tcPr>
            <w:tcW w:w="5917" w:type="dxa"/>
            <w:vAlign w:val="center"/>
          </w:tcPr>
          <w:p w:rsidR="000E43E3" w:rsidRPr="004E5592" w:rsidRDefault="000E43E3" w:rsidP="00C742B2">
            <w:pPr>
              <w:jc w:val="center"/>
              <w:rPr>
                <w:rFonts w:ascii="Calibri" w:eastAsia="Arial" w:hAnsi="Calibri" w:cs="Times New Roman"/>
                <w:sz w:val="24"/>
                <w:szCs w:val="24"/>
                <w:lang w:val="en-US"/>
              </w:rPr>
            </w:pPr>
            <w:r w:rsidRPr="004E5592">
              <w:rPr>
                <w:rFonts w:ascii="Calibri" w:eastAsia="Arial" w:hAnsi="Calibri" w:cs="Times New Roman"/>
                <w:sz w:val="24"/>
                <w:szCs w:val="24"/>
                <w:lang w:val="en-US"/>
              </w:rPr>
              <w:t>Shared design language with wider Town Centre vision</w:t>
            </w:r>
          </w:p>
        </w:tc>
      </w:tr>
      <w:tr w:rsidR="000E43E3" w:rsidRPr="004E5592" w:rsidTr="00820146">
        <w:trPr>
          <w:jc w:val="center"/>
        </w:trPr>
        <w:tc>
          <w:tcPr>
            <w:tcW w:w="2943" w:type="dxa"/>
            <w:vAlign w:val="center"/>
          </w:tcPr>
          <w:p w:rsidR="000E43E3" w:rsidRPr="004E5592" w:rsidRDefault="000E43E3" w:rsidP="00C742B2">
            <w:pPr>
              <w:jc w:val="center"/>
              <w:rPr>
                <w:rFonts w:ascii="Calibri" w:eastAsia="Arial" w:hAnsi="Calibri" w:cs="Times New Roman"/>
                <w:sz w:val="24"/>
                <w:szCs w:val="24"/>
                <w:lang w:val="en-US"/>
              </w:rPr>
            </w:pPr>
            <w:r w:rsidRPr="004E5592">
              <w:rPr>
                <w:rFonts w:ascii="Calibri" w:eastAsia="Arial" w:hAnsi="Calibri" w:cs="Times New Roman"/>
                <w:sz w:val="24"/>
                <w:szCs w:val="24"/>
                <w:lang w:val="en-US"/>
              </w:rPr>
              <w:t>Café/Retail Unit</w:t>
            </w:r>
          </w:p>
        </w:tc>
        <w:tc>
          <w:tcPr>
            <w:tcW w:w="5917" w:type="dxa"/>
            <w:vAlign w:val="center"/>
          </w:tcPr>
          <w:p w:rsidR="000E43E3" w:rsidRPr="004E5592" w:rsidRDefault="000E43E3" w:rsidP="00C742B2">
            <w:pPr>
              <w:jc w:val="center"/>
              <w:rPr>
                <w:rFonts w:ascii="Calibri" w:eastAsia="Arial" w:hAnsi="Calibri" w:cs="Times New Roman"/>
                <w:sz w:val="24"/>
                <w:szCs w:val="24"/>
                <w:lang w:val="en-US"/>
              </w:rPr>
            </w:pPr>
            <w:r w:rsidRPr="004E5592">
              <w:rPr>
                <w:rFonts w:ascii="Calibri" w:eastAsia="Arial" w:hAnsi="Calibri" w:cs="Times New Roman"/>
                <w:sz w:val="24"/>
                <w:szCs w:val="24"/>
                <w:lang w:val="en-US"/>
              </w:rPr>
              <w:t>179m2 GIA</w:t>
            </w:r>
          </w:p>
        </w:tc>
      </w:tr>
      <w:tr w:rsidR="000E43E3" w:rsidRPr="004E5592" w:rsidTr="00820146">
        <w:trPr>
          <w:jc w:val="center"/>
        </w:trPr>
        <w:tc>
          <w:tcPr>
            <w:tcW w:w="2943" w:type="dxa"/>
            <w:vAlign w:val="center"/>
          </w:tcPr>
          <w:p w:rsidR="000E43E3" w:rsidRPr="004E5592" w:rsidRDefault="000E43E3" w:rsidP="00C742B2">
            <w:pPr>
              <w:jc w:val="center"/>
              <w:rPr>
                <w:rFonts w:ascii="Calibri" w:eastAsia="Arial" w:hAnsi="Calibri" w:cs="Times New Roman"/>
                <w:sz w:val="24"/>
                <w:szCs w:val="24"/>
                <w:lang w:val="en-US"/>
              </w:rPr>
            </w:pPr>
            <w:r w:rsidRPr="004E5592">
              <w:rPr>
                <w:rFonts w:ascii="Calibri" w:eastAsia="Arial" w:hAnsi="Calibri" w:cs="Times New Roman"/>
                <w:sz w:val="24"/>
                <w:szCs w:val="24"/>
                <w:lang w:val="en-US"/>
              </w:rPr>
              <w:t>Retail Unit</w:t>
            </w:r>
          </w:p>
        </w:tc>
        <w:tc>
          <w:tcPr>
            <w:tcW w:w="5917" w:type="dxa"/>
            <w:vAlign w:val="center"/>
          </w:tcPr>
          <w:p w:rsidR="000E43E3" w:rsidRPr="004E5592" w:rsidRDefault="000E43E3" w:rsidP="00C742B2">
            <w:pPr>
              <w:jc w:val="center"/>
              <w:rPr>
                <w:rFonts w:ascii="Calibri" w:eastAsia="Arial" w:hAnsi="Calibri" w:cs="Times New Roman"/>
                <w:sz w:val="24"/>
                <w:szCs w:val="24"/>
                <w:lang w:val="en-US"/>
              </w:rPr>
            </w:pPr>
            <w:r w:rsidRPr="004E5592">
              <w:rPr>
                <w:rFonts w:ascii="Calibri" w:eastAsia="Arial" w:hAnsi="Calibri" w:cs="Times New Roman"/>
                <w:sz w:val="24"/>
                <w:szCs w:val="24"/>
                <w:lang w:val="en-US"/>
              </w:rPr>
              <w:t>96m2 GIA</w:t>
            </w:r>
          </w:p>
        </w:tc>
      </w:tr>
    </w:tbl>
    <w:p w:rsidR="000E43E3" w:rsidRPr="004E5592" w:rsidRDefault="000E43E3" w:rsidP="00C742B2">
      <w:pPr>
        <w:widowControl w:val="0"/>
        <w:spacing w:after="0" w:line="240" w:lineRule="auto"/>
        <w:jc w:val="center"/>
        <w:rPr>
          <w:rFonts w:ascii="Calibri" w:eastAsia="Arial" w:hAnsi="Calibri" w:cs="Times New Roman"/>
          <w:sz w:val="24"/>
          <w:szCs w:val="24"/>
          <w:lang w:val="en-US"/>
        </w:rPr>
      </w:pPr>
    </w:p>
    <w:p w:rsidR="000E43E3" w:rsidRDefault="000E43E3" w:rsidP="00C742B2">
      <w:pPr>
        <w:widowControl w:val="0"/>
        <w:tabs>
          <w:tab w:val="left" w:pos="487"/>
        </w:tabs>
        <w:spacing w:before="69" w:after="0" w:line="240" w:lineRule="auto"/>
        <w:ind w:right="1034"/>
        <w:jc w:val="center"/>
        <w:rPr>
          <w:rFonts w:ascii="Calibri" w:eastAsia="Arial" w:hAnsi="Calibri" w:cs="Arial"/>
          <w:b/>
          <w:color w:val="00B0F0"/>
          <w:sz w:val="24"/>
          <w:szCs w:val="24"/>
          <w:lang w:val="en-US"/>
        </w:rPr>
      </w:pPr>
    </w:p>
    <w:p w:rsidR="000E43E3" w:rsidRDefault="000E43E3" w:rsidP="00C742B2">
      <w:pPr>
        <w:widowControl w:val="0"/>
        <w:tabs>
          <w:tab w:val="left" w:pos="487"/>
        </w:tabs>
        <w:spacing w:before="69" w:after="0" w:line="240" w:lineRule="auto"/>
        <w:ind w:right="1034"/>
        <w:jc w:val="center"/>
        <w:rPr>
          <w:rFonts w:ascii="Calibri" w:eastAsia="Arial" w:hAnsi="Calibri" w:cs="Arial"/>
          <w:b/>
          <w:color w:val="00B0F0"/>
          <w:sz w:val="24"/>
          <w:szCs w:val="24"/>
          <w:lang w:val="en-US"/>
        </w:rPr>
      </w:pPr>
    </w:p>
    <w:p w:rsidR="005D0183" w:rsidRDefault="005D0183" w:rsidP="00C742B2">
      <w:pPr>
        <w:widowControl w:val="0"/>
        <w:tabs>
          <w:tab w:val="left" w:pos="487"/>
        </w:tabs>
        <w:spacing w:before="69" w:after="0" w:line="240" w:lineRule="auto"/>
        <w:ind w:right="1034"/>
        <w:jc w:val="center"/>
        <w:rPr>
          <w:rFonts w:ascii="Calibri" w:eastAsia="Arial" w:hAnsi="Calibri" w:cs="Arial"/>
          <w:b/>
          <w:color w:val="00B0F0"/>
          <w:sz w:val="24"/>
          <w:szCs w:val="24"/>
          <w:lang w:val="en-US"/>
        </w:rPr>
      </w:pPr>
    </w:p>
    <w:p w:rsidR="00963BA2" w:rsidRDefault="00963BA2" w:rsidP="00C742B2">
      <w:pPr>
        <w:widowControl w:val="0"/>
        <w:tabs>
          <w:tab w:val="left" w:pos="487"/>
        </w:tabs>
        <w:spacing w:before="69" w:after="0" w:line="240" w:lineRule="auto"/>
        <w:ind w:right="1034"/>
        <w:jc w:val="center"/>
        <w:rPr>
          <w:rFonts w:ascii="Calibri" w:eastAsia="Arial" w:hAnsi="Calibri" w:cs="Arial"/>
          <w:b/>
          <w:color w:val="00B0F0"/>
          <w:sz w:val="24"/>
          <w:szCs w:val="24"/>
          <w:lang w:val="en-US"/>
        </w:rPr>
      </w:pPr>
    </w:p>
    <w:p w:rsidR="00963BA2" w:rsidRDefault="00963BA2" w:rsidP="006B07BB">
      <w:pPr>
        <w:widowControl w:val="0"/>
        <w:tabs>
          <w:tab w:val="left" w:pos="487"/>
        </w:tabs>
        <w:spacing w:before="69" w:after="0" w:line="240" w:lineRule="auto"/>
        <w:ind w:right="1034"/>
        <w:rPr>
          <w:rFonts w:ascii="Calibri" w:eastAsia="Arial" w:hAnsi="Calibri" w:cs="Arial"/>
          <w:b/>
          <w:color w:val="00B0F0"/>
          <w:sz w:val="24"/>
          <w:szCs w:val="24"/>
          <w:lang w:val="en-US"/>
        </w:rPr>
      </w:pPr>
    </w:p>
    <w:p w:rsidR="006B07BB" w:rsidRDefault="006B07BB" w:rsidP="006B07BB">
      <w:pPr>
        <w:widowControl w:val="0"/>
        <w:tabs>
          <w:tab w:val="left" w:pos="487"/>
        </w:tabs>
        <w:spacing w:before="69" w:after="0" w:line="240" w:lineRule="auto"/>
        <w:ind w:right="1034"/>
        <w:rPr>
          <w:rFonts w:ascii="Calibri" w:eastAsia="Arial" w:hAnsi="Calibri" w:cs="Arial"/>
          <w:b/>
          <w:color w:val="00B0F0"/>
          <w:sz w:val="24"/>
          <w:szCs w:val="24"/>
          <w:lang w:val="en-US"/>
        </w:rPr>
      </w:pPr>
    </w:p>
    <w:p w:rsidR="005D0183" w:rsidRDefault="005D0183" w:rsidP="00C742B2">
      <w:pPr>
        <w:widowControl w:val="0"/>
        <w:tabs>
          <w:tab w:val="left" w:pos="487"/>
        </w:tabs>
        <w:spacing w:before="69" w:after="0" w:line="240" w:lineRule="auto"/>
        <w:ind w:right="1034"/>
        <w:jc w:val="center"/>
        <w:rPr>
          <w:rFonts w:ascii="Calibri" w:eastAsia="Arial" w:hAnsi="Calibri" w:cs="Arial"/>
          <w:b/>
          <w:color w:val="00B0F0"/>
          <w:sz w:val="24"/>
          <w:szCs w:val="24"/>
          <w:lang w:val="en-US"/>
        </w:rPr>
      </w:pPr>
    </w:p>
    <w:p w:rsidR="001A56A1" w:rsidRPr="006B07BB" w:rsidRDefault="00DB3D3A" w:rsidP="00820146">
      <w:pPr>
        <w:widowControl w:val="0"/>
        <w:tabs>
          <w:tab w:val="left" w:pos="487"/>
        </w:tabs>
        <w:spacing w:before="69" w:after="0" w:line="240" w:lineRule="auto"/>
        <w:ind w:right="1034"/>
        <w:rPr>
          <w:rFonts w:ascii="Arial" w:eastAsia="Arial" w:hAnsi="Arial" w:cs="Arial"/>
          <w:b/>
          <w:color w:val="00B0F0"/>
          <w:sz w:val="28"/>
          <w:szCs w:val="28"/>
          <w:lang w:val="en-US"/>
        </w:rPr>
      </w:pPr>
      <w:r w:rsidRPr="006B07BB">
        <w:rPr>
          <w:rFonts w:ascii="Calibri" w:eastAsia="Arial" w:hAnsi="Calibri" w:cs="Arial"/>
          <w:b/>
          <w:color w:val="365F91" w:themeColor="accent1" w:themeShade="BF"/>
          <w:sz w:val="28"/>
          <w:szCs w:val="28"/>
          <w:lang w:val="en-US"/>
        </w:rPr>
        <w:t>2.2</w:t>
      </w:r>
      <w:r w:rsidR="001A56A1" w:rsidRPr="006B07BB">
        <w:rPr>
          <w:rFonts w:ascii="Calibri" w:eastAsia="Calibri" w:hAnsi="Calibri" w:cs="Times New Roman"/>
          <w:b/>
          <w:color w:val="365F91" w:themeColor="accent1" w:themeShade="BF"/>
          <w:sz w:val="28"/>
          <w:szCs w:val="28"/>
          <w:lang w:val="en-US"/>
        </w:rPr>
        <w:tab/>
        <w:t>Who are you delivering your service to/who will be affected by the Strategy, Policy or Function?</w:t>
      </w:r>
    </w:p>
    <w:p w:rsidR="001A56A1" w:rsidRPr="001A56A1" w:rsidRDefault="001A56A1" w:rsidP="00C742B2">
      <w:pPr>
        <w:widowControl w:val="0"/>
        <w:spacing w:after="0" w:line="240" w:lineRule="auto"/>
        <w:ind w:right="1034"/>
        <w:jc w:val="center"/>
        <w:rPr>
          <w:rFonts w:ascii="Calibri" w:eastAsia="Arial" w:hAnsi="Calibri" w:cs="Times New Roman"/>
          <w:sz w:val="24"/>
          <w:szCs w:val="24"/>
          <w:lang w:val="en-US"/>
        </w:rPr>
      </w:pPr>
    </w:p>
    <w:p w:rsidR="001A56A1" w:rsidRPr="001A56A1" w:rsidRDefault="005D0183" w:rsidP="00820146">
      <w:pPr>
        <w:widowControl w:val="0"/>
        <w:spacing w:after="0" w:line="240" w:lineRule="auto"/>
        <w:ind w:right="1034"/>
        <w:rPr>
          <w:rFonts w:ascii="Calibri" w:eastAsia="Arial" w:hAnsi="Calibri" w:cs="Times New Roman"/>
          <w:sz w:val="24"/>
          <w:szCs w:val="24"/>
          <w:lang w:val="en-US"/>
        </w:rPr>
      </w:pPr>
      <w:r>
        <w:rPr>
          <w:rFonts w:ascii="Calibri" w:eastAsia="Arial" w:hAnsi="Calibri" w:cs="Times New Roman"/>
          <w:sz w:val="24"/>
          <w:szCs w:val="24"/>
          <w:lang w:val="en-US"/>
        </w:rPr>
        <w:t xml:space="preserve">Delivery of this project will have a significant </w:t>
      </w:r>
      <w:r w:rsidR="006A5D35">
        <w:rPr>
          <w:rFonts w:ascii="Calibri" w:eastAsia="Arial" w:hAnsi="Calibri" w:cs="Times New Roman"/>
          <w:sz w:val="24"/>
          <w:szCs w:val="24"/>
          <w:lang w:val="en-US"/>
        </w:rPr>
        <w:t>beneficial</w:t>
      </w:r>
      <w:r>
        <w:rPr>
          <w:rFonts w:ascii="Calibri" w:eastAsia="Arial" w:hAnsi="Calibri" w:cs="Times New Roman"/>
          <w:sz w:val="24"/>
          <w:szCs w:val="24"/>
          <w:lang w:val="en-US"/>
        </w:rPr>
        <w:t xml:space="preserve"> and positive impact on residents through the delivery of a healthcare facility, town </w:t>
      </w:r>
      <w:proofErr w:type="spellStart"/>
      <w:r>
        <w:rPr>
          <w:rFonts w:ascii="Calibri" w:eastAsia="Arial" w:hAnsi="Calibri" w:cs="Times New Roman"/>
          <w:sz w:val="24"/>
          <w:szCs w:val="24"/>
          <w:lang w:val="en-US"/>
        </w:rPr>
        <w:t>centre</w:t>
      </w:r>
      <w:proofErr w:type="spellEnd"/>
      <w:r>
        <w:rPr>
          <w:rFonts w:ascii="Calibri" w:eastAsia="Arial" w:hAnsi="Calibri" w:cs="Times New Roman"/>
          <w:sz w:val="24"/>
          <w:szCs w:val="24"/>
          <w:lang w:val="en-US"/>
        </w:rPr>
        <w:t xml:space="preserve"> businesses and users and local residents.</w:t>
      </w:r>
    </w:p>
    <w:p w:rsidR="001A56A1" w:rsidRDefault="001A56A1" w:rsidP="00820146">
      <w:pPr>
        <w:widowControl w:val="0"/>
        <w:spacing w:after="0" w:line="240" w:lineRule="auto"/>
        <w:ind w:right="1034"/>
        <w:rPr>
          <w:rFonts w:ascii="Calibri" w:eastAsia="Arial" w:hAnsi="Calibri" w:cs="Times New Roman"/>
          <w:sz w:val="24"/>
          <w:szCs w:val="24"/>
          <w:lang w:val="en-US"/>
        </w:rPr>
      </w:pPr>
    </w:p>
    <w:p w:rsidR="005D0183" w:rsidRDefault="005D0183" w:rsidP="00820146">
      <w:pPr>
        <w:widowControl w:val="0"/>
        <w:spacing w:after="0" w:line="240" w:lineRule="auto"/>
        <w:ind w:right="1034"/>
        <w:rPr>
          <w:rFonts w:ascii="Calibri" w:eastAsia="Arial" w:hAnsi="Calibri" w:cs="Times New Roman"/>
          <w:sz w:val="24"/>
          <w:szCs w:val="24"/>
          <w:lang w:val="en-US"/>
        </w:rPr>
      </w:pPr>
      <w:r>
        <w:rPr>
          <w:rFonts w:ascii="Calibri" w:eastAsia="Arial" w:hAnsi="Calibri" w:cs="Times New Roman"/>
          <w:sz w:val="24"/>
          <w:szCs w:val="24"/>
          <w:lang w:val="en-US"/>
        </w:rPr>
        <w:t>The main stakeholders for the project include:</w:t>
      </w:r>
    </w:p>
    <w:p w:rsidR="005D0183" w:rsidRPr="001A56A1" w:rsidRDefault="005D0183" w:rsidP="00820146">
      <w:pPr>
        <w:widowControl w:val="0"/>
        <w:spacing w:after="0" w:line="240" w:lineRule="auto"/>
        <w:ind w:right="1034"/>
        <w:rPr>
          <w:rFonts w:ascii="Calibri" w:eastAsia="Arial" w:hAnsi="Calibri" w:cs="Times New Roman"/>
          <w:sz w:val="24"/>
          <w:szCs w:val="24"/>
          <w:lang w:val="en-US"/>
        </w:rPr>
      </w:pPr>
    </w:p>
    <w:p w:rsidR="001A56A1" w:rsidRPr="001A56A1" w:rsidRDefault="001A56A1" w:rsidP="00820146">
      <w:pPr>
        <w:widowControl w:val="0"/>
        <w:numPr>
          <w:ilvl w:val="0"/>
          <w:numId w:val="4"/>
        </w:numPr>
        <w:spacing w:after="0" w:line="240" w:lineRule="auto"/>
        <w:ind w:right="1034"/>
        <w:rPr>
          <w:rFonts w:ascii="Calibri" w:eastAsia="Arial" w:hAnsi="Calibri" w:cs="Times New Roman"/>
          <w:sz w:val="24"/>
          <w:szCs w:val="24"/>
          <w:lang w:val="en-US"/>
        </w:rPr>
      </w:pPr>
      <w:r w:rsidRPr="001A56A1">
        <w:rPr>
          <w:rFonts w:ascii="Calibri" w:eastAsia="Arial" w:hAnsi="Calibri" w:cs="Times New Roman"/>
          <w:sz w:val="24"/>
          <w:szCs w:val="24"/>
          <w:lang w:val="en-US"/>
        </w:rPr>
        <w:t>Private individuals/residents of Braintree District</w:t>
      </w:r>
    </w:p>
    <w:p w:rsidR="001A56A1" w:rsidRPr="001A56A1" w:rsidRDefault="006A5D35" w:rsidP="00820146">
      <w:pPr>
        <w:widowControl w:val="0"/>
        <w:numPr>
          <w:ilvl w:val="0"/>
          <w:numId w:val="4"/>
        </w:numPr>
        <w:spacing w:after="0" w:line="240" w:lineRule="auto"/>
        <w:ind w:right="1034"/>
        <w:rPr>
          <w:rFonts w:ascii="Calibri" w:eastAsia="Arial" w:hAnsi="Calibri" w:cs="Times New Roman"/>
          <w:sz w:val="24"/>
          <w:szCs w:val="24"/>
          <w:lang w:val="en-US"/>
        </w:rPr>
      </w:pPr>
      <w:r>
        <w:rPr>
          <w:rFonts w:ascii="Calibri" w:eastAsia="Arial" w:hAnsi="Calibri" w:cs="Times New Roman"/>
          <w:sz w:val="24"/>
          <w:szCs w:val="24"/>
          <w:lang w:val="en-US"/>
        </w:rPr>
        <w:t>Immediate l</w:t>
      </w:r>
      <w:r w:rsidR="005D0183">
        <w:rPr>
          <w:rFonts w:ascii="Calibri" w:eastAsia="Arial" w:hAnsi="Calibri" w:cs="Times New Roman"/>
          <w:sz w:val="24"/>
          <w:szCs w:val="24"/>
          <w:lang w:val="en-US"/>
        </w:rPr>
        <w:t>ocal residents</w:t>
      </w:r>
    </w:p>
    <w:p w:rsidR="001A56A1" w:rsidRPr="001A56A1" w:rsidRDefault="005D0183" w:rsidP="00820146">
      <w:pPr>
        <w:widowControl w:val="0"/>
        <w:numPr>
          <w:ilvl w:val="0"/>
          <w:numId w:val="4"/>
        </w:numPr>
        <w:spacing w:after="0" w:line="240" w:lineRule="auto"/>
        <w:ind w:right="1034"/>
        <w:rPr>
          <w:rFonts w:ascii="Calibri" w:eastAsia="Arial" w:hAnsi="Calibri" w:cs="Times New Roman"/>
          <w:sz w:val="24"/>
          <w:szCs w:val="24"/>
          <w:lang w:val="en-US"/>
        </w:rPr>
      </w:pPr>
      <w:r>
        <w:rPr>
          <w:rFonts w:ascii="Calibri" w:eastAsia="Arial" w:hAnsi="Calibri" w:cs="Times New Roman"/>
          <w:sz w:val="24"/>
          <w:szCs w:val="24"/>
          <w:lang w:val="en-US"/>
        </w:rPr>
        <w:t>Essex Police</w:t>
      </w:r>
    </w:p>
    <w:p w:rsidR="006E7265" w:rsidRDefault="001A56A1" w:rsidP="00820146">
      <w:pPr>
        <w:widowControl w:val="0"/>
        <w:numPr>
          <w:ilvl w:val="0"/>
          <w:numId w:val="4"/>
        </w:numPr>
        <w:spacing w:after="0" w:line="240" w:lineRule="auto"/>
        <w:ind w:right="1034"/>
        <w:rPr>
          <w:rFonts w:ascii="Calibri" w:eastAsia="Arial" w:hAnsi="Calibri" w:cs="Times New Roman"/>
          <w:sz w:val="24"/>
          <w:szCs w:val="24"/>
          <w:lang w:val="en-US"/>
        </w:rPr>
      </w:pPr>
      <w:r w:rsidRPr="001A56A1">
        <w:rPr>
          <w:rFonts w:ascii="Calibri" w:eastAsia="Arial" w:hAnsi="Calibri" w:cs="Times New Roman"/>
          <w:sz w:val="24"/>
          <w:szCs w:val="24"/>
          <w:lang w:val="en-US"/>
        </w:rPr>
        <w:t>Local businesses/employers</w:t>
      </w:r>
    </w:p>
    <w:p w:rsidR="005D0183" w:rsidRDefault="005D0183" w:rsidP="00820146">
      <w:pPr>
        <w:widowControl w:val="0"/>
        <w:numPr>
          <w:ilvl w:val="0"/>
          <w:numId w:val="4"/>
        </w:numPr>
        <w:spacing w:after="0" w:line="240" w:lineRule="auto"/>
        <w:ind w:right="1034"/>
        <w:rPr>
          <w:rFonts w:ascii="Calibri" w:eastAsia="Arial" w:hAnsi="Calibri" w:cs="Times New Roman"/>
          <w:sz w:val="24"/>
          <w:szCs w:val="24"/>
          <w:lang w:val="en-US"/>
        </w:rPr>
      </w:pPr>
      <w:r>
        <w:rPr>
          <w:rFonts w:ascii="Calibri" w:eastAsia="Arial" w:hAnsi="Calibri" w:cs="Times New Roman"/>
          <w:sz w:val="24"/>
          <w:szCs w:val="24"/>
          <w:lang w:val="en-US"/>
        </w:rPr>
        <w:t>Essex Passenger Transport</w:t>
      </w:r>
    </w:p>
    <w:p w:rsidR="005D0183" w:rsidRDefault="005D0183" w:rsidP="00820146">
      <w:pPr>
        <w:widowControl w:val="0"/>
        <w:numPr>
          <w:ilvl w:val="0"/>
          <w:numId w:val="4"/>
        </w:numPr>
        <w:spacing w:after="0" w:line="240" w:lineRule="auto"/>
        <w:ind w:right="1034"/>
        <w:rPr>
          <w:rFonts w:ascii="Calibri" w:eastAsia="Arial" w:hAnsi="Calibri" w:cs="Times New Roman"/>
          <w:sz w:val="24"/>
          <w:szCs w:val="24"/>
          <w:lang w:val="en-US"/>
        </w:rPr>
      </w:pPr>
      <w:r>
        <w:rPr>
          <w:rFonts w:ascii="Calibri" w:eastAsia="Arial" w:hAnsi="Calibri" w:cs="Times New Roman"/>
          <w:sz w:val="24"/>
          <w:szCs w:val="24"/>
          <w:lang w:val="en-US"/>
        </w:rPr>
        <w:t>Braintree District Museum</w:t>
      </w:r>
    </w:p>
    <w:p w:rsidR="005D0183" w:rsidRDefault="005D0183" w:rsidP="00820146">
      <w:pPr>
        <w:widowControl w:val="0"/>
        <w:numPr>
          <w:ilvl w:val="0"/>
          <w:numId w:val="4"/>
        </w:numPr>
        <w:spacing w:after="0" w:line="240" w:lineRule="auto"/>
        <w:ind w:right="1034"/>
        <w:rPr>
          <w:rFonts w:ascii="Calibri" w:eastAsia="Arial" w:hAnsi="Calibri" w:cs="Times New Roman"/>
          <w:sz w:val="24"/>
          <w:szCs w:val="24"/>
          <w:lang w:val="en-US"/>
        </w:rPr>
      </w:pPr>
      <w:r>
        <w:rPr>
          <w:rFonts w:ascii="Calibri" w:eastAsia="Arial" w:hAnsi="Calibri" w:cs="Times New Roman"/>
          <w:sz w:val="24"/>
          <w:szCs w:val="24"/>
          <w:lang w:val="en-US"/>
        </w:rPr>
        <w:t>Braintree Library</w:t>
      </w:r>
    </w:p>
    <w:p w:rsidR="005D0183" w:rsidRDefault="005D0183" w:rsidP="00820146">
      <w:pPr>
        <w:widowControl w:val="0"/>
        <w:numPr>
          <w:ilvl w:val="0"/>
          <w:numId w:val="4"/>
        </w:numPr>
        <w:spacing w:after="0" w:line="240" w:lineRule="auto"/>
        <w:ind w:right="1034"/>
        <w:rPr>
          <w:rFonts w:ascii="Calibri" w:eastAsia="Arial" w:hAnsi="Calibri" w:cs="Times New Roman"/>
          <w:sz w:val="24"/>
          <w:szCs w:val="24"/>
          <w:lang w:val="en-US"/>
        </w:rPr>
      </w:pPr>
      <w:r>
        <w:rPr>
          <w:rFonts w:ascii="Calibri" w:eastAsia="Arial" w:hAnsi="Calibri" w:cs="Times New Roman"/>
          <w:sz w:val="24"/>
          <w:szCs w:val="24"/>
          <w:lang w:val="en-US"/>
        </w:rPr>
        <w:t>Braintree Job Centre Plus</w:t>
      </w:r>
    </w:p>
    <w:p w:rsidR="005D0183" w:rsidRDefault="005D0183" w:rsidP="00820146">
      <w:pPr>
        <w:widowControl w:val="0"/>
        <w:numPr>
          <w:ilvl w:val="0"/>
          <w:numId w:val="4"/>
        </w:numPr>
        <w:spacing w:after="0" w:line="240" w:lineRule="auto"/>
        <w:ind w:right="1034"/>
        <w:rPr>
          <w:rFonts w:ascii="Calibri" w:eastAsia="Arial" w:hAnsi="Calibri" w:cs="Times New Roman"/>
          <w:sz w:val="24"/>
          <w:szCs w:val="24"/>
          <w:lang w:val="en-US"/>
        </w:rPr>
      </w:pPr>
      <w:r>
        <w:rPr>
          <w:rFonts w:ascii="Calibri" w:eastAsia="Arial" w:hAnsi="Calibri" w:cs="Times New Roman"/>
          <w:sz w:val="24"/>
          <w:szCs w:val="24"/>
          <w:lang w:val="en-US"/>
        </w:rPr>
        <w:t>Essex County Council</w:t>
      </w:r>
    </w:p>
    <w:p w:rsidR="005D0183" w:rsidRDefault="005D0183" w:rsidP="00820146">
      <w:pPr>
        <w:widowControl w:val="0"/>
        <w:numPr>
          <w:ilvl w:val="0"/>
          <w:numId w:val="4"/>
        </w:numPr>
        <w:spacing w:after="0" w:line="240" w:lineRule="auto"/>
        <w:ind w:right="1034"/>
        <w:rPr>
          <w:rFonts w:ascii="Calibri" w:eastAsia="Arial" w:hAnsi="Calibri" w:cs="Times New Roman"/>
          <w:sz w:val="24"/>
          <w:szCs w:val="24"/>
          <w:lang w:val="en-US"/>
        </w:rPr>
      </w:pPr>
      <w:r>
        <w:rPr>
          <w:rFonts w:ascii="Calibri" w:eastAsia="Arial" w:hAnsi="Calibri" w:cs="Times New Roman"/>
          <w:sz w:val="24"/>
          <w:szCs w:val="24"/>
          <w:lang w:val="en-US"/>
        </w:rPr>
        <w:t>Bus operator companies</w:t>
      </w:r>
    </w:p>
    <w:p w:rsidR="005D0183" w:rsidRDefault="005D0183" w:rsidP="00820146">
      <w:pPr>
        <w:widowControl w:val="0"/>
        <w:numPr>
          <w:ilvl w:val="0"/>
          <w:numId w:val="4"/>
        </w:numPr>
        <w:spacing w:after="0" w:line="240" w:lineRule="auto"/>
        <w:ind w:right="1034"/>
        <w:rPr>
          <w:rFonts w:ascii="Calibri" w:eastAsia="Arial" w:hAnsi="Calibri" w:cs="Times New Roman"/>
          <w:sz w:val="24"/>
          <w:szCs w:val="24"/>
          <w:lang w:val="en-US"/>
        </w:rPr>
      </w:pPr>
      <w:r>
        <w:rPr>
          <w:rFonts w:ascii="Calibri" w:eastAsia="Arial" w:hAnsi="Calibri" w:cs="Times New Roman"/>
          <w:sz w:val="24"/>
          <w:szCs w:val="24"/>
          <w:lang w:val="en-US"/>
        </w:rPr>
        <w:t>Taxi operator companies</w:t>
      </w:r>
    </w:p>
    <w:p w:rsidR="005D0183" w:rsidRDefault="005D0183" w:rsidP="00820146">
      <w:pPr>
        <w:widowControl w:val="0"/>
        <w:numPr>
          <w:ilvl w:val="0"/>
          <w:numId w:val="4"/>
        </w:numPr>
        <w:spacing w:after="0" w:line="240" w:lineRule="auto"/>
        <w:ind w:right="1034"/>
        <w:rPr>
          <w:rFonts w:ascii="Calibri" w:eastAsia="Arial" w:hAnsi="Calibri" w:cs="Times New Roman"/>
          <w:sz w:val="24"/>
          <w:szCs w:val="24"/>
          <w:lang w:val="en-US"/>
        </w:rPr>
      </w:pPr>
      <w:r>
        <w:rPr>
          <w:rFonts w:ascii="Calibri" w:eastAsia="Arial" w:hAnsi="Calibri" w:cs="Times New Roman"/>
          <w:sz w:val="24"/>
          <w:szCs w:val="24"/>
          <w:lang w:val="en-US"/>
        </w:rPr>
        <w:t>Braintree market</w:t>
      </w:r>
    </w:p>
    <w:p w:rsidR="005D0183" w:rsidRDefault="005D0183" w:rsidP="00820146">
      <w:pPr>
        <w:widowControl w:val="0"/>
        <w:numPr>
          <w:ilvl w:val="0"/>
          <w:numId w:val="4"/>
        </w:numPr>
        <w:spacing w:after="0" w:line="240" w:lineRule="auto"/>
        <w:ind w:right="1034"/>
        <w:rPr>
          <w:rFonts w:ascii="Calibri" w:eastAsia="Arial" w:hAnsi="Calibri" w:cs="Times New Roman"/>
          <w:sz w:val="24"/>
          <w:szCs w:val="24"/>
          <w:lang w:val="en-US"/>
        </w:rPr>
      </w:pPr>
      <w:r>
        <w:rPr>
          <w:rFonts w:ascii="Calibri" w:eastAsia="Arial" w:hAnsi="Calibri" w:cs="Times New Roman"/>
          <w:sz w:val="24"/>
          <w:szCs w:val="24"/>
          <w:lang w:val="en-US"/>
        </w:rPr>
        <w:t>Braintree Chamber of Trade &amp; Commerce</w:t>
      </w:r>
    </w:p>
    <w:p w:rsidR="005D0183" w:rsidRDefault="005D0183" w:rsidP="00820146">
      <w:pPr>
        <w:widowControl w:val="0"/>
        <w:numPr>
          <w:ilvl w:val="0"/>
          <w:numId w:val="4"/>
        </w:numPr>
        <w:spacing w:after="0" w:line="240" w:lineRule="auto"/>
        <w:ind w:right="1034"/>
        <w:rPr>
          <w:rFonts w:ascii="Calibri" w:eastAsia="Arial" w:hAnsi="Calibri" w:cs="Times New Roman"/>
          <w:sz w:val="24"/>
          <w:szCs w:val="24"/>
          <w:lang w:val="en-US"/>
        </w:rPr>
      </w:pPr>
      <w:r>
        <w:rPr>
          <w:rFonts w:ascii="Calibri" w:eastAsia="Arial" w:hAnsi="Calibri" w:cs="Times New Roman"/>
          <w:sz w:val="24"/>
          <w:szCs w:val="24"/>
          <w:lang w:val="en-US"/>
        </w:rPr>
        <w:t>Braintree Pensions Action Group</w:t>
      </w:r>
    </w:p>
    <w:p w:rsidR="005D0183" w:rsidRDefault="005D0183" w:rsidP="00820146">
      <w:pPr>
        <w:widowControl w:val="0"/>
        <w:numPr>
          <w:ilvl w:val="0"/>
          <w:numId w:val="4"/>
        </w:numPr>
        <w:spacing w:after="0" w:line="240" w:lineRule="auto"/>
        <w:ind w:right="1034"/>
        <w:rPr>
          <w:rFonts w:ascii="Calibri" w:eastAsia="Arial" w:hAnsi="Calibri" w:cs="Times New Roman"/>
          <w:sz w:val="24"/>
          <w:szCs w:val="24"/>
          <w:lang w:val="en-US"/>
        </w:rPr>
      </w:pPr>
      <w:r>
        <w:rPr>
          <w:rFonts w:ascii="Calibri" w:eastAsia="Arial" w:hAnsi="Calibri" w:cs="Times New Roman"/>
          <w:sz w:val="24"/>
          <w:szCs w:val="24"/>
          <w:lang w:val="en-US"/>
        </w:rPr>
        <w:t>Braintree &amp; District Access Group</w:t>
      </w:r>
    </w:p>
    <w:p w:rsidR="00A36D71" w:rsidRDefault="004E5592" w:rsidP="00820146">
      <w:pPr>
        <w:widowControl w:val="0"/>
        <w:numPr>
          <w:ilvl w:val="0"/>
          <w:numId w:val="4"/>
        </w:numPr>
        <w:spacing w:after="0" w:line="240" w:lineRule="auto"/>
        <w:ind w:right="1034"/>
        <w:rPr>
          <w:rFonts w:ascii="Calibri" w:eastAsia="Arial" w:hAnsi="Calibri" w:cs="Times New Roman"/>
          <w:sz w:val="24"/>
          <w:szCs w:val="24"/>
          <w:lang w:val="en-US"/>
        </w:rPr>
      </w:pPr>
      <w:r>
        <w:rPr>
          <w:rFonts w:ascii="Calibri" w:eastAsia="Arial" w:hAnsi="Calibri" w:cs="Times New Roman"/>
          <w:sz w:val="24"/>
          <w:szCs w:val="24"/>
          <w:lang w:val="en-US"/>
        </w:rPr>
        <w:t>NHS and Mid Essex CCG</w:t>
      </w:r>
    </w:p>
    <w:p w:rsidR="005D0183" w:rsidRDefault="005D0183" w:rsidP="00C742B2">
      <w:pPr>
        <w:widowControl w:val="0"/>
        <w:spacing w:after="0" w:line="240" w:lineRule="auto"/>
        <w:ind w:right="1034"/>
        <w:jc w:val="center"/>
        <w:rPr>
          <w:rFonts w:ascii="Calibri" w:eastAsia="Arial" w:hAnsi="Calibri" w:cs="Times New Roman"/>
          <w:sz w:val="24"/>
          <w:szCs w:val="24"/>
          <w:lang w:val="en-US"/>
        </w:rPr>
      </w:pPr>
    </w:p>
    <w:p w:rsidR="00DE17A2" w:rsidRDefault="00DE17A2" w:rsidP="00C742B2">
      <w:pPr>
        <w:widowControl w:val="0"/>
        <w:spacing w:after="0" w:line="240" w:lineRule="auto"/>
        <w:ind w:right="1034"/>
        <w:jc w:val="center"/>
        <w:rPr>
          <w:rFonts w:ascii="Calibri" w:eastAsia="Arial" w:hAnsi="Calibri" w:cs="Times New Roman"/>
          <w:sz w:val="24"/>
          <w:szCs w:val="24"/>
          <w:lang w:val="en-US"/>
        </w:rPr>
      </w:pPr>
    </w:p>
    <w:p w:rsidR="00DE17A2" w:rsidRDefault="00DE17A2" w:rsidP="00C742B2">
      <w:pPr>
        <w:widowControl w:val="0"/>
        <w:spacing w:after="0" w:line="240" w:lineRule="auto"/>
        <w:ind w:right="1034"/>
        <w:jc w:val="center"/>
        <w:rPr>
          <w:rFonts w:ascii="Calibri" w:eastAsia="Arial" w:hAnsi="Calibri" w:cs="Times New Roman"/>
          <w:sz w:val="24"/>
          <w:szCs w:val="24"/>
          <w:lang w:val="en-US"/>
        </w:rPr>
      </w:pPr>
    </w:p>
    <w:p w:rsidR="00DE17A2" w:rsidRDefault="00DE17A2" w:rsidP="00C742B2">
      <w:pPr>
        <w:widowControl w:val="0"/>
        <w:spacing w:after="0" w:line="240" w:lineRule="auto"/>
        <w:ind w:right="1034"/>
        <w:jc w:val="center"/>
        <w:rPr>
          <w:rFonts w:ascii="Calibri" w:eastAsia="Arial" w:hAnsi="Calibri" w:cs="Times New Roman"/>
          <w:sz w:val="24"/>
          <w:szCs w:val="24"/>
          <w:lang w:val="en-US"/>
        </w:rPr>
      </w:pPr>
    </w:p>
    <w:p w:rsidR="00DE17A2" w:rsidRPr="00B96DCE" w:rsidRDefault="00DE17A2" w:rsidP="00C742B2">
      <w:pPr>
        <w:widowControl w:val="0"/>
        <w:spacing w:after="0" w:line="240" w:lineRule="auto"/>
        <w:ind w:right="1034"/>
        <w:jc w:val="center"/>
        <w:rPr>
          <w:rFonts w:ascii="Calibri" w:eastAsia="Arial" w:hAnsi="Calibri" w:cs="Times New Roman"/>
          <w:sz w:val="24"/>
          <w:szCs w:val="24"/>
          <w:lang w:val="en-US"/>
        </w:rPr>
      </w:pPr>
    </w:p>
    <w:p w:rsidR="006E7265" w:rsidRPr="001A56A1" w:rsidRDefault="006E7265" w:rsidP="00C742B2">
      <w:pPr>
        <w:widowControl w:val="0"/>
        <w:spacing w:after="0" w:line="240" w:lineRule="auto"/>
        <w:ind w:right="1034"/>
        <w:jc w:val="center"/>
        <w:rPr>
          <w:rFonts w:ascii="Calibri" w:eastAsia="Arial" w:hAnsi="Calibri" w:cs="Times New Roman"/>
          <w:sz w:val="24"/>
          <w:szCs w:val="24"/>
          <w:lang w:val="en-US"/>
        </w:rPr>
      </w:pPr>
    </w:p>
    <w:p w:rsidR="005D0183" w:rsidRDefault="005D0183" w:rsidP="00C742B2">
      <w:pPr>
        <w:widowControl w:val="0"/>
        <w:spacing w:after="0" w:line="240" w:lineRule="auto"/>
        <w:ind w:right="1034"/>
        <w:jc w:val="center"/>
        <w:rPr>
          <w:rFonts w:ascii="Calibri" w:eastAsia="Calibri" w:hAnsi="Calibri" w:cs="Times New Roman"/>
          <w:sz w:val="24"/>
          <w:lang w:val="en-US"/>
        </w:rPr>
      </w:pPr>
    </w:p>
    <w:p w:rsidR="005D0183" w:rsidRDefault="005D0183" w:rsidP="00C742B2">
      <w:pPr>
        <w:widowControl w:val="0"/>
        <w:spacing w:after="0" w:line="240" w:lineRule="auto"/>
        <w:ind w:right="1034"/>
        <w:jc w:val="center"/>
        <w:rPr>
          <w:rFonts w:ascii="Calibri" w:eastAsia="Calibri" w:hAnsi="Calibri" w:cs="Times New Roman"/>
          <w:sz w:val="24"/>
          <w:lang w:val="en-US"/>
        </w:rPr>
      </w:pPr>
    </w:p>
    <w:p w:rsidR="005D0183" w:rsidRDefault="005D0183" w:rsidP="00C742B2">
      <w:pPr>
        <w:widowControl w:val="0"/>
        <w:spacing w:after="0" w:line="240" w:lineRule="auto"/>
        <w:ind w:right="1034"/>
        <w:jc w:val="center"/>
        <w:rPr>
          <w:rFonts w:ascii="Calibri" w:eastAsia="Calibri" w:hAnsi="Calibri" w:cs="Times New Roman"/>
          <w:sz w:val="24"/>
          <w:lang w:val="en-US"/>
        </w:rPr>
      </w:pPr>
    </w:p>
    <w:p w:rsidR="007A38BF" w:rsidRPr="006B07BB" w:rsidRDefault="00DB3D3A" w:rsidP="00820146">
      <w:pPr>
        <w:rPr>
          <w:rFonts w:ascii="Calibri" w:eastAsia="Arial" w:hAnsi="Calibri" w:cs="Times New Roman"/>
          <w:b/>
          <w:color w:val="365F91" w:themeColor="accent1" w:themeShade="BF"/>
          <w:sz w:val="28"/>
          <w:szCs w:val="28"/>
          <w:lang w:val="en-US"/>
        </w:rPr>
      </w:pPr>
      <w:r w:rsidRPr="00820146">
        <w:rPr>
          <w:rFonts w:ascii="Calibri" w:eastAsia="Arial" w:hAnsi="Calibri" w:cs="Times New Roman"/>
          <w:b/>
          <w:color w:val="365F91" w:themeColor="accent1" w:themeShade="BF"/>
          <w:sz w:val="24"/>
          <w:szCs w:val="24"/>
          <w:lang w:val="en-US"/>
        </w:rPr>
        <w:t>2.</w:t>
      </w:r>
      <w:r w:rsidR="00EB0E75" w:rsidRPr="00820146">
        <w:rPr>
          <w:rFonts w:ascii="Calibri" w:eastAsia="Arial" w:hAnsi="Calibri" w:cs="Times New Roman"/>
          <w:b/>
          <w:color w:val="365F91" w:themeColor="accent1" w:themeShade="BF"/>
          <w:sz w:val="24"/>
          <w:szCs w:val="24"/>
          <w:lang w:val="en-US"/>
        </w:rPr>
        <w:t>3</w:t>
      </w:r>
      <w:r w:rsidR="008A3793" w:rsidRPr="00820146">
        <w:rPr>
          <w:rFonts w:ascii="Calibri" w:eastAsia="Arial" w:hAnsi="Calibri" w:cs="Times New Roman"/>
          <w:b/>
          <w:color w:val="365F91" w:themeColor="accent1" w:themeShade="BF"/>
          <w:sz w:val="24"/>
          <w:szCs w:val="24"/>
          <w:lang w:val="en-US"/>
        </w:rPr>
        <w:t xml:space="preserve"> </w:t>
      </w:r>
      <w:r w:rsidR="007A38BF" w:rsidRPr="006B07BB">
        <w:rPr>
          <w:rFonts w:ascii="Calibri" w:eastAsia="Arial" w:hAnsi="Calibri" w:cs="Times New Roman"/>
          <w:b/>
          <w:color w:val="365F91" w:themeColor="accent1" w:themeShade="BF"/>
          <w:sz w:val="28"/>
          <w:szCs w:val="28"/>
          <w:lang w:val="en-US"/>
        </w:rPr>
        <w:t>The genesis of the scheme design has been a consultative process, with the Project Team meeting monthly since inception, regular liaison on key operational issues with appropriate Council colleagues and regular updates to Management Board, Portfolio Holders and Cab</w:t>
      </w:r>
      <w:r w:rsidR="006A5D35" w:rsidRPr="006B07BB">
        <w:rPr>
          <w:rFonts w:ascii="Calibri" w:eastAsia="Arial" w:hAnsi="Calibri" w:cs="Times New Roman"/>
          <w:b/>
          <w:color w:val="365F91" w:themeColor="accent1" w:themeShade="BF"/>
          <w:sz w:val="28"/>
          <w:szCs w:val="28"/>
          <w:lang w:val="en-US"/>
        </w:rPr>
        <w:t>inet.</w:t>
      </w:r>
    </w:p>
    <w:p w:rsidR="007A38BF" w:rsidRPr="004E5592" w:rsidRDefault="007A38BF" w:rsidP="00820146">
      <w:pPr>
        <w:rPr>
          <w:rFonts w:ascii="Calibri" w:eastAsia="Arial" w:hAnsi="Calibri" w:cs="Times New Roman"/>
          <w:sz w:val="24"/>
          <w:szCs w:val="24"/>
          <w:lang w:val="en-US"/>
        </w:rPr>
      </w:pPr>
      <w:r w:rsidRPr="004E5592">
        <w:rPr>
          <w:rFonts w:ascii="Calibri" w:eastAsia="Arial" w:hAnsi="Calibri" w:cs="Times New Roman"/>
          <w:sz w:val="24"/>
          <w:szCs w:val="24"/>
          <w:lang w:val="en-US"/>
        </w:rPr>
        <w:t>A successful exhibition, including specific sessions for Cabinet, Members, key stakeholders, the media and public occurred on 15th June 2017.  A further exhibition, to show the detailed design proposals, was held on the 10th January 2018.</w:t>
      </w:r>
      <w:r w:rsidR="008C4518" w:rsidRPr="004E5592">
        <w:rPr>
          <w:rFonts w:ascii="Calibri" w:eastAsia="Arial" w:hAnsi="Calibri" w:cs="Times New Roman"/>
          <w:sz w:val="24"/>
          <w:szCs w:val="24"/>
          <w:lang w:val="en-US"/>
        </w:rPr>
        <w:t xml:space="preserve"> </w:t>
      </w:r>
      <w:r w:rsidR="004E5592">
        <w:rPr>
          <w:rFonts w:ascii="Calibri" w:eastAsia="Arial" w:hAnsi="Calibri" w:cs="Times New Roman"/>
          <w:sz w:val="24"/>
          <w:szCs w:val="24"/>
          <w:lang w:val="en-US"/>
        </w:rPr>
        <w:t>Please see appendix 2.</w:t>
      </w:r>
    </w:p>
    <w:p w:rsidR="007A38BF" w:rsidRPr="004E5592" w:rsidRDefault="007A38BF" w:rsidP="00C742B2">
      <w:pPr>
        <w:pStyle w:val="Heading2"/>
        <w:jc w:val="center"/>
        <w:rPr>
          <w:rFonts w:ascii="Calibri" w:eastAsia="Arial" w:hAnsi="Calibri" w:cs="Times New Roman"/>
          <w:bCs w:val="0"/>
          <w:szCs w:val="24"/>
          <w:lang w:val="en-US" w:eastAsia="en-US"/>
        </w:rPr>
      </w:pPr>
    </w:p>
    <w:p w:rsidR="007A38BF" w:rsidRPr="004E5592" w:rsidRDefault="007A38BF" w:rsidP="00820146">
      <w:pPr>
        <w:pStyle w:val="Heading2"/>
        <w:jc w:val="left"/>
        <w:rPr>
          <w:rFonts w:ascii="Calibri" w:eastAsia="Arial" w:hAnsi="Calibri" w:cs="Times New Roman"/>
          <w:bCs w:val="0"/>
          <w:szCs w:val="24"/>
          <w:lang w:val="en-US" w:eastAsia="en-US"/>
        </w:rPr>
      </w:pPr>
      <w:r w:rsidRPr="004E5592">
        <w:rPr>
          <w:rFonts w:ascii="Calibri" w:eastAsia="Arial" w:hAnsi="Calibri" w:cs="Times New Roman"/>
          <w:bCs w:val="0"/>
          <w:szCs w:val="24"/>
          <w:lang w:val="en-US" w:eastAsia="en-US"/>
        </w:rPr>
        <w:t>Specific consultations have been undertaken with the following bodies:</w:t>
      </w:r>
    </w:p>
    <w:p w:rsidR="006A5D35" w:rsidRPr="004E5592" w:rsidRDefault="006A5D35" w:rsidP="00820146">
      <w:pPr>
        <w:rPr>
          <w:rFonts w:ascii="Calibri" w:eastAsia="Arial" w:hAnsi="Calibri" w:cs="Times New Roman"/>
          <w:sz w:val="24"/>
          <w:szCs w:val="24"/>
          <w:lang w:val="en-US"/>
        </w:rPr>
      </w:pPr>
    </w:p>
    <w:p w:rsidR="007A38BF" w:rsidRPr="004E5592" w:rsidRDefault="007A38BF" w:rsidP="00820146">
      <w:pPr>
        <w:pStyle w:val="ListParagraph"/>
        <w:widowControl/>
        <w:numPr>
          <w:ilvl w:val="0"/>
          <w:numId w:val="10"/>
        </w:numPr>
        <w:contextualSpacing/>
        <w:rPr>
          <w:rFonts w:ascii="Calibri" w:eastAsia="Arial" w:hAnsi="Calibri" w:cs="Times New Roman"/>
          <w:sz w:val="24"/>
          <w:szCs w:val="24"/>
        </w:rPr>
      </w:pPr>
      <w:r w:rsidRPr="004E5592">
        <w:rPr>
          <w:rFonts w:ascii="Calibri" w:eastAsia="Arial" w:hAnsi="Calibri" w:cs="Times New Roman"/>
          <w:sz w:val="24"/>
          <w:szCs w:val="24"/>
        </w:rPr>
        <w:t>Historic England – 2nd November 2017</w:t>
      </w:r>
    </w:p>
    <w:p w:rsidR="007A38BF" w:rsidRPr="004E5592" w:rsidRDefault="007A38BF" w:rsidP="00820146">
      <w:pPr>
        <w:pStyle w:val="ListParagraph"/>
        <w:widowControl/>
        <w:numPr>
          <w:ilvl w:val="0"/>
          <w:numId w:val="10"/>
        </w:numPr>
        <w:contextualSpacing/>
        <w:rPr>
          <w:rFonts w:ascii="Calibri" w:eastAsia="Arial" w:hAnsi="Calibri" w:cs="Times New Roman"/>
          <w:sz w:val="24"/>
          <w:szCs w:val="24"/>
        </w:rPr>
      </w:pPr>
      <w:r w:rsidRPr="004E5592">
        <w:rPr>
          <w:rFonts w:ascii="Calibri" w:eastAsia="Arial" w:hAnsi="Calibri" w:cs="Times New Roman"/>
          <w:sz w:val="24"/>
          <w:szCs w:val="24"/>
        </w:rPr>
        <w:t>Pre-application with Council Planners, including ECC Historic Building Advisor – 20th June, 4th October 2017 and 16th January 2018</w:t>
      </w:r>
    </w:p>
    <w:p w:rsidR="007A38BF" w:rsidRPr="004E5592" w:rsidRDefault="007A38BF" w:rsidP="00820146">
      <w:pPr>
        <w:pStyle w:val="ListParagraph"/>
        <w:widowControl/>
        <w:numPr>
          <w:ilvl w:val="0"/>
          <w:numId w:val="10"/>
        </w:numPr>
        <w:contextualSpacing/>
        <w:rPr>
          <w:rFonts w:ascii="Calibri" w:eastAsia="Arial" w:hAnsi="Calibri" w:cs="Times New Roman"/>
          <w:sz w:val="24"/>
          <w:szCs w:val="24"/>
        </w:rPr>
      </w:pPr>
      <w:r w:rsidRPr="004E5592">
        <w:rPr>
          <w:rFonts w:ascii="Calibri" w:eastAsia="Arial" w:hAnsi="Calibri" w:cs="Times New Roman"/>
          <w:sz w:val="24"/>
          <w:szCs w:val="24"/>
        </w:rPr>
        <w:t>Public Exhibition – 15th June 2017 and 10th January 2018</w:t>
      </w:r>
    </w:p>
    <w:p w:rsidR="007A38BF" w:rsidRPr="004E5592" w:rsidRDefault="007A38BF" w:rsidP="00820146">
      <w:pPr>
        <w:pStyle w:val="ListParagraph"/>
        <w:widowControl/>
        <w:numPr>
          <w:ilvl w:val="0"/>
          <w:numId w:val="10"/>
        </w:numPr>
        <w:contextualSpacing/>
        <w:rPr>
          <w:rFonts w:ascii="Calibri" w:eastAsia="Arial" w:hAnsi="Calibri" w:cs="Times New Roman"/>
          <w:sz w:val="24"/>
          <w:szCs w:val="24"/>
        </w:rPr>
      </w:pPr>
      <w:r w:rsidRPr="004E5592">
        <w:rPr>
          <w:rFonts w:ascii="Calibri" w:eastAsia="Arial" w:hAnsi="Calibri" w:cs="Times New Roman"/>
          <w:sz w:val="24"/>
          <w:szCs w:val="24"/>
        </w:rPr>
        <w:t>Essex Highways – Regular meetings with formal advice received 3rd November 2017</w:t>
      </w:r>
    </w:p>
    <w:p w:rsidR="007A38BF" w:rsidRPr="004E5592" w:rsidRDefault="007A38BF" w:rsidP="00820146">
      <w:pPr>
        <w:pStyle w:val="ListParagraph"/>
        <w:widowControl/>
        <w:numPr>
          <w:ilvl w:val="0"/>
          <w:numId w:val="10"/>
        </w:numPr>
        <w:contextualSpacing/>
        <w:rPr>
          <w:rFonts w:ascii="Calibri" w:eastAsia="Arial" w:hAnsi="Calibri" w:cs="Times New Roman"/>
          <w:sz w:val="24"/>
          <w:szCs w:val="24"/>
        </w:rPr>
      </w:pPr>
      <w:r w:rsidRPr="004E5592">
        <w:rPr>
          <w:rFonts w:ascii="Calibri" w:eastAsia="Arial" w:hAnsi="Calibri" w:cs="Times New Roman"/>
          <w:sz w:val="24"/>
          <w:szCs w:val="24"/>
        </w:rPr>
        <w:t>Essex Passenger Transport – 7th March 2017, 24th July 2017, 11th October 2017 and 12th December 2017</w:t>
      </w:r>
    </w:p>
    <w:p w:rsidR="007A38BF" w:rsidRPr="004E5592" w:rsidRDefault="007A38BF" w:rsidP="00820146">
      <w:pPr>
        <w:pStyle w:val="ListParagraph"/>
        <w:widowControl/>
        <w:numPr>
          <w:ilvl w:val="0"/>
          <w:numId w:val="10"/>
        </w:numPr>
        <w:contextualSpacing/>
        <w:rPr>
          <w:rFonts w:ascii="Calibri" w:eastAsia="Arial" w:hAnsi="Calibri" w:cs="Times New Roman"/>
          <w:sz w:val="24"/>
          <w:szCs w:val="24"/>
        </w:rPr>
      </w:pPr>
      <w:r w:rsidRPr="004E5592">
        <w:rPr>
          <w:rFonts w:ascii="Calibri" w:eastAsia="Arial" w:hAnsi="Calibri" w:cs="Times New Roman"/>
          <w:sz w:val="24"/>
          <w:szCs w:val="24"/>
        </w:rPr>
        <w:t>Mount Chambers surgery – 2nd May 2017, 1st June 2017 and 26th October 2017</w:t>
      </w:r>
    </w:p>
    <w:p w:rsidR="007A38BF" w:rsidRPr="004E5592" w:rsidRDefault="007A38BF" w:rsidP="00820146">
      <w:pPr>
        <w:pStyle w:val="ListParagraph"/>
        <w:widowControl/>
        <w:numPr>
          <w:ilvl w:val="0"/>
          <w:numId w:val="10"/>
        </w:numPr>
        <w:contextualSpacing/>
        <w:rPr>
          <w:rFonts w:ascii="Calibri" w:eastAsia="Arial" w:hAnsi="Calibri" w:cs="Times New Roman"/>
          <w:sz w:val="24"/>
          <w:szCs w:val="24"/>
        </w:rPr>
      </w:pPr>
      <w:r w:rsidRPr="004E5592">
        <w:rPr>
          <w:rFonts w:ascii="Calibri" w:eastAsia="Arial" w:hAnsi="Calibri" w:cs="Times New Roman"/>
          <w:sz w:val="24"/>
          <w:szCs w:val="24"/>
        </w:rPr>
        <w:t>Chairman of Braintree District Hackney Carriage Association – 12th June 2017</w:t>
      </w:r>
    </w:p>
    <w:p w:rsidR="007A38BF" w:rsidRPr="004E5592" w:rsidRDefault="007A38BF" w:rsidP="00820146">
      <w:pPr>
        <w:pStyle w:val="ListParagraph"/>
        <w:widowControl/>
        <w:numPr>
          <w:ilvl w:val="0"/>
          <w:numId w:val="10"/>
        </w:numPr>
        <w:contextualSpacing/>
        <w:rPr>
          <w:rFonts w:ascii="Calibri" w:eastAsia="Arial" w:hAnsi="Calibri" w:cs="Times New Roman"/>
          <w:sz w:val="24"/>
          <w:szCs w:val="24"/>
        </w:rPr>
      </w:pPr>
      <w:r w:rsidRPr="004E5592">
        <w:rPr>
          <w:rFonts w:ascii="Calibri" w:eastAsia="Arial" w:hAnsi="Calibri" w:cs="Times New Roman"/>
          <w:sz w:val="24"/>
          <w:szCs w:val="24"/>
        </w:rPr>
        <w:t>Essex Police Secured by Design Officer – 14th November 2017</w:t>
      </w:r>
    </w:p>
    <w:p w:rsidR="001A56A1" w:rsidRPr="004E5592" w:rsidRDefault="001A56A1" w:rsidP="00820146">
      <w:pPr>
        <w:widowControl w:val="0"/>
        <w:spacing w:after="0" w:line="240" w:lineRule="auto"/>
        <w:ind w:right="1034"/>
        <w:rPr>
          <w:rFonts w:ascii="Calibri" w:eastAsia="Arial" w:hAnsi="Calibri" w:cs="Times New Roman"/>
          <w:sz w:val="24"/>
          <w:szCs w:val="24"/>
          <w:lang w:val="en-US"/>
        </w:rPr>
      </w:pPr>
    </w:p>
    <w:p w:rsidR="008A3793" w:rsidRPr="004E5592" w:rsidRDefault="008A3793" w:rsidP="00820146">
      <w:pPr>
        <w:widowControl w:val="0"/>
        <w:spacing w:after="0" w:line="240" w:lineRule="auto"/>
        <w:ind w:right="1034"/>
        <w:rPr>
          <w:rFonts w:ascii="Calibri" w:eastAsia="Arial" w:hAnsi="Calibri" w:cs="Times New Roman"/>
          <w:sz w:val="24"/>
          <w:szCs w:val="24"/>
          <w:lang w:val="en-US"/>
        </w:rPr>
      </w:pPr>
    </w:p>
    <w:p w:rsidR="00820146" w:rsidRDefault="00820146" w:rsidP="00820146">
      <w:pPr>
        <w:widowControl w:val="0"/>
        <w:spacing w:after="0" w:line="240" w:lineRule="auto"/>
        <w:ind w:right="1034"/>
        <w:rPr>
          <w:rFonts w:ascii="Calibri" w:eastAsia="Arial" w:hAnsi="Calibri" w:cs="Times New Roman"/>
          <w:sz w:val="24"/>
          <w:szCs w:val="24"/>
          <w:lang w:val="en-US"/>
        </w:rPr>
      </w:pPr>
    </w:p>
    <w:p w:rsidR="00820146" w:rsidRDefault="00820146" w:rsidP="00820146">
      <w:pPr>
        <w:widowControl w:val="0"/>
        <w:spacing w:after="0" w:line="240" w:lineRule="auto"/>
        <w:ind w:right="1034"/>
        <w:rPr>
          <w:rFonts w:ascii="Calibri" w:eastAsia="Arial" w:hAnsi="Calibri" w:cs="Times New Roman"/>
          <w:sz w:val="24"/>
          <w:szCs w:val="24"/>
          <w:lang w:val="en-US"/>
        </w:rPr>
      </w:pPr>
    </w:p>
    <w:p w:rsidR="00820146" w:rsidRDefault="00820146" w:rsidP="00820146">
      <w:pPr>
        <w:widowControl w:val="0"/>
        <w:spacing w:after="0" w:line="240" w:lineRule="auto"/>
        <w:ind w:right="1034"/>
        <w:rPr>
          <w:rFonts w:ascii="Calibri" w:eastAsia="Arial" w:hAnsi="Calibri" w:cs="Times New Roman"/>
          <w:sz w:val="24"/>
          <w:szCs w:val="24"/>
          <w:lang w:val="en-US"/>
        </w:rPr>
      </w:pPr>
    </w:p>
    <w:p w:rsidR="00820146" w:rsidRDefault="00820146" w:rsidP="00820146">
      <w:pPr>
        <w:widowControl w:val="0"/>
        <w:spacing w:after="0" w:line="240" w:lineRule="auto"/>
        <w:ind w:right="1034"/>
        <w:rPr>
          <w:rFonts w:ascii="Calibri" w:eastAsia="Arial" w:hAnsi="Calibri" w:cs="Times New Roman"/>
          <w:sz w:val="24"/>
          <w:szCs w:val="24"/>
          <w:lang w:val="en-US"/>
        </w:rPr>
      </w:pPr>
    </w:p>
    <w:p w:rsidR="00820146" w:rsidRDefault="00820146" w:rsidP="00820146">
      <w:pPr>
        <w:widowControl w:val="0"/>
        <w:spacing w:after="0" w:line="240" w:lineRule="auto"/>
        <w:ind w:right="1034"/>
        <w:rPr>
          <w:rFonts w:ascii="Calibri" w:eastAsia="Arial" w:hAnsi="Calibri" w:cs="Times New Roman"/>
          <w:sz w:val="24"/>
          <w:szCs w:val="24"/>
          <w:lang w:val="en-US"/>
        </w:rPr>
      </w:pPr>
    </w:p>
    <w:p w:rsidR="00820146" w:rsidRDefault="00820146" w:rsidP="00820146">
      <w:pPr>
        <w:widowControl w:val="0"/>
        <w:spacing w:after="0" w:line="240" w:lineRule="auto"/>
        <w:ind w:right="1034"/>
        <w:rPr>
          <w:rFonts w:ascii="Calibri" w:eastAsia="Arial" w:hAnsi="Calibri" w:cs="Times New Roman"/>
          <w:sz w:val="24"/>
          <w:szCs w:val="24"/>
          <w:lang w:val="en-US"/>
        </w:rPr>
      </w:pPr>
    </w:p>
    <w:p w:rsidR="00820146" w:rsidRDefault="00820146" w:rsidP="00820146">
      <w:pPr>
        <w:widowControl w:val="0"/>
        <w:spacing w:after="0" w:line="240" w:lineRule="auto"/>
        <w:ind w:right="1034"/>
        <w:rPr>
          <w:rFonts w:ascii="Calibri" w:eastAsia="Arial" w:hAnsi="Calibri" w:cs="Times New Roman"/>
          <w:sz w:val="24"/>
          <w:szCs w:val="24"/>
          <w:lang w:val="en-US"/>
        </w:rPr>
      </w:pPr>
    </w:p>
    <w:p w:rsidR="00820146" w:rsidRDefault="00820146" w:rsidP="00820146">
      <w:pPr>
        <w:widowControl w:val="0"/>
        <w:spacing w:after="0" w:line="240" w:lineRule="auto"/>
        <w:ind w:right="1034"/>
        <w:rPr>
          <w:rFonts w:ascii="Calibri" w:eastAsia="Arial" w:hAnsi="Calibri" w:cs="Times New Roman"/>
          <w:sz w:val="24"/>
          <w:szCs w:val="24"/>
          <w:lang w:val="en-US"/>
        </w:rPr>
      </w:pPr>
    </w:p>
    <w:p w:rsidR="00820146" w:rsidRDefault="00820146" w:rsidP="00820146">
      <w:pPr>
        <w:widowControl w:val="0"/>
        <w:spacing w:after="0" w:line="240" w:lineRule="auto"/>
        <w:ind w:right="1034"/>
        <w:rPr>
          <w:rFonts w:ascii="Calibri" w:eastAsia="Arial" w:hAnsi="Calibri" w:cs="Times New Roman"/>
          <w:sz w:val="24"/>
          <w:szCs w:val="24"/>
          <w:lang w:val="en-US"/>
        </w:rPr>
      </w:pPr>
    </w:p>
    <w:p w:rsidR="00820146" w:rsidRDefault="00820146" w:rsidP="00820146">
      <w:pPr>
        <w:widowControl w:val="0"/>
        <w:spacing w:after="0" w:line="240" w:lineRule="auto"/>
        <w:ind w:right="1034"/>
        <w:rPr>
          <w:rFonts w:ascii="Calibri" w:eastAsia="Arial" w:hAnsi="Calibri" w:cs="Times New Roman"/>
          <w:sz w:val="24"/>
          <w:szCs w:val="24"/>
          <w:lang w:val="en-US"/>
        </w:rPr>
      </w:pPr>
    </w:p>
    <w:p w:rsidR="006B07BB" w:rsidRDefault="006B07BB" w:rsidP="00820146">
      <w:pPr>
        <w:widowControl w:val="0"/>
        <w:spacing w:after="0" w:line="240" w:lineRule="auto"/>
        <w:ind w:right="1034"/>
        <w:rPr>
          <w:rFonts w:ascii="Calibri" w:eastAsia="Arial" w:hAnsi="Calibri" w:cs="Times New Roman"/>
          <w:sz w:val="24"/>
          <w:szCs w:val="24"/>
          <w:lang w:val="en-US"/>
        </w:rPr>
      </w:pPr>
    </w:p>
    <w:p w:rsidR="001A56A1" w:rsidRPr="006B07BB" w:rsidRDefault="00DB3D3A" w:rsidP="00820146">
      <w:pPr>
        <w:widowControl w:val="0"/>
        <w:spacing w:after="0" w:line="240" w:lineRule="auto"/>
        <w:ind w:right="1034"/>
        <w:rPr>
          <w:rFonts w:ascii="Calibri" w:eastAsia="Arial" w:hAnsi="Calibri" w:cs="Times New Roman"/>
          <w:b/>
          <w:color w:val="365F91" w:themeColor="accent1" w:themeShade="BF"/>
          <w:sz w:val="28"/>
          <w:szCs w:val="28"/>
          <w:lang w:val="en-US"/>
        </w:rPr>
      </w:pPr>
      <w:r w:rsidRPr="006B07BB">
        <w:rPr>
          <w:rFonts w:ascii="Calibri" w:eastAsia="Arial" w:hAnsi="Calibri" w:cs="Times New Roman"/>
          <w:b/>
          <w:color w:val="365F91" w:themeColor="accent1" w:themeShade="BF"/>
          <w:sz w:val="28"/>
          <w:szCs w:val="28"/>
          <w:lang w:val="en-US"/>
        </w:rPr>
        <w:t>2.5</w:t>
      </w:r>
      <w:r w:rsidR="008A3793" w:rsidRPr="006B07BB">
        <w:rPr>
          <w:rFonts w:ascii="Calibri" w:eastAsia="Arial" w:hAnsi="Calibri" w:cs="Times New Roman"/>
          <w:b/>
          <w:color w:val="365F91" w:themeColor="accent1" w:themeShade="BF"/>
          <w:sz w:val="28"/>
          <w:szCs w:val="28"/>
          <w:lang w:val="en-US"/>
        </w:rPr>
        <w:t xml:space="preserve"> </w:t>
      </w:r>
      <w:r w:rsidR="007A38BF" w:rsidRPr="006B07BB">
        <w:rPr>
          <w:rFonts w:ascii="Calibri" w:eastAsia="Arial" w:hAnsi="Calibri" w:cs="Times New Roman"/>
          <w:b/>
          <w:color w:val="365F91" w:themeColor="accent1" w:themeShade="BF"/>
          <w:sz w:val="28"/>
          <w:szCs w:val="28"/>
          <w:lang w:val="en-US"/>
        </w:rPr>
        <w:t>When the planning application is submitted, the local planning authority will undertake a period of consultation where views on the proposed development can be expressed. The formal consultation period will normally last for 21 days, and the local planning authority will identify and consult a number of different groups.</w:t>
      </w:r>
    </w:p>
    <w:p w:rsidR="00DB3D3A" w:rsidRDefault="00DB3D3A" w:rsidP="00C742B2">
      <w:pPr>
        <w:widowControl w:val="0"/>
        <w:spacing w:after="0" w:line="240" w:lineRule="auto"/>
        <w:ind w:right="1034"/>
        <w:jc w:val="center"/>
        <w:rPr>
          <w:rFonts w:ascii="Calibri" w:eastAsia="Calibri" w:hAnsi="Calibri" w:cs="Times New Roman"/>
          <w:sz w:val="24"/>
          <w:lang w:val="en-US"/>
        </w:rPr>
      </w:pPr>
    </w:p>
    <w:p w:rsidR="00DE17A2" w:rsidRDefault="00DE17A2" w:rsidP="00C742B2">
      <w:pPr>
        <w:jc w:val="center"/>
        <w:rPr>
          <w:rFonts w:ascii="Calibri" w:eastAsia="Calibri" w:hAnsi="Calibri" w:cs="Times New Roman"/>
          <w:b/>
          <w:color w:val="1F497D"/>
          <w:sz w:val="48"/>
        </w:rPr>
      </w:pPr>
    </w:p>
    <w:p w:rsidR="00DB3D3A" w:rsidRPr="00820146" w:rsidRDefault="007553F9" w:rsidP="00820146">
      <w:pPr>
        <w:jc w:val="center"/>
        <w:rPr>
          <w:rFonts w:ascii="Calibri" w:eastAsia="Calibri" w:hAnsi="Calibri" w:cs="Times New Roman"/>
          <w:b/>
          <w:color w:val="1F497D"/>
          <w:sz w:val="56"/>
          <w:szCs w:val="56"/>
        </w:rPr>
      </w:pPr>
      <w:r w:rsidRPr="00820146">
        <w:rPr>
          <w:rFonts w:ascii="Calibri" w:eastAsia="Calibri" w:hAnsi="Calibri" w:cs="Times New Roman"/>
          <w:b/>
          <w:color w:val="1F497D"/>
          <w:sz w:val="56"/>
          <w:szCs w:val="56"/>
        </w:rPr>
        <w:t xml:space="preserve">Appraisal of the </w:t>
      </w:r>
      <w:r w:rsidR="007A38BF" w:rsidRPr="00820146">
        <w:rPr>
          <w:rFonts w:ascii="Calibri" w:eastAsia="Calibri" w:hAnsi="Calibri" w:cs="Times New Roman"/>
          <w:b/>
          <w:color w:val="1F497D"/>
          <w:sz w:val="56"/>
          <w:szCs w:val="56"/>
        </w:rPr>
        <w:t>Manor Street Regeneration Project</w:t>
      </w:r>
    </w:p>
    <w:p w:rsidR="003C6C4B" w:rsidRPr="006B07BB" w:rsidRDefault="003C6C4B" w:rsidP="00820146">
      <w:pPr>
        <w:rPr>
          <w:rFonts w:ascii="Calibri" w:eastAsia="Calibri" w:hAnsi="Calibri" w:cs="Times New Roman"/>
          <w:b/>
          <w:color w:val="365F91" w:themeColor="accent1" w:themeShade="BF"/>
          <w:sz w:val="28"/>
          <w:szCs w:val="28"/>
        </w:rPr>
      </w:pPr>
      <w:r w:rsidRPr="006B07BB">
        <w:rPr>
          <w:rFonts w:ascii="Calibri" w:eastAsia="Calibri" w:hAnsi="Calibri" w:cs="Times New Roman"/>
          <w:b/>
          <w:color w:val="365F91" w:themeColor="accent1" w:themeShade="BF"/>
          <w:sz w:val="28"/>
          <w:szCs w:val="28"/>
        </w:rPr>
        <w:t xml:space="preserve">3.1. The following symbols have been used in the appraisal of the draft </w:t>
      </w:r>
      <w:r w:rsidR="007A38BF" w:rsidRPr="006B07BB">
        <w:rPr>
          <w:rFonts w:ascii="Calibri" w:eastAsia="Calibri" w:hAnsi="Calibri" w:cs="Times New Roman"/>
          <w:b/>
          <w:color w:val="365F91" w:themeColor="accent1" w:themeShade="BF"/>
          <w:sz w:val="28"/>
          <w:szCs w:val="28"/>
        </w:rPr>
        <w:t>Manor Street Regeneration Project</w:t>
      </w:r>
      <w:r w:rsidRPr="006B07BB">
        <w:rPr>
          <w:rFonts w:ascii="Calibri" w:eastAsia="Calibri" w:hAnsi="Calibri" w:cs="Times New Roman"/>
          <w:b/>
          <w:color w:val="365F91" w:themeColor="accent1" w:themeShade="BF"/>
          <w:sz w:val="28"/>
          <w:szCs w:val="28"/>
        </w:rPr>
        <w:t xml:space="preserve"> general appraisal</w:t>
      </w:r>
      <w:r w:rsidR="007A38BF" w:rsidRPr="006B07BB">
        <w:rPr>
          <w:rFonts w:ascii="Calibri" w:eastAsia="Calibri" w:hAnsi="Calibri" w:cs="Times New Roman"/>
          <w:b/>
          <w:color w:val="365F91" w:themeColor="accent1" w:themeShade="BF"/>
          <w:sz w:val="28"/>
          <w:szCs w:val="28"/>
        </w:rPr>
        <w:t xml:space="preserve"> where the project</w:t>
      </w:r>
      <w:r w:rsidR="007553F9" w:rsidRPr="006B07BB">
        <w:rPr>
          <w:rFonts w:ascii="Calibri" w:eastAsia="Calibri" w:hAnsi="Calibri" w:cs="Times New Roman"/>
          <w:b/>
          <w:color w:val="365F91" w:themeColor="accent1" w:themeShade="BF"/>
          <w:sz w:val="28"/>
          <w:szCs w:val="28"/>
        </w:rPr>
        <w:t xml:space="preserve"> is considered as a whole</w:t>
      </w:r>
      <w:r w:rsidRPr="006B07BB">
        <w:rPr>
          <w:rFonts w:ascii="Calibri" w:eastAsia="Calibri" w:hAnsi="Calibri" w:cs="Times New Roman"/>
          <w:b/>
          <w:color w:val="365F91" w:themeColor="accent1" w:themeShade="BF"/>
          <w:sz w:val="28"/>
          <w:szCs w:val="28"/>
        </w:rPr>
        <w:t>:</w:t>
      </w:r>
    </w:p>
    <w:tbl>
      <w:tblPr>
        <w:tblW w:w="5000" w:type="pct"/>
        <w:tblLook w:val="04A0" w:firstRow="1" w:lastRow="0" w:firstColumn="1" w:lastColumn="0" w:noHBand="0" w:noVBand="1"/>
      </w:tblPr>
      <w:tblGrid>
        <w:gridCol w:w="940"/>
        <w:gridCol w:w="14674"/>
      </w:tblGrid>
      <w:tr w:rsidR="003C6C4B" w:rsidRPr="003C6C4B" w:rsidTr="003C6C4B">
        <w:trPr>
          <w:trHeight w:val="465"/>
        </w:trPr>
        <w:tc>
          <w:tcPr>
            <w:tcW w:w="5000" w:type="pct"/>
            <w:gridSpan w:val="2"/>
            <w:tcBorders>
              <w:top w:val="nil"/>
              <w:left w:val="nil"/>
              <w:bottom w:val="single" w:sz="4" w:space="0" w:color="F2F2F2"/>
              <w:right w:val="nil"/>
            </w:tcBorders>
            <w:shd w:val="clear" w:color="000000" w:fill="C5D9F1"/>
            <w:noWrap/>
            <w:vAlign w:val="center"/>
            <w:hideMark/>
          </w:tcPr>
          <w:p w:rsidR="003C6C4B" w:rsidRPr="00D81041" w:rsidRDefault="003C6C4B" w:rsidP="00C742B2">
            <w:pPr>
              <w:spacing w:after="0" w:line="240" w:lineRule="auto"/>
              <w:jc w:val="center"/>
              <w:rPr>
                <w:rFonts w:ascii="Calibri" w:eastAsia="Times New Roman" w:hAnsi="Calibri" w:cs="Times New Roman"/>
                <w:b/>
                <w:bCs/>
                <w:sz w:val="24"/>
                <w:szCs w:val="24"/>
                <w:lang w:eastAsia="en-GB"/>
              </w:rPr>
            </w:pPr>
            <w:r w:rsidRPr="00D81041">
              <w:rPr>
                <w:rFonts w:ascii="Calibri" w:eastAsia="Times New Roman" w:hAnsi="Calibri" w:cs="Times New Roman"/>
                <w:b/>
                <w:bCs/>
                <w:sz w:val="24"/>
                <w:szCs w:val="24"/>
                <w:lang w:eastAsia="en-GB"/>
              </w:rPr>
              <w:t>Key</w:t>
            </w:r>
          </w:p>
        </w:tc>
      </w:tr>
      <w:tr w:rsidR="003C6C4B" w:rsidRPr="003C6C4B" w:rsidTr="003C6C4B">
        <w:trPr>
          <w:trHeight w:val="375"/>
        </w:trPr>
        <w:tc>
          <w:tcPr>
            <w:tcW w:w="301" w:type="pct"/>
            <w:tcBorders>
              <w:top w:val="nil"/>
              <w:left w:val="single" w:sz="4" w:space="0" w:color="F2F2F2"/>
              <w:bottom w:val="single" w:sz="4" w:space="0" w:color="F2F2F2"/>
              <w:right w:val="single" w:sz="4" w:space="0" w:color="F2F2F2"/>
            </w:tcBorders>
            <w:shd w:val="clear" w:color="000000" w:fill="C5D9F1"/>
            <w:noWrap/>
            <w:vAlign w:val="center"/>
            <w:hideMark/>
          </w:tcPr>
          <w:p w:rsidR="003C6C4B" w:rsidRPr="00570251" w:rsidRDefault="003C6C4B" w:rsidP="00C742B2">
            <w:pPr>
              <w:spacing w:after="0" w:line="240" w:lineRule="auto"/>
              <w:jc w:val="center"/>
              <w:rPr>
                <w:rFonts w:ascii="Calibri" w:eastAsia="Times New Roman" w:hAnsi="Calibri" w:cs="Times New Roman"/>
                <w:b/>
                <w:bCs/>
                <w:color w:val="00B050"/>
                <w:lang w:eastAsia="en-GB"/>
              </w:rPr>
            </w:pPr>
            <w:r w:rsidRPr="00570251">
              <w:rPr>
                <w:rFonts w:ascii="Calibri" w:eastAsia="Times New Roman" w:hAnsi="Calibri" w:cs="Times New Roman"/>
                <w:b/>
                <w:bCs/>
                <w:color w:val="00B050"/>
                <w:lang w:eastAsia="en-GB"/>
              </w:rPr>
              <w:t>++</w:t>
            </w:r>
          </w:p>
        </w:tc>
        <w:tc>
          <w:tcPr>
            <w:tcW w:w="4699" w:type="pct"/>
            <w:tcBorders>
              <w:top w:val="nil"/>
              <w:left w:val="nil"/>
              <w:bottom w:val="single" w:sz="4" w:space="0" w:color="F2F2F2"/>
              <w:right w:val="single" w:sz="4" w:space="0" w:color="F2F2F2"/>
            </w:tcBorders>
            <w:shd w:val="clear" w:color="000000" w:fill="C5D9F1"/>
            <w:vAlign w:val="center"/>
            <w:hideMark/>
          </w:tcPr>
          <w:p w:rsidR="003C6C4B" w:rsidRPr="00D81041" w:rsidRDefault="003C6C4B"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 xml:space="preserve">The </w:t>
            </w:r>
            <w:r w:rsidR="007A38BF" w:rsidRPr="00D81041">
              <w:rPr>
                <w:rFonts w:ascii="Calibri" w:eastAsia="Times New Roman" w:hAnsi="Calibri" w:cs="Times New Roman"/>
                <w:color w:val="000000"/>
                <w:sz w:val="24"/>
                <w:szCs w:val="24"/>
                <w:lang w:eastAsia="en-GB"/>
              </w:rPr>
              <w:t xml:space="preserve">Manor Street Regeneration Project </w:t>
            </w:r>
            <w:r w:rsidRPr="00D81041">
              <w:rPr>
                <w:rFonts w:ascii="Calibri" w:eastAsia="Times New Roman" w:hAnsi="Calibri" w:cs="Times New Roman"/>
                <w:color w:val="000000"/>
                <w:sz w:val="24"/>
                <w:szCs w:val="24"/>
                <w:lang w:eastAsia="en-GB"/>
              </w:rPr>
              <w:t xml:space="preserve"> is likely to have significant effect upon the protected group</w:t>
            </w:r>
          </w:p>
        </w:tc>
      </w:tr>
      <w:tr w:rsidR="003C6C4B" w:rsidRPr="003C6C4B" w:rsidTr="003C6C4B">
        <w:trPr>
          <w:trHeight w:val="375"/>
        </w:trPr>
        <w:tc>
          <w:tcPr>
            <w:tcW w:w="301" w:type="pct"/>
            <w:tcBorders>
              <w:top w:val="nil"/>
              <w:left w:val="single" w:sz="4" w:space="0" w:color="F2F2F2"/>
              <w:bottom w:val="single" w:sz="4" w:space="0" w:color="F2F2F2"/>
              <w:right w:val="single" w:sz="4" w:space="0" w:color="F2F2F2"/>
            </w:tcBorders>
            <w:shd w:val="clear" w:color="000000" w:fill="C5D9F1"/>
            <w:noWrap/>
            <w:vAlign w:val="center"/>
            <w:hideMark/>
          </w:tcPr>
          <w:p w:rsidR="003C6C4B" w:rsidRPr="00570251" w:rsidRDefault="003C6C4B" w:rsidP="00C742B2">
            <w:pPr>
              <w:spacing w:after="0" w:line="240" w:lineRule="auto"/>
              <w:jc w:val="center"/>
              <w:rPr>
                <w:rFonts w:ascii="Calibri" w:eastAsia="Times New Roman" w:hAnsi="Calibri" w:cs="Times New Roman"/>
                <w:b/>
                <w:bCs/>
                <w:color w:val="00B050"/>
                <w:lang w:eastAsia="en-GB"/>
              </w:rPr>
            </w:pPr>
            <w:r w:rsidRPr="00570251">
              <w:rPr>
                <w:rFonts w:ascii="Calibri" w:eastAsia="Times New Roman" w:hAnsi="Calibri" w:cs="Times New Roman"/>
                <w:b/>
                <w:bCs/>
                <w:color w:val="00B050"/>
                <w:lang w:eastAsia="en-GB"/>
              </w:rPr>
              <w:t>+</w:t>
            </w:r>
          </w:p>
        </w:tc>
        <w:tc>
          <w:tcPr>
            <w:tcW w:w="4699" w:type="pct"/>
            <w:tcBorders>
              <w:top w:val="nil"/>
              <w:left w:val="nil"/>
              <w:bottom w:val="single" w:sz="4" w:space="0" w:color="F2F2F2"/>
              <w:right w:val="single" w:sz="4" w:space="0" w:color="F2F2F2"/>
            </w:tcBorders>
            <w:shd w:val="clear" w:color="000000" w:fill="C5D9F1"/>
            <w:vAlign w:val="center"/>
            <w:hideMark/>
          </w:tcPr>
          <w:p w:rsidR="003C6C4B" w:rsidRPr="00D81041" w:rsidRDefault="003C6C4B"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 xml:space="preserve">The </w:t>
            </w:r>
            <w:r w:rsidR="007A38BF" w:rsidRPr="00D81041">
              <w:rPr>
                <w:rFonts w:ascii="Calibri" w:eastAsia="Times New Roman" w:hAnsi="Calibri" w:cs="Times New Roman"/>
                <w:color w:val="000000"/>
                <w:sz w:val="24"/>
                <w:szCs w:val="24"/>
                <w:lang w:eastAsia="en-GB"/>
              </w:rPr>
              <w:t xml:space="preserve">Manor Street Regeneration Project  </w:t>
            </w:r>
            <w:r w:rsidRPr="00D81041">
              <w:rPr>
                <w:rFonts w:ascii="Calibri" w:eastAsia="Times New Roman" w:hAnsi="Calibri" w:cs="Times New Roman"/>
                <w:color w:val="000000"/>
                <w:sz w:val="24"/>
                <w:szCs w:val="24"/>
                <w:lang w:eastAsia="en-GB"/>
              </w:rPr>
              <w:t>is likely to have positive effect or no</w:t>
            </w:r>
            <w:r w:rsidR="00963BA2" w:rsidRPr="00D81041">
              <w:rPr>
                <w:rFonts w:ascii="Calibri" w:eastAsia="Times New Roman" w:hAnsi="Calibri" w:cs="Times New Roman"/>
                <w:color w:val="000000"/>
                <w:sz w:val="24"/>
                <w:szCs w:val="24"/>
                <w:lang w:eastAsia="en-GB"/>
              </w:rPr>
              <w:t xml:space="preserve">t </w:t>
            </w:r>
            <w:r w:rsidRPr="00D81041">
              <w:rPr>
                <w:rFonts w:ascii="Calibri" w:eastAsia="Times New Roman" w:hAnsi="Calibri" w:cs="Times New Roman"/>
                <w:color w:val="000000"/>
                <w:sz w:val="24"/>
                <w:szCs w:val="24"/>
                <w:lang w:eastAsia="en-GB"/>
              </w:rPr>
              <w:t xml:space="preserve"> prejudice the protected group</w:t>
            </w:r>
          </w:p>
        </w:tc>
      </w:tr>
      <w:tr w:rsidR="003C6C4B" w:rsidRPr="003C6C4B" w:rsidTr="003C6C4B">
        <w:trPr>
          <w:trHeight w:val="375"/>
        </w:trPr>
        <w:tc>
          <w:tcPr>
            <w:tcW w:w="301" w:type="pct"/>
            <w:tcBorders>
              <w:top w:val="nil"/>
              <w:left w:val="single" w:sz="4" w:space="0" w:color="F2F2F2"/>
              <w:bottom w:val="single" w:sz="4" w:space="0" w:color="F2F2F2"/>
              <w:right w:val="single" w:sz="4" w:space="0" w:color="F2F2F2"/>
            </w:tcBorders>
            <w:shd w:val="clear" w:color="000000" w:fill="C5D9F1"/>
            <w:noWrap/>
            <w:vAlign w:val="center"/>
            <w:hideMark/>
          </w:tcPr>
          <w:p w:rsidR="003C6C4B" w:rsidRPr="00570251" w:rsidRDefault="003C6C4B" w:rsidP="00C742B2">
            <w:pPr>
              <w:spacing w:after="0" w:line="240" w:lineRule="auto"/>
              <w:jc w:val="center"/>
              <w:rPr>
                <w:rFonts w:ascii="Calibri" w:eastAsia="Times New Roman" w:hAnsi="Calibri" w:cs="Times New Roman"/>
                <w:b/>
                <w:bCs/>
                <w:lang w:eastAsia="en-GB"/>
              </w:rPr>
            </w:pPr>
            <w:r w:rsidRPr="00570251">
              <w:rPr>
                <w:rFonts w:ascii="Calibri" w:eastAsia="Times New Roman" w:hAnsi="Calibri" w:cs="Times New Roman"/>
                <w:b/>
                <w:bCs/>
                <w:lang w:eastAsia="en-GB"/>
              </w:rPr>
              <w:t>/</w:t>
            </w:r>
          </w:p>
        </w:tc>
        <w:tc>
          <w:tcPr>
            <w:tcW w:w="4699" w:type="pct"/>
            <w:tcBorders>
              <w:top w:val="nil"/>
              <w:left w:val="nil"/>
              <w:bottom w:val="single" w:sz="4" w:space="0" w:color="F2F2F2"/>
              <w:right w:val="single" w:sz="4" w:space="0" w:color="F2F2F2"/>
            </w:tcBorders>
            <w:shd w:val="clear" w:color="000000" w:fill="C5D9F1"/>
            <w:vAlign w:val="center"/>
            <w:hideMark/>
          </w:tcPr>
          <w:p w:rsidR="003C6C4B" w:rsidRPr="00D81041" w:rsidRDefault="003C6C4B"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The forward slash denotes a mixed effect upon the protected group</w:t>
            </w:r>
          </w:p>
        </w:tc>
      </w:tr>
      <w:tr w:rsidR="003C6C4B" w:rsidRPr="003C6C4B" w:rsidTr="003C6C4B">
        <w:trPr>
          <w:trHeight w:val="375"/>
        </w:trPr>
        <w:tc>
          <w:tcPr>
            <w:tcW w:w="301" w:type="pct"/>
            <w:tcBorders>
              <w:top w:val="nil"/>
              <w:left w:val="single" w:sz="4" w:space="0" w:color="F2F2F2"/>
              <w:bottom w:val="single" w:sz="4" w:space="0" w:color="F2F2F2"/>
              <w:right w:val="single" w:sz="4" w:space="0" w:color="F2F2F2"/>
            </w:tcBorders>
            <w:shd w:val="clear" w:color="000000" w:fill="C5D9F1"/>
            <w:noWrap/>
            <w:vAlign w:val="center"/>
            <w:hideMark/>
          </w:tcPr>
          <w:p w:rsidR="003C6C4B" w:rsidRPr="00570251" w:rsidRDefault="003C6C4B" w:rsidP="00C742B2">
            <w:pPr>
              <w:spacing w:after="0" w:line="240" w:lineRule="auto"/>
              <w:jc w:val="center"/>
              <w:rPr>
                <w:rFonts w:ascii="Calibri" w:eastAsia="Times New Roman" w:hAnsi="Calibri" w:cs="Times New Roman"/>
                <w:b/>
                <w:bCs/>
                <w:lang w:eastAsia="en-GB"/>
              </w:rPr>
            </w:pPr>
            <w:r w:rsidRPr="00570251">
              <w:rPr>
                <w:rFonts w:ascii="Calibri" w:eastAsia="Times New Roman" w:hAnsi="Calibri" w:cs="Times New Roman"/>
                <w:b/>
                <w:bCs/>
                <w:lang w:eastAsia="en-GB"/>
              </w:rPr>
              <w:t>0</w:t>
            </w:r>
          </w:p>
        </w:tc>
        <w:tc>
          <w:tcPr>
            <w:tcW w:w="4699" w:type="pct"/>
            <w:tcBorders>
              <w:top w:val="nil"/>
              <w:left w:val="nil"/>
              <w:bottom w:val="single" w:sz="4" w:space="0" w:color="F2F2F2"/>
              <w:right w:val="single" w:sz="4" w:space="0" w:color="F2F2F2"/>
            </w:tcBorders>
            <w:shd w:val="clear" w:color="000000" w:fill="C5D9F1"/>
            <w:vAlign w:val="center"/>
            <w:hideMark/>
          </w:tcPr>
          <w:p w:rsidR="003C6C4B" w:rsidRPr="00D81041" w:rsidRDefault="003C6C4B"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 xml:space="preserve">The </w:t>
            </w:r>
            <w:r w:rsidR="007A38BF" w:rsidRPr="00D81041">
              <w:rPr>
                <w:rFonts w:ascii="Calibri" w:eastAsia="Times New Roman" w:hAnsi="Calibri" w:cs="Times New Roman"/>
                <w:color w:val="000000"/>
                <w:sz w:val="24"/>
                <w:szCs w:val="24"/>
                <w:lang w:eastAsia="en-GB"/>
              </w:rPr>
              <w:t>Manor Street Regeneration Project is</w:t>
            </w:r>
            <w:r w:rsidRPr="00D81041">
              <w:rPr>
                <w:rFonts w:ascii="Calibri" w:eastAsia="Times New Roman" w:hAnsi="Calibri" w:cs="Times New Roman"/>
                <w:color w:val="000000"/>
                <w:sz w:val="24"/>
                <w:szCs w:val="24"/>
                <w:lang w:eastAsia="en-GB"/>
              </w:rPr>
              <w:t xml:space="preserve"> considered to have a neutral effect.</w:t>
            </w:r>
          </w:p>
        </w:tc>
      </w:tr>
      <w:tr w:rsidR="003C6C4B" w:rsidRPr="003C6C4B" w:rsidTr="003C6C4B">
        <w:trPr>
          <w:trHeight w:val="375"/>
        </w:trPr>
        <w:tc>
          <w:tcPr>
            <w:tcW w:w="301" w:type="pct"/>
            <w:tcBorders>
              <w:top w:val="nil"/>
              <w:left w:val="single" w:sz="4" w:space="0" w:color="F2F2F2"/>
              <w:bottom w:val="single" w:sz="4" w:space="0" w:color="F2F2F2"/>
              <w:right w:val="single" w:sz="4" w:space="0" w:color="F2F2F2"/>
            </w:tcBorders>
            <w:shd w:val="clear" w:color="000000" w:fill="C5D9F1"/>
            <w:noWrap/>
            <w:vAlign w:val="center"/>
            <w:hideMark/>
          </w:tcPr>
          <w:p w:rsidR="003C6C4B" w:rsidRPr="00570251" w:rsidRDefault="003C6C4B" w:rsidP="00C742B2">
            <w:pPr>
              <w:spacing w:after="0" w:line="240" w:lineRule="auto"/>
              <w:jc w:val="center"/>
              <w:rPr>
                <w:rFonts w:ascii="Calibri" w:eastAsia="Times New Roman" w:hAnsi="Calibri" w:cs="Times New Roman"/>
                <w:b/>
                <w:bCs/>
                <w:color w:val="FF0000"/>
                <w:lang w:eastAsia="en-GB"/>
              </w:rPr>
            </w:pPr>
            <w:r w:rsidRPr="00570251">
              <w:rPr>
                <w:rFonts w:ascii="Calibri" w:eastAsia="Times New Roman" w:hAnsi="Calibri" w:cs="Times New Roman"/>
                <w:b/>
                <w:bCs/>
                <w:color w:val="FF0000"/>
                <w:lang w:eastAsia="en-GB"/>
              </w:rPr>
              <w:t>-</w:t>
            </w:r>
          </w:p>
        </w:tc>
        <w:tc>
          <w:tcPr>
            <w:tcW w:w="4699" w:type="pct"/>
            <w:tcBorders>
              <w:top w:val="nil"/>
              <w:left w:val="nil"/>
              <w:bottom w:val="single" w:sz="4" w:space="0" w:color="F2F2F2"/>
              <w:right w:val="single" w:sz="4" w:space="0" w:color="F2F2F2"/>
            </w:tcBorders>
            <w:shd w:val="clear" w:color="000000" w:fill="C5D9F1"/>
            <w:vAlign w:val="center"/>
            <w:hideMark/>
          </w:tcPr>
          <w:p w:rsidR="003C6C4B" w:rsidRPr="00D81041" w:rsidRDefault="003C6C4B"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 xml:space="preserve">The </w:t>
            </w:r>
            <w:r w:rsidR="007A38BF" w:rsidRPr="00D81041">
              <w:rPr>
                <w:rFonts w:ascii="Calibri" w:eastAsia="Times New Roman" w:hAnsi="Calibri" w:cs="Times New Roman"/>
                <w:color w:val="000000"/>
                <w:sz w:val="24"/>
                <w:szCs w:val="24"/>
                <w:lang w:eastAsia="en-GB"/>
              </w:rPr>
              <w:t xml:space="preserve">Manor Street Regeneration Project  </w:t>
            </w:r>
            <w:r w:rsidRPr="00D81041">
              <w:rPr>
                <w:rFonts w:ascii="Calibri" w:eastAsia="Times New Roman" w:hAnsi="Calibri" w:cs="Times New Roman"/>
                <w:color w:val="000000"/>
                <w:sz w:val="24"/>
                <w:szCs w:val="24"/>
                <w:lang w:eastAsia="en-GB"/>
              </w:rPr>
              <w:t>could have a negative effect upon a protected group</w:t>
            </w:r>
          </w:p>
        </w:tc>
      </w:tr>
      <w:tr w:rsidR="003C6C4B" w:rsidRPr="003C6C4B" w:rsidTr="003C6C4B">
        <w:trPr>
          <w:trHeight w:val="375"/>
        </w:trPr>
        <w:tc>
          <w:tcPr>
            <w:tcW w:w="301" w:type="pct"/>
            <w:tcBorders>
              <w:top w:val="nil"/>
              <w:left w:val="single" w:sz="4" w:space="0" w:color="F2F2F2"/>
              <w:bottom w:val="single" w:sz="4" w:space="0" w:color="F2F2F2"/>
              <w:right w:val="single" w:sz="4" w:space="0" w:color="F2F2F2"/>
            </w:tcBorders>
            <w:shd w:val="clear" w:color="000000" w:fill="C5D9F1"/>
            <w:noWrap/>
            <w:vAlign w:val="center"/>
            <w:hideMark/>
          </w:tcPr>
          <w:p w:rsidR="003C6C4B" w:rsidRPr="00570251" w:rsidRDefault="003C6C4B" w:rsidP="00C742B2">
            <w:pPr>
              <w:spacing w:after="0" w:line="240" w:lineRule="auto"/>
              <w:jc w:val="center"/>
              <w:rPr>
                <w:rFonts w:ascii="Calibri" w:eastAsia="Times New Roman" w:hAnsi="Calibri" w:cs="Times New Roman"/>
                <w:b/>
                <w:bCs/>
                <w:color w:val="FF0000"/>
                <w:lang w:eastAsia="en-GB"/>
              </w:rPr>
            </w:pPr>
            <w:r w:rsidRPr="00570251">
              <w:rPr>
                <w:rFonts w:ascii="Calibri" w:eastAsia="Times New Roman" w:hAnsi="Calibri" w:cs="Times New Roman"/>
                <w:b/>
                <w:bCs/>
                <w:color w:val="FF0000"/>
                <w:lang w:eastAsia="en-GB"/>
              </w:rPr>
              <w:t>--</w:t>
            </w:r>
          </w:p>
        </w:tc>
        <w:tc>
          <w:tcPr>
            <w:tcW w:w="4699" w:type="pct"/>
            <w:tcBorders>
              <w:top w:val="nil"/>
              <w:left w:val="nil"/>
              <w:bottom w:val="single" w:sz="4" w:space="0" w:color="F2F2F2"/>
              <w:right w:val="single" w:sz="4" w:space="0" w:color="F2F2F2"/>
            </w:tcBorders>
            <w:shd w:val="clear" w:color="000000" w:fill="C5D9F1"/>
            <w:vAlign w:val="center"/>
            <w:hideMark/>
          </w:tcPr>
          <w:p w:rsidR="003C6C4B" w:rsidRPr="00D81041" w:rsidRDefault="003C6C4B"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 xml:space="preserve">The </w:t>
            </w:r>
            <w:r w:rsidR="007A38BF" w:rsidRPr="00D81041">
              <w:rPr>
                <w:rFonts w:ascii="Calibri" w:eastAsia="Times New Roman" w:hAnsi="Calibri" w:cs="Times New Roman"/>
                <w:color w:val="000000"/>
                <w:sz w:val="24"/>
                <w:szCs w:val="24"/>
                <w:lang w:eastAsia="en-GB"/>
              </w:rPr>
              <w:t xml:space="preserve">Manor Street Regeneration Project  </w:t>
            </w:r>
            <w:r w:rsidRPr="00D81041">
              <w:rPr>
                <w:rFonts w:ascii="Calibri" w:eastAsia="Times New Roman" w:hAnsi="Calibri" w:cs="Times New Roman"/>
                <w:color w:val="000000"/>
                <w:sz w:val="24"/>
                <w:szCs w:val="24"/>
                <w:lang w:eastAsia="en-GB"/>
              </w:rPr>
              <w:t>could have a significant negative effect upon a protected group</w:t>
            </w:r>
          </w:p>
        </w:tc>
      </w:tr>
    </w:tbl>
    <w:p w:rsidR="00BA6D43" w:rsidRDefault="00BA6D43" w:rsidP="00C742B2">
      <w:pPr>
        <w:jc w:val="center"/>
        <w:rPr>
          <w:rFonts w:ascii="Calibri" w:eastAsia="Calibri" w:hAnsi="Calibri" w:cs="Times New Roman"/>
          <w:sz w:val="24"/>
        </w:rPr>
      </w:pPr>
    </w:p>
    <w:p w:rsidR="00963BA2" w:rsidRDefault="00963BA2" w:rsidP="00C742B2">
      <w:pPr>
        <w:jc w:val="center"/>
        <w:rPr>
          <w:b/>
          <w:color w:val="00B0F0"/>
          <w:sz w:val="28"/>
        </w:rPr>
      </w:pPr>
    </w:p>
    <w:p w:rsidR="004E5592" w:rsidRDefault="004E5592" w:rsidP="00C742B2">
      <w:pPr>
        <w:jc w:val="center"/>
        <w:rPr>
          <w:b/>
          <w:color w:val="00B0F0"/>
          <w:sz w:val="28"/>
        </w:rPr>
      </w:pPr>
    </w:p>
    <w:p w:rsidR="004E5592" w:rsidRDefault="004E5592" w:rsidP="00C742B2">
      <w:pPr>
        <w:jc w:val="center"/>
        <w:rPr>
          <w:b/>
          <w:color w:val="00B0F0"/>
          <w:sz w:val="28"/>
        </w:rPr>
      </w:pPr>
    </w:p>
    <w:p w:rsidR="00820146" w:rsidRDefault="00820146" w:rsidP="00820146">
      <w:pPr>
        <w:rPr>
          <w:b/>
          <w:color w:val="365F91" w:themeColor="accent1" w:themeShade="BF"/>
          <w:sz w:val="28"/>
        </w:rPr>
      </w:pPr>
    </w:p>
    <w:p w:rsidR="00D81041" w:rsidRDefault="00D81041" w:rsidP="00820146">
      <w:pPr>
        <w:rPr>
          <w:b/>
          <w:color w:val="365F91" w:themeColor="accent1" w:themeShade="BF"/>
          <w:sz w:val="28"/>
        </w:rPr>
      </w:pPr>
    </w:p>
    <w:p w:rsidR="00DB3D3A" w:rsidRPr="00820146" w:rsidRDefault="007553F9" w:rsidP="00820146">
      <w:pPr>
        <w:rPr>
          <w:b/>
          <w:color w:val="365F91" w:themeColor="accent1" w:themeShade="BF"/>
          <w:sz w:val="28"/>
        </w:rPr>
      </w:pPr>
      <w:r w:rsidRPr="00820146">
        <w:rPr>
          <w:b/>
          <w:color w:val="365F91" w:themeColor="accent1" w:themeShade="BF"/>
          <w:sz w:val="28"/>
        </w:rPr>
        <w:t xml:space="preserve">3.3 Assessment of the </w:t>
      </w:r>
      <w:r w:rsidR="007A38BF" w:rsidRPr="00820146">
        <w:rPr>
          <w:b/>
          <w:color w:val="365F91" w:themeColor="accent1" w:themeShade="BF"/>
          <w:sz w:val="28"/>
        </w:rPr>
        <w:t>Manor Street Regeneration project</w:t>
      </w:r>
      <w:r w:rsidRPr="00820146">
        <w:rPr>
          <w:b/>
          <w:color w:val="365F91" w:themeColor="accent1" w:themeShade="BF"/>
          <w:sz w:val="28"/>
        </w:rPr>
        <w:t xml:space="preserve"> taken as a whole</w:t>
      </w:r>
    </w:p>
    <w:p w:rsidR="00DB3D3A" w:rsidRDefault="00DB3D3A" w:rsidP="00C742B2">
      <w:pPr>
        <w:widowControl w:val="0"/>
        <w:spacing w:after="0" w:line="240" w:lineRule="auto"/>
        <w:ind w:right="1034"/>
        <w:jc w:val="center"/>
        <w:rPr>
          <w:b/>
          <w:color w:val="00B0F0"/>
          <w:sz w:val="24"/>
        </w:rPr>
      </w:pPr>
    </w:p>
    <w:tbl>
      <w:tblPr>
        <w:tblW w:w="0" w:type="auto"/>
        <w:tblInd w:w="93" w:type="dxa"/>
        <w:tblLayout w:type="fixed"/>
        <w:tblLook w:val="04A0" w:firstRow="1" w:lastRow="0" w:firstColumn="1" w:lastColumn="0" w:noHBand="0" w:noVBand="1"/>
      </w:tblPr>
      <w:tblGrid>
        <w:gridCol w:w="4369"/>
        <w:gridCol w:w="1600"/>
        <w:gridCol w:w="425"/>
        <w:gridCol w:w="5245"/>
        <w:gridCol w:w="3882"/>
      </w:tblGrid>
      <w:tr w:rsidR="00282DC0" w:rsidRPr="00282DC0" w:rsidTr="00EE1F6F">
        <w:trPr>
          <w:trHeight w:val="300"/>
        </w:trPr>
        <w:tc>
          <w:tcPr>
            <w:tcW w:w="4369" w:type="dxa"/>
            <w:vMerge w:val="restart"/>
            <w:tcBorders>
              <w:top w:val="single" w:sz="4" w:space="0" w:color="FFFFFF"/>
              <w:left w:val="single" w:sz="4" w:space="0" w:color="FFFFFF"/>
              <w:bottom w:val="single" w:sz="4" w:space="0" w:color="FFFFFF"/>
              <w:right w:val="single" w:sz="4" w:space="0" w:color="FFFFFF"/>
            </w:tcBorders>
            <w:shd w:val="clear" w:color="000000" w:fill="C5D9F1"/>
            <w:hideMark/>
          </w:tcPr>
          <w:p w:rsidR="00282DC0" w:rsidRPr="00D81041" w:rsidRDefault="00282DC0" w:rsidP="00820146">
            <w:pPr>
              <w:spacing w:after="0" w:line="240" w:lineRule="auto"/>
              <w:rPr>
                <w:rFonts w:ascii="Calibri" w:eastAsia="Times New Roman" w:hAnsi="Calibri" w:cs="Times New Roman"/>
                <w:b/>
                <w:bCs/>
                <w:color w:val="000000"/>
                <w:sz w:val="24"/>
                <w:szCs w:val="24"/>
                <w:lang w:eastAsia="en-GB"/>
              </w:rPr>
            </w:pPr>
            <w:r w:rsidRPr="00D81041">
              <w:rPr>
                <w:rFonts w:ascii="Calibri" w:eastAsia="Times New Roman" w:hAnsi="Calibri" w:cs="Times New Roman"/>
                <w:b/>
                <w:bCs/>
                <w:color w:val="000000"/>
                <w:sz w:val="24"/>
                <w:szCs w:val="24"/>
                <w:lang w:eastAsia="en-GB"/>
              </w:rPr>
              <w:t xml:space="preserve">Does the </w:t>
            </w:r>
            <w:r w:rsidR="007A38BF" w:rsidRPr="00D81041">
              <w:rPr>
                <w:rFonts w:ascii="Calibri" w:eastAsia="Times New Roman" w:hAnsi="Calibri" w:cs="Times New Roman"/>
                <w:b/>
                <w:bCs/>
                <w:color w:val="000000"/>
                <w:sz w:val="24"/>
                <w:szCs w:val="24"/>
                <w:lang w:eastAsia="en-GB"/>
              </w:rPr>
              <w:t>Manor Street Regeneration as</w:t>
            </w:r>
            <w:r w:rsidRPr="00D81041">
              <w:rPr>
                <w:rFonts w:ascii="Calibri" w:eastAsia="Times New Roman" w:hAnsi="Calibri" w:cs="Times New Roman"/>
                <w:b/>
                <w:bCs/>
                <w:color w:val="000000"/>
                <w:sz w:val="24"/>
                <w:szCs w:val="24"/>
                <w:lang w:eastAsia="en-GB"/>
              </w:rPr>
              <w:t xml:space="preserve"> a whole Improve access to public transport, promote car pools, car sharing, </w:t>
            </w:r>
            <w:r w:rsidR="000C5A22" w:rsidRPr="00D81041">
              <w:rPr>
                <w:rFonts w:ascii="Calibri" w:eastAsia="Times New Roman" w:hAnsi="Calibri" w:cs="Times New Roman"/>
                <w:b/>
                <w:bCs/>
                <w:color w:val="000000"/>
                <w:sz w:val="24"/>
                <w:szCs w:val="24"/>
                <w:lang w:eastAsia="en-GB"/>
              </w:rPr>
              <w:t>and encourage</w:t>
            </w:r>
            <w:r w:rsidRPr="00D81041">
              <w:rPr>
                <w:rFonts w:ascii="Calibri" w:eastAsia="Times New Roman" w:hAnsi="Calibri" w:cs="Times New Roman"/>
                <w:b/>
                <w:bCs/>
                <w:color w:val="000000"/>
                <w:sz w:val="24"/>
                <w:szCs w:val="24"/>
                <w:lang w:eastAsia="en-GB"/>
              </w:rPr>
              <w:t xml:space="preserve"> cycling and walking?</w:t>
            </w:r>
          </w:p>
        </w:tc>
        <w:tc>
          <w:tcPr>
            <w:tcW w:w="11152" w:type="dxa"/>
            <w:gridSpan w:val="4"/>
            <w:tcBorders>
              <w:top w:val="single" w:sz="4" w:space="0" w:color="FFFFFF"/>
              <w:left w:val="nil"/>
              <w:bottom w:val="single" w:sz="4" w:space="0" w:color="FFFFFF"/>
              <w:right w:val="single" w:sz="4" w:space="0" w:color="FFFFFF"/>
            </w:tcBorders>
            <w:shd w:val="clear" w:color="000000" w:fill="C5D9F1"/>
            <w:noWrap/>
            <w:vAlign w:val="center"/>
            <w:hideMark/>
          </w:tcPr>
          <w:p w:rsidR="00282DC0" w:rsidRPr="00D81041" w:rsidRDefault="00282DC0" w:rsidP="007177B7">
            <w:pPr>
              <w:spacing w:after="0" w:line="240" w:lineRule="auto"/>
              <w:jc w:val="center"/>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From the view point of:</w:t>
            </w:r>
          </w:p>
        </w:tc>
      </w:tr>
      <w:tr w:rsidR="00282DC0" w:rsidRPr="00282DC0" w:rsidTr="00EE1F6F">
        <w:trPr>
          <w:trHeight w:val="300"/>
        </w:trPr>
        <w:tc>
          <w:tcPr>
            <w:tcW w:w="4369" w:type="dxa"/>
            <w:vMerge/>
            <w:tcBorders>
              <w:top w:val="single" w:sz="4" w:space="0" w:color="FFFFFF"/>
              <w:left w:val="single" w:sz="4" w:space="0" w:color="FFFFFF"/>
              <w:bottom w:val="single" w:sz="4" w:space="0" w:color="FFFFFF"/>
              <w:right w:val="single" w:sz="4" w:space="0" w:color="FFFFFF"/>
            </w:tcBorders>
            <w:vAlign w:val="center"/>
            <w:hideMark/>
          </w:tcPr>
          <w:p w:rsidR="00282DC0" w:rsidRPr="00D81041" w:rsidRDefault="00282DC0" w:rsidP="00C742B2">
            <w:pPr>
              <w:spacing w:after="0" w:line="240" w:lineRule="auto"/>
              <w:jc w:val="center"/>
              <w:rPr>
                <w:rFonts w:ascii="Calibri" w:eastAsia="Times New Roman" w:hAnsi="Calibri" w:cs="Times New Roman"/>
                <w:b/>
                <w:bCs/>
                <w:color w:val="000000"/>
                <w:sz w:val="24"/>
                <w:szCs w:val="24"/>
                <w:lang w:eastAsia="en-GB"/>
              </w:rPr>
            </w:pPr>
          </w:p>
        </w:tc>
        <w:tc>
          <w:tcPr>
            <w:tcW w:w="2025" w:type="dxa"/>
            <w:gridSpan w:val="2"/>
            <w:tcBorders>
              <w:top w:val="single" w:sz="4" w:space="0" w:color="FFFFFF"/>
              <w:left w:val="nil"/>
              <w:bottom w:val="single" w:sz="4" w:space="0" w:color="FFFFFF"/>
              <w:right w:val="single" w:sz="4" w:space="0" w:color="FFFFFF"/>
            </w:tcBorders>
            <w:shd w:val="clear" w:color="000000" w:fill="C5D9F1"/>
            <w:noWrap/>
            <w:vAlign w:val="center"/>
            <w:hideMark/>
          </w:tcPr>
          <w:p w:rsidR="00282DC0" w:rsidRPr="00D81041" w:rsidRDefault="00282DC0" w:rsidP="00820146">
            <w:pPr>
              <w:spacing w:after="0" w:line="240" w:lineRule="auto"/>
              <w:jc w:val="center"/>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Equality Group</w:t>
            </w:r>
          </w:p>
        </w:tc>
        <w:tc>
          <w:tcPr>
            <w:tcW w:w="5245" w:type="dxa"/>
            <w:tcBorders>
              <w:top w:val="nil"/>
              <w:left w:val="nil"/>
              <w:bottom w:val="single" w:sz="4" w:space="0" w:color="FFFFFF"/>
              <w:right w:val="single" w:sz="4" w:space="0" w:color="FFFFFF"/>
            </w:tcBorders>
            <w:shd w:val="clear" w:color="000000" w:fill="C5D9F1"/>
            <w:noWrap/>
            <w:hideMark/>
          </w:tcPr>
          <w:p w:rsidR="00282DC0" w:rsidRPr="00D81041" w:rsidRDefault="00282DC0" w:rsidP="00820146">
            <w:pPr>
              <w:spacing w:after="0" w:line="240" w:lineRule="auto"/>
              <w:jc w:val="center"/>
              <w:rPr>
                <w:rFonts w:ascii="Calibri" w:eastAsia="Times New Roman" w:hAnsi="Calibri" w:cs="Times New Roman"/>
                <w:sz w:val="24"/>
                <w:szCs w:val="24"/>
                <w:lang w:eastAsia="en-GB"/>
              </w:rPr>
            </w:pPr>
            <w:r w:rsidRPr="00D81041">
              <w:rPr>
                <w:rFonts w:ascii="Calibri" w:eastAsia="Times New Roman" w:hAnsi="Calibri" w:cs="Times New Roman"/>
                <w:sz w:val="24"/>
                <w:szCs w:val="24"/>
                <w:lang w:eastAsia="en-GB"/>
              </w:rPr>
              <w:t>Supporting Comments</w:t>
            </w:r>
          </w:p>
        </w:tc>
        <w:tc>
          <w:tcPr>
            <w:tcW w:w="3882" w:type="dxa"/>
            <w:tcBorders>
              <w:top w:val="nil"/>
              <w:left w:val="nil"/>
              <w:bottom w:val="single" w:sz="4" w:space="0" w:color="FFFFFF"/>
              <w:right w:val="single" w:sz="4" w:space="0" w:color="FFFFFF"/>
            </w:tcBorders>
            <w:shd w:val="clear" w:color="000000" w:fill="C5D9F1"/>
            <w:hideMark/>
          </w:tcPr>
          <w:p w:rsidR="00282DC0" w:rsidRPr="00D81041" w:rsidRDefault="00282DC0" w:rsidP="00820146">
            <w:pPr>
              <w:spacing w:after="0" w:line="240" w:lineRule="auto"/>
              <w:jc w:val="center"/>
              <w:rPr>
                <w:rFonts w:ascii="Calibri" w:eastAsia="Times New Roman" w:hAnsi="Calibri" w:cs="Times New Roman"/>
                <w:sz w:val="24"/>
                <w:szCs w:val="24"/>
                <w:lang w:eastAsia="en-GB"/>
              </w:rPr>
            </w:pPr>
            <w:r w:rsidRPr="00D81041">
              <w:rPr>
                <w:rFonts w:ascii="Calibri" w:eastAsia="Times New Roman" w:hAnsi="Calibri" w:cs="Times New Roman"/>
                <w:sz w:val="24"/>
                <w:szCs w:val="24"/>
                <w:lang w:eastAsia="en-GB"/>
              </w:rPr>
              <w:t>Evidence</w:t>
            </w:r>
          </w:p>
        </w:tc>
      </w:tr>
      <w:tr w:rsidR="00282DC0" w:rsidRPr="00282DC0" w:rsidTr="00EE1F6F">
        <w:trPr>
          <w:trHeight w:val="420"/>
        </w:trPr>
        <w:tc>
          <w:tcPr>
            <w:tcW w:w="4369" w:type="dxa"/>
            <w:vMerge/>
            <w:tcBorders>
              <w:top w:val="single" w:sz="4" w:space="0" w:color="FFFFFF"/>
              <w:left w:val="single" w:sz="4" w:space="0" w:color="FFFFFF"/>
              <w:bottom w:val="single" w:sz="4" w:space="0" w:color="FFFFFF"/>
              <w:right w:val="single" w:sz="4" w:space="0" w:color="FFFFFF"/>
            </w:tcBorders>
            <w:vAlign w:val="center"/>
            <w:hideMark/>
          </w:tcPr>
          <w:p w:rsidR="00282DC0" w:rsidRPr="00D81041" w:rsidRDefault="00282DC0" w:rsidP="00C742B2">
            <w:pPr>
              <w:spacing w:after="0" w:line="240" w:lineRule="auto"/>
              <w:jc w:val="center"/>
              <w:rPr>
                <w:rFonts w:ascii="Calibri" w:eastAsia="Times New Roman" w:hAnsi="Calibri" w:cs="Times New Roman"/>
                <w:b/>
                <w:bCs/>
                <w:color w:val="000000"/>
                <w:sz w:val="24"/>
                <w:szCs w:val="24"/>
                <w:lang w:eastAsia="en-GB"/>
              </w:rPr>
            </w:pPr>
          </w:p>
        </w:tc>
        <w:tc>
          <w:tcPr>
            <w:tcW w:w="1600"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Age</w:t>
            </w:r>
          </w:p>
        </w:tc>
        <w:tc>
          <w:tcPr>
            <w:tcW w:w="425"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BD4697" w:rsidP="00820146">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r w:rsidR="00282DC0" w:rsidRPr="00D81041">
              <w:rPr>
                <w:rFonts w:ascii="Calibri" w:eastAsia="Times New Roman" w:hAnsi="Calibri" w:cs="Times New Roman"/>
                <w:b/>
                <w:bCs/>
                <w:color w:val="00B050"/>
                <w:sz w:val="24"/>
                <w:szCs w:val="24"/>
                <w:lang w:eastAsia="en-GB"/>
              </w:rPr>
              <w:t>+</w:t>
            </w:r>
          </w:p>
        </w:tc>
        <w:tc>
          <w:tcPr>
            <w:tcW w:w="5245" w:type="dxa"/>
            <w:vMerge w:val="restart"/>
            <w:tcBorders>
              <w:top w:val="nil"/>
              <w:left w:val="single" w:sz="4" w:space="0" w:color="FFFFFF"/>
              <w:bottom w:val="single" w:sz="4" w:space="0" w:color="FFFFFF"/>
              <w:right w:val="single" w:sz="4" w:space="0" w:color="FFFFFF"/>
            </w:tcBorders>
            <w:shd w:val="clear" w:color="000000" w:fill="C5D9F1"/>
            <w:hideMark/>
          </w:tcPr>
          <w:p w:rsidR="001F7A5C" w:rsidRPr="00D81041" w:rsidRDefault="00BD4697" w:rsidP="00820146">
            <w:pPr>
              <w:contextualSpacing/>
              <w:rPr>
                <w:sz w:val="24"/>
                <w:szCs w:val="24"/>
              </w:rPr>
            </w:pPr>
            <w:r w:rsidRPr="00D81041">
              <w:rPr>
                <w:sz w:val="24"/>
                <w:szCs w:val="24"/>
              </w:rPr>
              <w:t>Delivery of this scheme will have a significant beneficial and positive impact on existing and future residents</w:t>
            </w:r>
            <w:r w:rsidR="00BA6D43" w:rsidRPr="00D81041">
              <w:rPr>
                <w:sz w:val="24"/>
                <w:szCs w:val="24"/>
              </w:rPr>
              <w:t>, town c</w:t>
            </w:r>
            <w:r w:rsidRPr="00D81041">
              <w:rPr>
                <w:sz w:val="24"/>
                <w:szCs w:val="24"/>
              </w:rPr>
              <w:t>entre businesses.</w:t>
            </w:r>
          </w:p>
          <w:p w:rsidR="00BD4697" w:rsidRPr="00D81041" w:rsidRDefault="00BD4697" w:rsidP="00820146">
            <w:pPr>
              <w:contextualSpacing/>
              <w:rPr>
                <w:sz w:val="24"/>
                <w:szCs w:val="24"/>
              </w:rPr>
            </w:pPr>
            <w:r w:rsidRPr="00D81041">
              <w:rPr>
                <w:sz w:val="24"/>
                <w:szCs w:val="24"/>
              </w:rPr>
              <w:t>Access to public transport will be enhanced via the delivery of a modern bus interchange with increased capacity.</w:t>
            </w:r>
          </w:p>
          <w:p w:rsidR="00BD4697" w:rsidRPr="00D81041" w:rsidRDefault="00BD4697" w:rsidP="00820146">
            <w:pPr>
              <w:contextualSpacing/>
              <w:rPr>
                <w:sz w:val="24"/>
                <w:szCs w:val="24"/>
              </w:rPr>
            </w:pPr>
            <w:r w:rsidRPr="00D81041">
              <w:rPr>
                <w:sz w:val="24"/>
                <w:szCs w:val="24"/>
              </w:rPr>
              <w:t>The development will also deliver a new hotel, enhanced car parking together with high quality public realm.</w:t>
            </w:r>
          </w:p>
          <w:p w:rsidR="001F7A5C" w:rsidRPr="00D81041" w:rsidRDefault="001F7A5C" w:rsidP="00820146">
            <w:pPr>
              <w:contextualSpacing/>
              <w:rPr>
                <w:sz w:val="24"/>
                <w:szCs w:val="24"/>
              </w:rPr>
            </w:pPr>
            <w:r w:rsidRPr="00D81041">
              <w:rPr>
                <w:sz w:val="24"/>
                <w:szCs w:val="24"/>
              </w:rPr>
              <w:t>Within the car park there will be</w:t>
            </w:r>
            <w:r w:rsidR="001E72C2" w:rsidRPr="00D81041">
              <w:rPr>
                <w:sz w:val="24"/>
                <w:szCs w:val="24"/>
              </w:rPr>
              <w:t xml:space="preserve"> a number of</w:t>
            </w:r>
            <w:r w:rsidRPr="00D81041">
              <w:rPr>
                <w:sz w:val="24"/>
                <w:szCs w:val="24"/>
              </w:rPr>
              <w:t xml:space="preserve"> electric charging points, secure bike storage, and potential car club scheme.</w:t>
            </w:r>
          </w:p>
          <w:p w:rsidR="00282DC0" w:rsidRPr="00D81041" w:rsidRDefault="00282DC0" w:rsidP="00820146">
            <w:pPr>
              <w:spacing w:after="0" w:line="240" w:lineRule="auto"/>
              <w:rPr>
                <w:rFonts w:ascii="Calibri" w:eastAsia="Times New Roman" w:hAnsi="Calibri" w:cs="Times New Roman"/>
                <w:color w:val="000000"/>
                <w:sz w:val="24"/>
                <w:szCs w:val="24"/>
                <w:lang w:eastAsia="en-GB"/>
              </w:rPr>
            </w:pPr>
          </w:p>
        </w:tc>
        <w:tc>
          <w:tcPr>
            <w:tcW w:w="3882" w:type="dxa"/>
            <w:vMerge w:val="restart"/>
            <w:tcBorders>
              <w:top w:val="nil"/>
              <w:left w:val="single" w:sz="4" w:space="0" w:color="FFFFFF"/>
              <w:bottom w:val="single" w:sz="4" w:space="0" w:color="FFFFFF"/>
              <w:right w:val="single" w:sz="4" w:space="0" w:color="FFFFFF"/>
            </w:tcBorders>
            <w:shd w:val="clear" w:color="000000" w:fill="C5D9F1"/>
            <w:hideMark/>
          </w:tcPr>
          <w:p w:rsidR="00282DC0" w:rsidRPr="00D81041" w:rsidRDefault="00933C4A" w:rsidP="00820146">
            <w:pPr>
              <w:spacing w:after="0" w:line="240" w:lineRule="auto"/>
              <w:rPr>
                <w:rFonts w:ascii="Calibri" w:eastAsia="Times New Roman" w:hAnsi="Calibri" w:cs="Times New Roman"/>
                <w:color w:val="000000"/>
                <w:sz w:val="24"/>
                <w:szCs w:val="24"/>
                <w:lang w:eastAsia="en-GB"/>
              </w:rPr>
            </w:pPr>
            <w:proofErr w:type="spellStart"/>
            <w:r w:rsidRPr="00D81041">
              <w:rPr>
                <w:rFonts w:ascii="Calibri" w:eastAsia="Times New Roman" w:hAnsi="Calibri" w:cs="Times New Roman"/>
                <w:color w:val="000000"/>
                <w:sz w:val="24"/>
                <w:szCs w:val="24"/>
                <w:lang w:eastAsia="en-GB"/>
              </w:rPr>
              <w:t>Systra</w:t>
            </w:r>
            <w:proofErr w:type="spellEnd"/>
            <w:r w:rsidRPr="00D81041">
              <w:rPr>
                <w:rFonts w:ascii="Calibri" w:eastAsia="Times New Roman" w:hAnsi="Calibri" w:cs="Times New Roman"/>
                <w:color w:val="000000"/>
                <w:sz w:val="24"/>
                <w:szCs w:val="24"/>
                <w:lang w:eastAsia="en-GB"/>
              </w:rPr>
              <w:t xml:space="preserve"> Technical Note – Braintree Bus Station Proposals Review – April 2018</w:t>
            </w:r>
          </w:p>
        </w:tc>
      </w:tr>
      <w:tr w:rsidR="00282DC0" w:rsidRPr="00282DC0" w:rsidTr="00EE1F6F">
        <w:trPr>
          <w:trHeight w:val="300"/>
        </w:trPr>
        <w:tc>
          <w:tcPr>
            <w:tcW w:w="4369" w:type="dxa"/>
            <w:vMerge/>
            <w:tcBorders>
              <w:top w:val="single" w:sz="4" w:space="0" w:color="FFFFFF"/>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b/>
                <w:bCs/>
                <w:color w:val="000000"/>
                <w:lang w:eastAsia="en-GB"/>
              </w:rPr>
            </w:pPr>
          </w:p>
        </w:tc>
        <w:tc>
          <w:tcPr>
            <w:tcW w:w="1600"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Gender</w:t>
            </w:r>
          </w:p>
        </w:tc>
        <w:tc>
          <w:tcPr>
            <w:tcW w:w="425"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820146">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0</w:t>
            </w:r>
          </w:p>
        </w:tc>
        <w:tc>
          <w:tcPr>
            <w:tcW w:w="5245" w:type="dxa"/>
            <w:vMerge/>
            <w:tcBorders>
              <w:top w:val="nil"/>
              <w:left w:val="single" w:sz="4" w:space="0" w:color="FFFFFF"/>
              <w:bottom w:val="single" w:sz="4" w:space="0" w:color="FFFFFF"/>
              <w:right w:val="single" w:sz="4" w:space="0" w:color="FFFFFF"/>
            </w:tcBorders>
            <w:vAlign w:val="center"/>
            <w:hideMark/>
          </w:tcPr>
          <w:p w:rsidR="00282DC0" w:rsidRPr="00D81041" w:rsidRDefault="00282DC0" w:rsidP="00C742B2">
            <w:pPr>
              <w:spacing w:after="0" w:line="240" w:lineRule="auto"/>
              <w:jc w:val="center"/>
              <w:rPr>
                <w:rFonts w:ascii="Calibri" w:eastAsia="Times New Roman" w:hAnsi="Calibri" w:cs="Times New Roman"/>
                <w:color w:val="000000"/>
                <w:sz w:val="24"/>
                <w:szCs w:val="24"/>
                <w:lang w:eastAsia="en-GB"/>
              </w:rPr>
            </w:pPr>
          </w:p>
        </w:tc>
        <w:tc>
          <w:tcPr>
            <w:tcW w:w="3882" w:type="dxa"/>
            <w:vMerge/>
            <w:tcBorders>
              <w:top w:val="nil"/>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r>
      <w:tr w:rsidR="00282DC0" w:rsidRPr="00282DC0" w:rsidTr="00EE1F6F">
        <w:trPr>
          <w:trHeight w:val="420"/>
        </w:trPr>
        <w:tc>
          <w:tcPr>
            <w:tcW w:w="4369" w:type="dxa"/>
            <w:vMerge/>
            <w:tcBorders>
              <w:top w:val="single" w:sz="4" w:space="0" w:color="FFFFFF"/>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b/>
                <w:bCs/>
                <w:color w:val="000000"/>
                <w:lang w:eastAsia="en-GB"/>
              </w:rPr>
            </w:pPr>
          </w:p>
        </w:tc>
        <w:tc>
          <w:tcPr>
            <w:tcW w:w="1600"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Race</w:t>
            </w:r>
          </w:p>
        </w:tc>
        <w:tc>
          <w:tcPr>
            <w:tcW w:w="425"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820146">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0</w:t>
            </w:r>
          </w:p>
        </w:tc>
        <w:tc>
          <w:tcPr>
            <w:tcW w:w="5245" w:type="dxa"/>
            <w:vMerge/>
            <w:tcBorders>
              <w:top w:val="nil"/>
              <w:left w:val="single" w:sz="4" w:space="0" w:color="FFFFFF"/>
              <w:bottom w:val="single" w:sz="4" w:space="0" w:color="FFFFFF"/>
              <w:right w:val="single" w:sz="4" w:space="0" w:color="FFFFFF"/>
            </w:tcBorders>
            <w:vAlign w:val="center"/>
            <w:hideMark/>
          </w:tcPr>
          <w:p w:rsidR="00282DC0" w:rsidRPr="00D81041" w:rsidRDefault="00282DC0" w:rsidP="00C742B2">
            <w:pPr>
              <w:spacing w:after="0" w:line="240" w:lineRule="auto"/>
              <w:jc w:val="center"/>
              <w:rPr>
                <w:rFonts w:ascii="Calibri" w:eastAsia="Times New Roman" w:hAnsi="Calibri" w:cs="Times New Roman"/>
                <w:color w:val="000000"/>
                <w:sz w:val="24"/>
                <w:szCs w:val="24"/>
                <w:lang w:eastAsia="en-GB"/>
              </w:rPr>
            </w:pPr>
          </w:p>
        </w:tc>
        <w:tc>
          <w:tcPr>
            <w:tcW w:w="3882" w:type="dxa"/>
            <w:vMerge/>
            <w:tcBorders>
              <w:top w:val="nil"/>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r>
      <w:tr w:rsidR="00282DC0" w:rsidRPr="00282DC0" w:rsidTr="00EE1F6F">
        <w:trPr>
          <w:trHeight w:val="600"/>
        </w:trPr>
        <w:tc>
          <w:tcPr>
            <w:tcW w:w="4369" w:type="dxa"/>
            <w:vMerge/>
            <w:tcBorders>
              <w:top w:val="single" w:sz="4" w:space="0" w:color="FFFFFF"/>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b/>
                <w:bCs/>
                <w:color w:val="000000"/>
                <w:lang w:eastAsia="en-GB"/>
              </w:rPr>
            </w:pPr>
          </w:p>
        </w:tc>
        <w:tc>
          <w:tcPr>
            <w:tcW w:w="1600"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Gender Reassignment</w:t>
            </w:r>
          </w:p>
        </w:tc>
        <w:tc>
          <w:tcPr>
            <w:tcW w:w="425"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820146">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0</w:t>
            </w:r>
          </w:p>
        </w:tc>
        <w:tc>
          <w:tcPr>
            <w:tcW w:w="5245" w:type="dxa"/>
            <w:vMerge/>
            <w:tcBorders>
              <w:top w:val="nil"/>
              <w:left w:val="single" w:sz="4" w:space="0" w:color="FFFFFF"/>
              <w:bottom w:val="single" w:sz="4" w:space="0" w:color="FFFFFF"/>
              <w:right w:val="single" w:sz="4" w:space="0" w:color="FFFFFF"/>
            </w:tcBorders>
            <w:vAlign w:val="center"/>
            <w:hideMark/>
          </w:tcPr>
          <w:p w:rsidR="00282DC0" w:rsidRPr="00D81041" w:rsidRDefault="00282DC0" w:rsidP="00C742B2">
            <w:pPr>
              <w:spacing w:after="0" w:line="240" w:lineRule="auto"/>
              <w:jc w:val="center"/>
              <w:rPr>
                <w:rFonts w:ascii="Calibri" w:eastAsia="Times New Roman" w:hAnsi="Calibri" w:cs="Times New Roman"/>
                <w:color w:val="000000"/>
                <w:sz w:val="24"/>
                <w:szCs w:val="24"/>
                <w:lang w:eastAsia="en-GB"/>
              </w:rPr>
            </w:pPr>
          </w:p>
        </w:tc>
        <w:tc>
          <w:tcPr>
            <w:tcW w:w="3882" w:type="dxa"/>
            <w:vMerge/>
            <w:tcBorders>
              <w:top w:val="nil"/>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r>
      <w:tr w:rsidR="00282DC0" w:rsidRPr="00282DC0" w:rsidTr="00EE1F6F">
        <w:trPr>
          <w:trHeight w:val="420"/>
        </w:trPr>
        <w:tc>
          <w:tcPr>
            <w:tcW w:w="4369" w:type="dxa"/>
            <w:vMerge/>
            <w:tcBorders>
              <w:top w:val="single" w:sz="4" w:space="0" w:color="FFFFFF"/>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b/>
                <w:bCs/>
                <w:color w:val="000000"/>
                <w:lang w:eastAsia="en-GB"/>
              </w:rPr>
            </w:pPr>
          </w:p>
        </w:tc>
        <w:tc>
          <w:tcPr>
            <w:tcW w:w="1600"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Pregnancy or Maternity</w:t>
            </w:r>
          </w:p>
        </w:tc>
        <w:tc>
          <w:tcPr>
            <w:tcW w:w="425"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820146">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282DC0" w:rsidRPr="00D81041" w:rsidRDefault="00282DC0" w:rsidP="00C742B2">
            <w:pPr>
              <w:spacing w:after="0" w:line="240" w:lineRule="auto"/>
              <w:jc w:val="center"/>
              <w:rPr>
                <w:rFonts w:ascii="Calibri" w:eastAsia="Times New Roman" w:hAnsi="Calibri" w:cs="Times New Roman"/>
                <w:color w:val="000000"/>
                <w:sz w:val="24"/>
                <w:szCs w:val="24"/>
                <w:lang w:eastAsia="en-GB"/>
              </w:rPr>
            </w:pPr>
          </w:p>
        </w:tc>
        <w:tc>
          <w:tcPr>
            <w:tcW w:w="3882" w:type="dxa"/>
            <w:vMerge/>
            <w:tcBorders>
              <w:top w:val="nil"/>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r>
      <w:tr w:rsidR="00282DC0" w:rsidRPr="00282DC0" w:rsidTr="00EE1F6F">
        <w:trPr>
          <w:trHeight w:val="420"/>
        </w:trPr>
        <w:tc>
          <w:tcPr>
            <w:tcW w:w="4369" w:type="dxa"/>
            <w:vMerge/>
            <w:tcBorders>
              <w:top w:val="single" w:sz="4" w:space="0" w:color="FFFFFF"/>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b/>
                <w:bCs/>
                <w:color w:val="000000"/>
                <w:lang w:eastAsia="en-GB"/>
              </w:rPr>
            </w:pPr>
          </w:p>
        </w:tc>
        <w:tc>
          <w:tcPr>
            <w:tcW w:w="1600"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Sexual Orientation</w:t>
            </w:r>
          </w:p>
        </w:tc>
        <w:tc>
          <w:tcPr>
            <w:tcW w:w="425"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820146">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0</w:t>
            </w:r>
          </w:p>
        </w:tc>
        <w:tc>
          <w:tcPr>
            <w:tcW w:w="5245" w:type="dxa"/>
            <w:vMerge/>
            <w:tcBorders>
              <w:top w:val="nil"/>
              <w:left w:val="single" w:sz="4" w:space="0" w:color="FFFFFF"/>
              <w:bottom w:val="single" w:sz="4" w:space="0" w:color="FFFFFF"/>
              <w:right w:val="single" w:sz="4" w:space="0" w:color="FFFFFF"/>
            </w:tcBorders>
            <w:vAlign w:val="center"/>
            <w:hideMark/>
          </w:tcPr>
          <w:p w:rsidR="00282DC0" w:rsidRPr="00D81041" w:rsidRDefault="00282DC0" w:rsidP="00C742B2">
            <w:pPr>
              <w:spacing w:after="0" w:line="240" w:lineRule="auto"/>
              <w:jc w:val="center"/>
              <w:rPr>
                <w:rFonts w:ascii="Calibri" w:eastAsia="Times New Roman" w:hAnsi="Calibri" w:cs="Times New Roman"/>
                <w:color w:val="000000"/>
                <w:sz w:val="24"/>
                <w:szCs w:val="24"/>
                <w:lang w:eastAsia="en-GB"/>
              </w:rPr>
            </w:pPr>
          </w:p>
        </w:tc>
        <w:tc>
          <w:tcPr>
            <w:tcW w:w="3882" w:type="dxa"/>
            <w:vMerge/>
            <w:tcBorders>
              <w:top w:val="nil"/>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r>
      <w:tr w:rsidR="00282DC0" w:rsidRPr="00282DC0" w:rsidTr="00EE1F6F">
        <w:trPr>
          <w:trHeight w:val="600"/>
        </w:trPr>
        <w:tc>
          <w:tcPr>
            <w:tcW w:w="4369" w:type="dxa"/>
            <w:vMerge/>
            <w:tcBorders>
              <w:top w:val="single" w:sz="4" w:space="0" w:color="FFFFFF"/>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b/>
                <w:bCs/>
                <w:color w:val="000000"/>
                <w:lang w:eastAsia="en-GB"/>
              </w:rPr>
            </w:pPr>
          </w:p>
        </w:tc>
        <w:tc>
          <w:tcPr>
            <w:tcW w:w="1600"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Religion or Belief</w:t>
            </w:r>
          </w:p>
        </w:tc>
        <w:tc>
          <w:tcPr>
            <w:tcW w:w="425"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820146">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0</w:t>
            </w:r>
          </w:p>
        </w:tc>
        <w:tc>
          <w:tcPr>
            <w:tcW w:w="5245" w:type="dxa"/>
            <w:vMerge/>
            <w:tcBorders>
              <w:top w:val="nil"/>
              <w:left w:val="single" w:sz="4" w:space="0" w:color="FFFFFF"/>
              <w:bottom w:val="single" w:sz="4" w:space="0" w:color="FFFFFF"/>
              <w:right w:val="single" w:sz="4" w:space="0" w:color="FFFFFF"/>
            </w:tcBorders>
            <w:vAlign w:val="center"/>
            <w:hideMark/>
          </w:tcPr>
          <w:p w:rsidR="00282DC0" w:rsidRPr="00D81041" w:rsidRDefault="00282DC0" w:rsidP="00C742B2">
            <w:pPr>
              <w:spacing w:after="0" w:line="240" w:lineRule="auto"/>
              <w:jc w:val="center"/>
              <w:rPr>
                <w:rFonts w:ascii="Calibri" w:eastAsia="Times New Roman" w:hAnsi="Calibri" w:cs="Times New Roman"/>
                <w:color w:val="000000"/>
                <w:sz w:val="24"/>
                <w:szCs w:val="24"/>
                <w:lang w:eastAsia="en-GB"/>
              </w:rPr>
            </w:pPr>
          </w:p>
        </w:tc>
        <w:tc>
          <w:tcPr>
            <w:tcW w:w="3882" w:type="dxa"/>
            <w:vMerge/>
            <w:tcBorders>
              <w:top w:val="nil"/>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r>
      <w:tr w:rsidR="00282DC0" w:rsidRPr="00282DC0" w:rsidTr="00EE1F6F">
        <w:trPr>
          <w:trHeight w:val="450"/>
        </w:trPr>
        <w:tc>
          <w:tcPr>
            <w:tcW w:w="4369" w:type="dxa"/>
            <w:vMerge/>
            <w:tcBorders>
              <w:top w:val="single" w:sz="4" w:space="0" w:color="FFFFFF"/>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b/>
                <w:bCs/>
                <w:color w:val="000000"/>
                <w:lang w:eastAsia="en-GB"/>
              </w:rPr>
            </w:pPr>
          </w:p>
        </w:tc>
        <w:tc>
          <w:tcPr>
            <w:tcW w:w="1600" w:type="dxa"/>
            <w:tcBorders>
              <w:top w:val="nil"/>
              <w:left w:val="nil"/>
              <w:bottom w:val="single" w:sz="4" w:space="0" w:color="FFFFFF"/>
              <w:right w:val="single" w:sz="4" w:space="0" w:color="FFFFFF"/>
            </w:tcBorders>
            <w:shd w:val="clear" w:color="000000" w:fill="C5D9F1"/>
            <w:noWrap/>
            <w:hideMark/>
          </w:tcPr>
          <w:p w:rsidR="00282DC0" w:rsidRPr="00D81041" w:rsidRDefault="00282DC0"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Disability</w:t>
            </w:r>
          </w:p>
        </w:tc>
        <w:tc>
          <w:tcPr>
            <w:tcW w:w="425"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BD4697" w:rsidP="00820146">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r w:rsidR="00282DC0"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282DC0" w:rsidRPr="00D81041" w:rsidRDefault="00282DC0" w:rsidP="00C742B2">
            <w:pPr>
              <w:spacing w:after="0" w:line="240" w:lineRule="auto"/>
              <w:jc w:val="center"/>
              <w:rPr>
                <w:rFonts w:ascii="Calibri" w:eastAsia="Times New Roman" w:hAnsi="Calibri" w:cs="Times New Roman"/>
                <w:color w:val="000000"/>
                <w:sz w:val="24"/>
                <w:szCs w:val="24"/>
                <w:lang w:eastAsia="en-GB"/>
              </w:rPr>
            </w:pPr>
          </w:p>
        </w:tc>
        <w:tc>
          <w:tcPr>
            <w:tcW w:w="3882" w:type="dxa"/>
            <w:vMerge/>
            <w:tcBorders>
              <w:top w:val="nil"/>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r>
      <w:tr w:rsidR="00282DC0" w:rsidRPr="00282DC0" w:rsidTr="00EE1F6F">
        <w:trPr>
          <w:trHeight w:val="600"/>
        </w:trPr>
        <w:tc>
          <w:tcPr>
            <w:tcW w:w="4369" w:type="dxa"/>
            <w:vMerge/>
            <w:tcBorders>
              <w:top w:val="single" w:sz="4" w:space="0" w:color="FFFFFF"/>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b/>
                <w:bCs/>
                <w:color w:val="000000"/>
                <w:lang w:eastAsia="en-GB"/>
              </w:rPr>
            </w:pPr>
          </w:p>
        </w:tc>
        <w:tc>
          <w:tcPr>
            <w:tcW w:w="1600" w:type="dxa"/>
            <w:tcBorders>
              <w:top w:val="nil"/>
              <w:left w:val="nil"/>
              <w:bottom w:val="nil"/>
              <w:right w:val="single" w:sz="4" w:space="0" w:color="FFFFFF"/>
            </w:tcBorders>
            <w:shd w:val="clear" w:color="000000" w:fill="C5D9F1"/>
            <w:vAlign w:val="center"/>
            <w:hideMark/>
          </w:tcPr>
          <w:p w:rsidR="00282DC0" w:rsidRPr="00D81041" w:rsidRDefault="00282DC0"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Marriage or Civil Partnership</w:t>
            </w:r>
          </w:p>
        </w:tc>
        <w:tc>
          <w:tcPr>
            <w:tcW w:w="425" w:type="dxa"/>
            <w:tcBorders>
              <w:top w:val="nil"/>
              <w:left w:val="nil"/>
              <w:bottom w:val="single" w:sz="4" w:space="0" w:color="FFFFFF"/>
              <w:right w:val="single" w:sz="4" w:space="0" w:color="FFFFFF"/>
            </w:tcBorders>
            <w:shd w:val="clear" w:color="000000" w:fill="C5D9F1"/>
            <w:noWrap/>
            <w:hideMark/>
          </w:tcPr>
          <w:p w:rsidR="00282DC0" w:rsidRPr="00D81041" w:rsidRDefault="00282DC0" w:rsidP="00820146">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282DC0" w:rsidRPr="00D81041" w:rsidRDefault="00282DC0" w:rsidP="00C742B2">
            <w:pPr>
              <w:spacing w:after="0" w:line="240" w:lineRule="auto"/>
              <w:jc w:val="center"/>
              <w:rPr>
                <w:rFonts w:ascii="Calibri" w:eastAsia="Times New Roman" w:hAnsi="Calibri" w:cs="Times New Roman"/>
                <w:color w:val="000000"/>
                <w:sz w:val="24"/>
                <w:szCs w:val="24"/>
                <w:lang w:eastAsia="en-GB"/>
              </w:rPr>
            </w:pPr>
          </w:p>
        </w:tc>
        <w:tc>
          <w:tcPr>
            <w:tcW w:w="3882" w:type="dxa"/>
            <w:vMerge/>
            <w:tcBorders>
              <w:top w:val="nil"/>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r>
    </w:tbl>
    <w:p w:rsidR="00285CF2" w:rsidRDefault="00285CF2" w:rsidP="00C742B2">
      <w:pPr>
        <w:widowControl w:val="0"/>
        <w:spacing w:after="0" w:line="240" w:lineRule="auto"/>
        <w:ind w:right="1034"/>
        <w:jc w:val="center"/>
        <w:rPr>
          <w:b/>
          <w:color w:val="00B0F0"/>
          <w:sz w:val="24"/>
        </w:rPr>
      </w:pPr>
    </w:p>
    <w:p w:rsidR="00282DC0" w:rsidRDefault="00282DC0" w:rsidP="00C742B2">
      <w:pPr>
        <w:widowControl w:val="0"/>
        <w:spacing w:after="0" w:line="240" w:lineRule="auto"/>
        <w:ind w:right="1034"/>
        <w:jc w:val="center"/>
        <w:rPr>
          <w:b/>
          <w:color w:val="00B0F0"/>
          <w:sz w:val="24"/>
        </w:rPr>
      </w:pPr>
    </w:p>
    <w:p w:rsidR="00282DC0" w:rsidRDefault="00282DC0" w:rsidP="00C742B2">
      <w:pPr>
        <w:widowControl w:val="0"/>
        <w:spacing w:after="0" w:line="240" w:lineRule="auto"/>
        <w:ind w:right="1034"/>
        <w:jc w:val="center"/>
        <w:rPr>
          <w:b/>
          <w:color w:val="00B0F0"/>
          <w:sz w:val="24"/>
        </w:rPr>
      </w:pPr>
    </w:p>
    <w:p w:rsidR="00282DC0" w:rsidRDefault="00282DC0" w:rsidP="00C742B2">
      <w:pPr>
        <w:widowControl w:val="0"/>
        <w:spacing w:after="0" w:line="240" w:lineRule="auto"/>
        <w:ind w:right="1034"/>
        <w:jc w:val="center"/>
        <w:rPr>
          <w:b/>
          <w:color w:val="00B0F0"/>
          <w:sz w:val="24"/>
        </w:rPr>
      </w:pPr>
    </w:p>
    <w:p w:rsidR="00282DC0" w:rsidRDefault="00282DC0" w:rsidP="00C742B2">
      <w:pPr>
        <w:widowControl w:val="0"/>
        <w:spacing w:after="0" w:line="240" w:lineRule="auto"/>
        <w:ind w:right="1034"/>
        <w:jc w:val="center"/>
        <w:rPr>
          <w:b/>
          <w:color w:val="00B0F0"/>
          <w:sz w:val="24"/>
        </w:rPr>
      </w:pPr>
    </w:p>
    <w:p w:rsidR="00282DC0" w:rsidRDefault="00282DC0" w:rsidP="00C742B2">
      <w:pPr>
        <w:widowControl w:val="0"/>
        <w:spacing w:after="0" w:line="240" w:lineRule="auto"/>
        <w:ind w:right="1034"/>
        <w:jc w:val="center"/>
        <w:rPr>
          <w:b/>
          <w:color w:val="00B0F0"/>
          <w:sz w:val="24"/>
        </w:rPr>
      </w:pPr>
    </w:p>
    <w:p w:rsidR="006A5D35" w:rsidRDefault="006A5D35" w:rsidP="00C742B2">
      <w:pPr>
        <w:widowControl w:val="0"/>
        <w:spacing w:after="0" w:line="240" w:lineRule="auto"/>
        <w:ind w:right="1034"/>
        <w:jc w:val="center"/>
        <w:rPr>
          <w:b/>
          <w:color w:val="00B0F0"/>
          <w:sz w:val="24"/>
        </w:rPr>
      </w:pPr>
    </w:p>
    <w:p w:rsidR="006A5D35" w:rsidRDefault="006A5D35" w:rsidP="00C742B2">
      <w:pPr>
        <w:widowControl w:val="0"/>
        <w:spacing w:after="0" w:line="240" w:lineRule="auto"/>
        <w:ind w:right="1034"/>
        <w:jc w:val="center"/>
        <w:rPr>
          <w:b/>
          <w:color w:val="00B0F0"/>
          <w:sz w:val="24"/>
        </w:rPr>
      </w:pPr>
    </w:p>
    <w:p w:rsidR="006B4DBD" w:rsidRDefault="006B4DBD" w:rsidP="00C742B2">
      <w:pPr>
        <w:widowControl w:val="0"/>
        <w:spacing w:after="0" w:line="240" w:lineRule="auto"/>
        <w:ind w:right="1034"/>
        <w:jc w:val="center"/>
        <w:rPr>
          <w:b/>
          <w:color w:val="00B0F0"/>
          <w:sz w:val="24"/>
        </w:rPr>
      </w:pPr>
    </w:p>
    <w:p w:rsidR="00D81041" w:rsidRDefault="00D81041" w:rsidP="00C742B2">
      <w:pPr>
        <w:widowControl w:val="0"/>
        <w:spacing w:after="0" w:line="240" w:lineRule="auto"/>
        <w:ind w:right="1034"/>
        <w:jc w:val="center"/>
        <w:rPr>
          <w:b/>
          <w:color w:val="00B0F0"/>
          <w:sz w:val="24"/>
        </w:rPr>
      </w:pPr>
    </w:p>
    <w:p w:rsidR="00282DC0" w:rsidRDefault="00282DC0" w:rsidP="00C742B2">
      <w:pPr>
        <w:widowControl w:val="0"/>
        <w:spacing w:after="0" w:line="240" w:lineRule="auto"/>
        <w:ind w:right="1034"/>
        <w:jc w:val="center"/>
        <w:rPr>
          <w:b/>
          <w:color w:val="00B0F0"/>
          <w:sz w:val="24"/>
        </w:rPr>
      </w:pPr>
    </w:p>
    <w:tbl>
      <w:tblPr>
        <w:tblW w:w="0" w:type="auto"/>
        <w:tblInd w:w="93" w:type="dxa"/>
        <w:shd w:val="clear" w:color="auto" w:fill="E5B8B7" w:themeFill="accent2" w:themeFillTint="66"/>
        <w:tblLook w:val="04A0" w:firstRow="1" w:lastRow="0" w:firstColumn="1" w:lastColumn="0" w:noHBand="0" w:noVBand="1"/>
      </w:tblPr>
      <w:tblGrid>
        <w:gridCol w:w="3843"/>
        <w:gridCol w:w="2126"/>
        <w:gridCol w:w="425"/>
        <w:gridCol w:w="5245"/>
        <w:gridCol w:w="3882"/>
      </w:tblGrid>
      <w:tr w:rsidR="0099730A" w:rsidRPr="0099730A" w:rsidTr="00EE1F6F">
        <w:trPr>
          <w:trHeight w:val="465"/>
        </w:trPr>
        <w:tc>
          <w:tcPr>
            <w:tcW w:w="3843" w:type="dxa"/>
            <w:vMerge w:val="restart"/>
            <w:tcBorders>
              <w:top w:val="single" w:sz="4" w:space="0" w:color="FFFFFF"/>
              <w:left w:val="single" w:sz="4" w:space="0" w:color="FFFFFF"/>
              <w:bottom w:val="single" w:sz="4" w:space="0" w:color="FFFFFF"/>
              <w:right w:val="single" w:sz="4" w:space="0" w:color="FFFFFF"/>
            </w:tcBorders>
            <w:shd w:val="clear" w:color="auto" w:fill="E5B8B7" w:themeFill="accent2" w:themeFillTint="66"/>
            <w:hideMark/>
          </w:tcPr>
          <w:p w:rsidR="0099730A" w:rsidRPr="00D81041" w:rsidRDefault="0099730A" w:rsidP="00820146">
            <w:pPr>
              <w:spacing w:after="0" w:line="240" w:lineRule="auto"/>
              <w:rPr>
                <w:rFonts w:ascii="Calibri" w:eastAsia="Times New Roman" w:hAnsi="Calibri" w:cs="Times New Roman"/>
                <w:b/>
                <w:bCs/>
                <w:color w:val="000000"/>
                <w:sz w:val="24"/>
                <w:szCs w:val="24"/>
                <w:lang w:eastAsia="en-GB"/>
              </w:rPr>
            </w:pPr>
            <w:r w:rsidRPr="00D81041">
              <w:rPr>
                <w:rFonts w:ascii="Calibri" w:eastAsia="Times New Roman" w:hAnsi="Calibri" w:cs="Times New Roman"/>
                <w:b/>
                <w:bCs/>
                <w:color w:val="000000"/>
                <w:sz w:val="24"/>
                <w:szCs w:val="24"/>
                <w:lang w:eastAsia="en-GB"/>
              </w:rPr>
              <w:t xml:space="preserve">Does the </w:t>
            </w:r>
            <w:r w:rsidR="00BD4697" w:rsidRPr="00D81041">
              <w:rPr>
                <w:rFonts w:ascii="Calibri" w:eastAsia="Times New Roman" w:hAnsi="Calibri" w:cs="Times New Roman"/>
                <w:b/>
                <w:bCs/>
                <w:color w:val="000000"/>
                <w:sz w:val="24"/>
                <w:szCs w:val="24"/>
                <w:lang w:eastAsia="en-GB"/>
              </w:rPr>
              <w:t xml:space="preserve">Manor Street </w:t>
            </w:r>
            <w:r w:rsidR="00BA6D43" w:rsidRPr="00D81041">
              <w:rPr>
                <w:rFonts w:ascii="Calibri" w:eastAsia="Times New Roman" w:hAnsi="Calibri" w:cs="Times New Roman"/>
                <w:b/>
                <w:bCs/>
                <w:color w:val="000000"/>
                <w:sz w:val="24"/>
                <w:szCs w:val="24"/>
                <w:lang w:eastAsia="en-GB"/>
              </w:rPr>
              <w:t>Regeneration as</w:t>
            </w:r>
            <w:r w:rsidRPr="00D81041">
              <w:rPr>
                <w:rFonts w:ascii="Calibri" w:eastAsia="Times New Roman" w:hAnsi="Calibri" w:cs="Times New Roman"/>
                <w:b/>
                <w:bCs/>
                <w:color w:val="000000"/>
                <w:sz w:val="24"/>
                <w:szCs w:val="24"/>
                <w:lang w:eastAsia="en-GB"/>
              </w:rPr>
              <w:t xml:space="preserve"> a whole Protect, enhance and manage quality and diversity of natural environment and habitats of Braintree District?</w:t>
            </w:r>
          </w:p>
        </w:tc>
        <w:tc>
          <w:tcPr>
            <w:tcW w:w="11678" w:type="dxa"/>
            <w:gridSpan w:val="4"/>
            <w:tcBorders>
              <w:top w:val="single" w:sz="4" w:space="0" w:color="FFFFFF"/>
              <w:left w:val="nil"/>
              <w:bottom w:val="single" w:sz="4" w:space="0" w:color="FFFFFF"/>
              <w:right w:val="single" w:sz="4" w:space="0" w:color="FFFFFF"/>
            </w:tcBorders>
            <w:shd w:val="clear" w:color="auto" w:fill="E5B8B7" w:themeFill="accent2" w:themeFillTint="66"/>
            <w:noWrap/>
            <w:vAlign w:val="center"/>
            <w:hideMark/>
          </w:tcPr>
          <w:p w:rsidR="0099730A" w:rsidRPr="00D81041" w:rsidRDefault="0099730A" w:rsidP="00C742B2">
            <w:pPr>
              <w:spacing w:after="0" w:line="240" w:lineRule="auto"/>
              <w:jc w:val="center"/>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From the view point of:</w:t>
            </w:r>
          </w:p>
        </w:tc>
      </w:tr>
      <w:tr w:rsidR="0099730A" w:rsidRPr="0099730A" w:rsidTr="00EE1F6F">
        <w:trPr>
          <w:trHeight w:val="420"/>
        </w:trPr>
        <w:tc>
          <w:tcPr>
            <w:tcW w:w="3843" w:type="dxa"/>
            <w:vMerge/>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D81041" w:rsidRDefault="0099730A" w:rsidP="00C742B2">
            <w:pPr>
              <w:spacing w:after="0" w:line="240" w:lineRule="auto"/>
              <w:jc w:val="center"/>
              <w:rPr>
                <w:rFonts w:ascii="Calibri" w:eastAsia="Times New Roman" w:hAnsi="Calibri" w:cs="Times New Roman"/>
                <w:b/>
                <w:bCs/>
                <w:color w:val="000000"/>
                <w:sz w:val="24"/>
                <w:szCs w:val="24"/>
                <w:lang w:eastAsia="en-GB"/>
              </w:rPr>
            </w:pPr>
          </w:p>
        </w:tc>
        <w:tc>
          <w:tcPr>
            <w:tcW w:w="2551" w:type="dxa"/>
            <w:gridSpan w:val="2"/>
            <w:tcBorders>
              <w:top w:val="single" w:sz="4" w:space="0" w:color="FFFFFF"/>
              <w:left w:val="nil"/>
              <w:bottom w:val="single" w:sz="4" w:space="0" w:color="FFFFFF"/>
              <w:right w:val="single" w:sz="4" w:space="0" w:color="FFFFFF"/>
            </w:tcBorders>
            <w:shd w:val="clear" w:color="auto" w:fill="E5B8B7" w:themeFill="accent2" w:themeFillTint="66"/>
            <w:noWrap/>
            <w:vAlign w:val="center"/>
            <w:hideMark/>
          </w:tcPr>
          <w:p w:rsidR="0099730A" w:rsidRPr="00D81041" w:rsidRDefault="0099730A"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Equality Group</w:t>
            </w:r>
          </w:p>
        </w:tc>
        <w:tc>
          <w:tcPr>
            <w:tcW w:w="5245" w:type="dxa"/>
            <w:tcBorders>
              <w:top w:val="nil"/>
              <w:left w:val="nil"/>
              <w:bottom w:val="single" w:sz="4" w:space="0" w:color="FFFFFF"/>
              <w:right w:val="single" w:sz="4" w:space="0" w:color="FFFFFF"/>
            </w:tcBorders>
            <w:shd w:val="clear" w:color="auto" w:fill="E5B8B7" w:themeFill="accent2" w:themeFillTint="66"/>
            <w:noWrap/>
            <w:hideMark/>
          </w:tcPr>
          <w:p w:rsidR="0099730A" w:rsidRPr="00D81041" w:rsidRDefault="0099730A" w:rsidP="00C742B2">
            <w:pPr>
              <w:spacing w:after="0" w:line="240" w:lineRule="auto"/>
              <w:jc w:val="center"/>
              <w:rPr>
                <w:rFonts w:ascii="Calibri" w:eastAsia="Times New Roman" w:hAnsi="Calibri" w:cs="Times New Roman"/>
                <w:sz w:val="24"/>
                <w:szCs w:val="24"/>
                <w:lang w:eastAsia="en-GB"/>
              </w:rPr>
            </w:pPr>
            <w:r w:rsidRPr="00D81041">
              <w:rPr>
                <w:rFonts w:ascii="Calibri" w:eastAsia="Times New Roman" w:hAnsi="Calibri" w:cs="Times New Roman"/>
                <w:sz w:val="24"/>
                <w:szCs w:val="24"/>
                <w:lang w:eastAsia="en-GB"/>
              </w:rPr>
              <w:t>Supporting Comments</w:t>
            </w:r>
          </w:p>
        </w:tc>
        <w:tc>
          <w:tcPr>
            <w:tcW w:w="3882" w:type="dxa"/>
            <w:tcBorders>
              <w:top w:val="nil"/>
              <w:left w:val="nil"/>
              <w:bottom w:val="single" w:sz="4" w:space="0" w:color="FFFFFF"/>
              <w:right w:val="single" w:sz="4" w:space="0" w:color="FFFFFF"/>
            </w:tcBorders>
            <w:shd w:val="clear" w:color="auto" w:fill="E5B8B7" w:themeFill="accent2" w:themeFillTint="66"/>
            <w:hideMark/>
          </w:tcPr>
          <w:p w:rsidR="0099730A" w:rsidRPr="00D81041" w:rsidRDefault="0099730A" w:rsidP="00C742B2">
            <w:pPr>
              <w:spacing w:after="0" w:line="240" w:lineRule="auto"/>
              <w:jc w:val="center"/>
              <w:rPr>
                <w:rFonts w:ascii="Calibri" w:eastAsia="Times New Roman" w:hAnsi="Calibri" w:cs="Times New Roman"/>
                <w:sz w:val="24"/>
                <w:szCs w:val="24"/>
                <w:lang w:eastAsia="en-GB"/>
              </w:rPr>
            </w:pPr>
            <w:r w:rsidRPr="00D81041">
              <w:rPr>
                <w:rFonts w:ascii="Calibri" w:eastAsia="Times New Roman" w:hAnsi="Calibri" w:cs="Times New Roman"/>
                <w:sz w:val="24"/>
                <w:szCs w:val="24"/>
                <w:lang w:eastAsia="en-GB"/>
              </w:rPr>
              <w:t>Evidence</w:t>
            </w:r>
          </w:p>
        </w:tc>
      </w:tr>
      <w:tr w:rsidR="0099730A" w:rsidRPr="0099730A" w:rsidTr="00EE1F6F">
        <w:trPr>
          <w:trHeight w:val="420"/>
        </w:trPr>
        <w:tc>
          <w:tcPr>
            <w:tcW w:w="3843" w:type="dxa"/>
            <w:vMerge/>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D81041" w:rsidRDefault="0099730A" w:rsidP="00C742B2">
            <w:pPr>
              <w:spacing w:after="0" w:line="240" w:lineRule="auto"/>
              <w:jc w:val="center"/>
              <w:rPr>
                <w:rFonts w:ascii="Calibri" w:eastAsia="Times New Roman" w:hAnsi="Calibri" w:cs="Times New Roman"/>
                <w:b/>
                <w:bCs/>
                <w:color w:val="000000"/>
                <w:sz w:val="24"/>
                <w:szCs w:val="24"/>
                <w:lang w:eastAsia="en-GB"/>
              </w:rPr>
            </w:pPr>
          </w:p>
        </w:tc>
        <w:tc>
          <w:tcPr>
            <w:tcW w:w="2126" w:type="dxa"/>
            <w:tcBorders>
              <w:top w:val="nil"/>
              <w:left w:val="nil"/>
              <w:bottom w:val="single" w:sz="4" w:space="0" w:color="FFFFFF"/>
              <w:right w:val="single" w:sz="4" w:space="0" w:color="FFFFFF"/>
            </w:tcBorders>
            <w:shd w:val="clear" w:color="auto" w:fill="E5B8B7" w:themeFill="accent2" w:themeFillTint="66"/>
            <w:noWrap/>
            <w:vAlign w:val="center"/>
            <w:hideMark/>
          </w:tcPr>
          <w:p w:rsidR="0099730A" w:rsidRPr="00D81041" w:rsidRDefault="0099730A"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Age</w:t>
            </w:r>
          </w:p>
        </w:tc>
        <w:tc>
          <w:tcPr>
            <w:tcW w:w="425" w:type="dxa"/>
            <w:tcBorders>
              <w:top w:val="nil"/>
              <w:left w:val="nil"/>
              <w:bottom w:val="single" w:sz="4" w:space="0" w:color="FFFFFF"/>
              <w:right w:val="single" w:sz="4" w:space="0" w:color="FFFFFF"/>
            </w:tcBorders>
            <w:shd w:val="clear" w:color="auto" w:fill="E5B8B7" w:themeFill="accent2" w:themeFillTint="66"/>
            <w:noWrap/>
            <w:vAlign w:val="center"/>
            <w:hideMark/>
          </w:tcPr>
          <w:p w:rsidR="0099730A" w:rsidRPr="00D81041" w:rsidRDefault="0099730A" w:rsidP="00820146">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val="restart"/>
            <w:tcBorders>
              <w:top w:val="nil"/>
              <w:left w:val="single" w:sz="4" w:space="0" w:color="FFFFFF"/>
              <w:bottom w:val="single" w:sz="4" w:space="0" w:color="FFFFFF"/>
              <w:right w:val="single" w:sz="4" w:space="0" w:color="FFFFFF"/>
            </w:tcBorders>
            <w:shd w:val="clear" w:color="auto" w:fill="E5B8B7" w:themeFill="accent2" w:themeFillTint="66"/>
            <w:hideMark/>
          </w:tcPr>
          <w:p w:rsidR="0085510F" w:rsidRPr="00D81041" w:rsidRDefault="006A5D35" w:rsidP="00820146">
            <w:pPr>
              <w:spacing w:after="24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Bat surveys have been undertaken on th</w:t>
            </w:r>
            <w:r w:rsidR="00933C4A" w:rsidRPr="00D81041">
              <w:rPr>
                <w:rFonts w:ascii="Calibri" w:eastAsia="Times New Roman" w:hAnsi="Calibri" w:cs="Times New Roman"/>
                <w:color w:val="000000"/>
                <w:sz w:val="24"/>
                <w:szCs w:val="24"/>
                <w:lang w:eastAsia="en-GB"/>
              </w:rPr>
              <w:t>e site and emergence surveys recorded no bats.  Swift boxes will be incorporated in the scheme.</w:t>
            </w:r>
          </w:p>
          <w:p w:rsidR="0085510F" w:rsidRPr="00D81041" w:rsidRDefault="00D73976" w:rsidP="00820146">
            <w:pPr>
              <w:spacing w:after="24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Enhanced public realm will be created at the heart of the town centre with high quality hard and soft landscaping.</w:t>
            </w:r>
          </w:p>
        </w:tc>
        <w:tc>
          <w:tcPr>
            <w:tcW w:w="3882" w:type="dxa"/>
            <w:vMerge w:val="restart"/>
            <w:tcBorders>
              <w:top w:val="nil"/>
              <w:left w:val="single" w:sz="4" w:space="0" w:color="FFFFFF"/>
              <w:bottom w:val="single" w:sz="4" w:space="0" w:color="FFFFFF"/>
              <w:right w:val="single" w:sz="4" w:space="0" w:color="FFFFFF"/>
            </w:tcBorders>
            <w:shd w:val="clear" w:color="auto" w:fill="E5B8B7" w:themeFill="accent2" w:themeFillTint="66"/>
            <w:hideMark/>
          </w:tcPr>
          <w:p w:rsidR="0099730A" w:rsidRPr="00D81041" w:rsidRDefault="00933C4A"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RPS – Bat Survey Report – November 2017</w:t>
            </w:r>
          </w:p>
          <w:p w:rsidR="00933C4A" w:rsidRPr="00D81041" w:rsidRDefault="00933C4A" w:rsidP="00820146">
            <w:pPr>
              <w:spacing w:after="0" w:line="240" w:lineRule="auto"/>
              <w:rPr>
                <w:rFonts w:ascii="Calibri" w:eastAsia="Times New Roman" w:hAnsi="Calibri" w:cs="Times New Roman"/>
                <w:color w:val="000000"/>
                <w:sz w:val="24"/>
                <w:szCs w:val="24"/>
                <w:lang w:eastAsia="en-GB"/>
              </w:rPr>
            </w:pPr>
          </w:p>
          <w:p w:rsidR="00933C4A" w:rsidRPr="00D81041" w:rsidRDefault="00933C4A"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AHR Global Architect – Landscaping plans</w:t>
            </w:r>
          </w:p>
        </w:tc>
      </w:tr>
      <w:tr w:rsidR="0099730A" w:rsidRPr="0099730A" w:rsidTr="00EE1F6F">
        <w:trPr>
          <w:trHeight w:val="420"/>
        </w:trPr>
        <w:tc>
          <w:tcPr>
            <w:tcW w:w="3843" w:type="dxa"/>
            <w:vMerge/>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26" w:type="dxa"/>
            <w:tcBorders>
              <w:top w:val="nil"/>
              <w:left w:val="nil"/>
              <w:bottom w:val="single" w:sz="4" w:space="0" w:color="FFFFFF"/>
              <w:right w:val="single" w:sz="4" w:space="0" w:color="FFFFFF"/>
            </w:tcBorders>
            <w:shd w:val="clear" w:color="auto" w:fill="E5B8B7" w:themeFill="accent2" w:themeFillTint="66"/>
            <w:noWrap/>
            <w:vAlign w:val="center"/>
            <w:hideMark/>
          </w:tcPr>
          <w:p w:rsidR="0099730A" w:rsidRPr="00D81041" w:rsidRDefault="0099730A"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Gender</w:t>
            </w:r>
          </w:p>
        </w:tc>
        <w:tc>
          <w:tcPr>
            <w:tcW w:w="425" w:type="dxa"/>
            <w:tcBorders>
              <w:top w:val="nil"/>
              <w:left w:val="nil"/>
              <w:bottom w:val="single" w:sz="4" w:space="0" w:color="FFFFFF"/>
              <w:right w:val="single" w:sz="4" w:space="0" w:color="FFFFFF"/>
            </w:tcBorders>
            <w:shd w:val="clear" w:color="auto" w:fill="E5B8B7" w:themeFill="accent2" w:themeFillTint="66"/>
            <w:noWrap/>
            <w:vAlign w:val="center"/>
            <w:hideMark/>
          </w:tcPr>
          <w:p w:rsidR="0099730A" w:rsidRPr="00D81041" w:rsidRDefault="0099730A" w:rsidP="00820146">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570251" w:rsidRDefault="0099730A" w:rsidP="00C742B2">
            <w:pPr>
              <w:spacing w:after="0" w:line="240" w:lineRule="auto"/>
              <w:jc w:val="center"/>
              <w:rPr>
                <w:rFonts w:ascii="Calibri" w:eastAsia="Times New Roman" w:hAnsi="Calibri" w:cs="Times New Roman"/>
                <w:color w:val="000000"/>
                <w:lang w:eastAsia="en-GB"/>
              </w:rPr>
            </w:pPr>
          </w:p>
        </w:tc>
        <w:tc>
          <w:tcPr>
            <w:tcW w:w="3882" w:type="dxa"/>
            <w:vMerge/>
            <w:tcBorders>
              <w:top w:val="nil"/>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570251" w:rsidRDefault="0099730A" w:rsidP="00C742B2">
            <w:pPr>
              <w:spacing w:after="0" w:line="240" w:lineRule="auto"/>
              <w:jc w:val="center"/>
              <w:rPr>
                <w:rFonts w:ascii="Calibri" w:eastAsia="Times New Roman" w:hAnsi="Calibri" w:cs="Times New Roman"/>
                <w:color w:val="000000"/>
                <w:lang w:eastAsia="en-GB"/>
              </w:rPr>
            </w:pPr>
          </w:p>
        </w:tc>
      </w:tr>
      <w:tr w:rsidR="0099730A" w:rsidRPr="0099730A" w:rsidTr="00EE1F6F">
        <w:trPr>
          <w:trHeight w:val="420"/>
        </w:trPr>
        <w:tc>
          <w:tcPr>
            <w:tcW w:w="3843" w:type="dxa"/>
            <w:vMerge/>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26" w:type="dxa"/>
            <w:tcBorders>
              <w:top w:val="nil"/>
              <w:left w:val="nil"/>
              <w:bottom w:val="single" w:sz="4" w:space="0" w:color="FFFFFF"/>
              <w:right w:val="single" w:sz="4" w:space="0" w:color="FFFFFF"/>
            </w:tcBorders>
            <w:shd w:val="clear" w:color="auto" w:fill="E5B8B7" w:themeFill="accent2" w:themeFillTint="66"/>
            <w:noWrap/>
            <w:vAlign w:val="center"/>
            <w:hideMark/>
          </w:tcPr>
          <w:p w:rsidR="0099730A" w:rsidRPr="00D81041" w:rsidRDefault="0099730A"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Race</w:t>
            </w:r>
          </w:p>
        </w:tc>
        <w:tc>
          <w:tcPr>
            <w:tcW w:w="425" w:type="dxa"/>
            <w:tcBorders>
              <w:top w:val="nil"/>
              <w:left w:val="nil"/>
              <w:bottom w:val="single" w:sz="4" w:space="0" w:color="FFFFFF"/>
              <w:right w:val="single" w:sz="4" w:space="0" w:color="FFFFFF"/>
            </w:tcBorders>
            <w:shd w:val="clear" w:color="auto" w:fill="E5B8B7" w:themeFill="accent2" w:themeFillTint="66"/>
            <w:noWrap/>
            <w:vAlign w:val="center"/>
            <w:hideMark/>
          </w:tcPr>
          <w:p w:rsidR="0099730A" w:rsidRPr="00D81041" w:rsidRDefault="0099730A" w:rsidP="00820146">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570251" w:rsidRDefault="0099730A" w:rsidP="00C742B2">
            <w:pPr>
              <w:spacing w:after="0" w:line="240" w:lineRule="auto"/>
              <w:jc w:val="center"/>
              <w:rPr>
                <w:rFonts w:ascii="Calibri" w:eastAsia="Times New Roman" w:hAnsi="Calibri" w:cs="Times New Roman"/>
                <w:color w:val="000000"/>
                <w:lang w:eastAsia="en-GB"/>
              </w:rPr>
            </w:pPr>
          </w:p>
        </w:tc>
        <w:tc>
          <w:tcPr>
            <w:tcW w:w="3882" w:type="dxa"/>
            <w:vMerge/>
            <w:tcBorders>
              <w:top w:val="nil"/>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570251" w:rsidRDefault="0099730A" w:rsidP="00C742B2">
            <w:pPr>
              <w:spacing w:after="0" w:line="240" w:lineRule="auto"/>
              <w:jc w:val="center"/>
              <w:rPr>
                <w:rFonts w:ascii="Calibri" w:eastAsia="Times New Roman" w:hAnsi="Calibri" w:cs="Times New Roman"/>
                <w:color w:val="000000"/>
                <w:lang w:eastAsia="en-GB"/>
              </w:rPr>
            </w:pPr>
          </w:p>
        </w:tc>
      </w:tr>
      <w:tr w:rsidR="0099730A" w:rsidRPr="0099730A" w:rsidTr="00EE1F6F">
        <w:trPr>
          <w:trHeight w:val="420"/>
        </w:trPr>
        <w:tc>
          <w:tcPr>
            <w:tcW w:w="3843" w:type="dxa"/>
            <w:vMerge/>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26" w:type="dxa"/>
            <w:tcBorders>
              <w:top w:val="nil"/>
              <w:left w:val="nil"/>
              <w:bottom w:val="single" w:sz="4" w:space="0" w:color="FFFFFF"/>
              <w:right w:val="single" w:sz="4" w:space="0" w:color="FFFFFF"/>
            </w:tcBorders>
            <w:shd w:val="clear" w:color="auto" w:fill="E5B8B7" w:themeFill="accent2" w:themeFillTint="66"/>
            <w:noWrap/>
            <w:vAlign w:val="center"/>
            <w:hideMark/>
          </w:tcPr>
          <w:p w:rsidR="0099730A" w:rsidRPr="00D81041" w:rsidRDefault="0099730A"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Gender Reassignment</w:t>
            </w:r>
          </w:p>
        </w:tc>
        <w:tc>
          <w:tcPr>
            <w:tcW w:w="425" w:type="dxa"/>
            <w:tcBorders>
              <w:top w:val="nil"/>
              <w:left w:val="nil"/>
              <w:bottom w:val="single" w:sz="4" w:space="0" w:color="FFFFFF"/>
              <w:right w:val="single" w:sz="4" w:space="0" w:color="FFFFFF"/>
            </w:tcBorders>
            <w:shd w:val="clear" w:color="auto" w:fill="E5B8B7" w:themeFill="accent2" w:themeFillTint="66"/>
            <w:noWrap/>
            <w:vAlign w:val="center"/>
            <w:hideMark/>
          </w:tcPr>
          <w:p w:rsidR="0099730A" w:rsidRPr="00D81041" w:rsidRDefault="0099730A" w:rsidP="00820146">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570251" w:rsidRDefault="0099730A" w:rsidP="00C742B2">
            <w:pPr>
              <w:spacing w:after="0" w:line="240" w:lineRule="auto"/>
              <w:jc w:val="center"/>
              <w:rPr>
                <w:rFonts w:ascii="Calibri" w:eastAsia="Times New Roman" w:hAnsi="Calibri" w:cs="Times New Roman"/>
                <w:color w:val="000000"/>
                <w:lang w:eastAsia="en-GB"/>
              </w:rPr>
            </w:pPr>
          </w:p>
        </w:tc>
        <w:tc>
          <w:tcPr>
            <w:tcW w:w="3882" w:type="dxa"/>
            <w:vMerge/>
            <w:tcBorders>
              <w:top w:val="nil"/>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570251" w:rsidRDefault="0099730A" w:rsidP="00C742B2">
            <w:pPr>
              <w:spacing w:after="0" w:line="240" w:lineRule="auto"/>
              <w:jc w:val="center"/>
              <w:rPr>
                <w:rFonts w:ascii="Calibri" w:eastAsia="Times New Roman" w:hAnsi="Calibri" w:cs="Times New Roman"/>
                <w:color w:val="000000"/>
                <w:lang w:eastAsia="en-GB"/>
              </w:rPr>
            </w:pPr>
          </w:p>
        </w:tc>
      </w:tr>
      <w:tr w:rsidR="0099730A" w:rsidRPr="0099730A" w:rsidTr="00EE1F6F">
        <w:trPr>
          <w:trHeight w:val="420"/>
        </w:trPr>
        <w:tc>
          <w:tcPr>
            <w:tcW w:w="3843" w:type="dxa"/>
            <w:vMerge/>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26" w:type="dxa"/>
            <w:tcBorders>
              <w:top w:val="nil"/>
              <w:left w:val="nil"/>
              <w:bottom w:val="single" w:sz="4" w:space="0" w:color="FFFFFF"/>
              <w:right w:val="single" w:sz="4" w:space="0" w:color="FFFFFF"/>
            </w:tcBorders>
            <w:shd w:val="clear" w:color="auto" w:fill="E5B8B7" w:themeFill="accent2" w:themeFillTint="66"/>
            <w:noWrap/>
            <w:vAlign w:val="center"/>
            <w:hideMark/>
          </w:tcPr>
          <w:p w:rsidR="0099730A" w:rsidRPr="00D81041" w:rsidRDefault="0099730A"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Pregnancy or Maternity</w:t>
            </w:r>
          </w:p>
        </w:tc>
        <w:tc>
          <w:tcPr>
            <w:tcW w:w="425" w:type="dxa"/>
            <w:tcBorders>
              <w:top w:val="nil"/>
              <w:left w:val="nil"/>
              <w:bottom w:val="single" w:sz="4" w:space="0" w:color="FFFFFF"/>
              <w:right w:val="single" w:sz="4" w:space="0" w:color="FFFFFF"/>
            </w:tcBorders>
            <w:shd w:val="clear" w:color="auto" w:fill="E5B8B7" w:themeFill="accent2" w:themeFillTint="66"/>
            <w:noWrap/>
            <w:vAlign w:val="center"/>
            <w:hideMark/>
          </w:tcPr>
          <w:p w:rsidR="0099730A" w:rsidRPr="00D81041" w:rsidRDefault="0099730A" w:rsidP="00820146">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570251" w:rsidRDefault="0099730A" w:rsidP="00C742B2">
            <w:pPr>
              <w:spacing w:after="0" w:line="240" w:lineRule="auto"/>
              <w:jc w:val="center"/>
              <w:rPr>
                <w:rFonts w:ascii="Calibri" w:eastAsia="Times New Roman" w:hAnsi="Calibri" w:cs="Times New Roman"/>
                <w:color w:val="000000"/>
                <w:lang w:eastAsia="en-GB"/>
              </w:rPr>
            </w:pPr>
          </w:p>
        </w:tc>
        <w:tc>
          <w:tcPr>
            <w:tcW w:w="3882" w:type="dxa"/>
            <w:vMerge/>
            <w:tcBorders>
              <w:top w:val="nil"/>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570251" w:rsidRDefault="0099730A" w:rsidP="00C742B2">
            <w:pPr>
              <w:spacing w:after="0" w:line="240" w:lineRule="auto"/>
              <w:jc w:val="center"/>
              <w:rPr>
                <w:rFonts w:ascii="Calibri" w:eastAsia="Times New Roman" w:hAnsi="Calibri" w:cs="Times New Roman"/>
                <w:color w:val="000000"/>
                <w:lang w:eastAsia="en-GB"/>
              </w:rPr>
            </w:pPr>
          </w:p>
        </w:tc>
      </w:tr>
      <w:tr w:rsidR="0099730A" w:rsidRPr="0099730A" w:rsidTr="00EE1F6F">
        <w:trPr>
          <w:trHeight w:val="420"/>
        </w:trPr>
        <w:tc>
          <w:tcPr>
            <w:tcW w:w="3843" w:type="dxa"/>
            <w:vMerge/>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26" w:type="dxa"/>
            <w:tcBorders>
              <w:top w:val="nil"/>
              <w:left w:val="nil"/>
              <w:bottom w:val="single" w:sz="4" w:space="0" w:color="FFFFFF"/>
              <w:right w:val="single" w:sz="4" w:space="0" w:color="FFFFFF"/>
            </w:tcBorders>
            <w:shd w:val="clear" w:color="auto" w:fill="E5B8B7" w:themeFill="accent2" w:themeFillTint="66"/>
            <w:noWrap/>
            <w:vAlign w:val="center"/>
            <w:hideMark/>
          </w:tcPr>
          <w:p w:rsidR="0099730A" w:rsidRPr="00D81041" w:rsidRDefault="0099730A"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Sexual Orientation</w:t>
            </w:r>
          </w:p>
        </w:tc>
        <w:tc>
          <w:tcPr>
            <w:tcW w:w="425" w:type="dxa"/>
            <w:tcBorders>
              <w:top w:val="nil"/>
              <w:left w:val="nil"/>
              <w:bottom w:val="single" w:sz="4" w:space="0" w:color="FFFFFF"/>
              <w:right w:val="single" w:sz="4" w:space="0" w:color="FFFFFF"/>
            </w:tcBorders>
            <w:shd w:val="clear" w:color="auto" w:fill="E5B8B7" w:themeFill="accent2" w:themeFillTint="66"/>
            <w:noWrap/>
            <w:vAlign w:val="center"/>
            <w:hideMark/>
          </w:tcPr>
          <w:p w:rsidR="0099730A" w:rsidRPr="00D81041" w:rsidRDefault="0099730A" w:rsidP="00820146">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570251" w:rsidRDefault="0099730A" w:rsidP="00C742B2">
            <w:pPr>
              <w:spacing w:after="0" w:line="240" w:lineRule="auto"/>
              <w:jc w:val="center"/>
              <w:rPr>
                <w:rFonts w:ascii="Calibri" w:eastAsia="Times New Roman" w:hAnsi="Calibri" w:cs="Times New Roman"/>
                <w:color w:val="000000"/>
                <w:lang w:eastAsia="en-GB"/>
              </w:rPr>
            </w:pPr>
          </w:p>
        </w:tc>
        <w:tc>
          <w:tcPr>
            <w:tcW w:w="3882" w:type="dxa"/>
            <w:vMerge/>
            <w:tcBorders>
              <w:top w:val="nil"/>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570251" w:rsidRDefault="0099730A" w:rsidP="00C742B2">
            <w:pPr>
              <w:spacing w:after="0" w:line="240" w:lineRule="auto"/>
              <w:jc w:val="center"/>
              <w:rPr>
                <w:rFonts w:ascii="Calibri" w:eastAsia="Times New Roman" w:hAnsi="Calibri" w:cs="Times New Roman"/>
                <w:color w:val="000000"/>
                <w:lang w:eastAsia="en-GB"/>
              </w:rPr>
            </w:pPr>
          </w:p>
        </w:tc>
      </w:tr>
      <w:tr w:rsidR="0099730A" w:rsidRPr="0099730A" w:rsidTr="00EE1F6F">
        <w:trPr>
          <w:trHeight w:val="420"/>
        </w:trPr>
        <w:tc>
          <w:tcPr>
            <w:tcW w:w="3843" w:type="dxa"/>
            <w:vMerge/>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26" w:type="dxa"/>
            <w:tcBorders>
              <w:top w:val="nil"/>
              <w:left w:val="nil"/>
              <w:bottom w:val="single" w:sz="4" w:space="0" w:color="FFFFFF"/>
              <w:right w:val="single" w:sz="4" w:space="0" w:color="FFFFFF"/>
            </w:tcBorders>
            <w:shd w:val="clear" w:color="auto" w:fill="E5B8B7" w:themeFill="accent2" w:themeFillTint="66"/>
            <w:noWrap/>
            <w:vAlign w:val="center"/>
            <w:hideMark/>
          </w:tcPr>
          <w:p w:rsidR="0099730A" w:rsidRPr="00D81041" w:rsidRDefault="0099730A"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Religion or Belief</w:t>
            </w:r>
          </w:p>
        </w:tc>
        <w:tc>
          <w:tcPr>
            <w:tcW w:w="425" w:type="dxa"/>
            <w:tcBorders>
              <w:top w:val="nil"/>
              <w:left w:val="nil"/>
              <w:bottom w:val="single" w:sz="4" w:space="0" w:color="FFFFFF"/>
              <w:right w:val="single" w:sz="4" w:space="0" w:color="FFFFFF"/>
            </w:tcBorders>
            <w:shd w:val="clear" w:color="auto" w:fill="E5B8B7" w:themeFill="accent2" w:themeFillTint="66"/>
            <w:noWrap/>
            <w:vAlign w:val="center"/>
            <w:hideMark/>
          </w:tcPr>
          <w:p w:rsidR="0099730A" w:rsidRPr="00D81041" w:rsidRDefault="0099730A" w:rsidP="00820146">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570251" w:rsidRDefault="0099730A" w:rsidP="00C742B2">
            <w:pPr>
              <w:spacing w:after="0" w:line="240" w:lineRule="auto"/>
              <w:jc w:val="center"/>
              <w:rPr>
                <w:rFonts w:ascii="Calibri" w:eastAsia="Times New Roman" w:hAnsi="Calibri" w:cs="Times New Roman"/>
                <w:color w:val="000000"/>
                <w:lang w:eastAsia="en-GB"/>
              </w:rPr>
            </w:pPr>
          </w:p>
        </w:tc>
        <w:tc>
          <w:tcPr>
            <w:tcW w:w="3882" w:type="dxa"/>
            <w:vMerge/>
            <w:tcBorders>
              <w:top w:val="nil"/>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570251" w:rsidRDefault="0099730A" w:rsidP="00C742B2">
            <w:pPr>
              <w:spacing w:after="0" w:line="240" w:lineRule="auto"/>
              <w:jc w:val="center"/>
              <w:rPr>
                <w:rFonts w:ascii="Calibri" w:eastAsia="Times New Roman" w:hAnsi="Calibri" w:cs="Times New Roman"/>
                <w:color w:val="000000"/>
                <w:lang w:eastAsia="en-GB"/>
              </w:rPr>
            </w:pPr>
          </w:p>
        </w:tc>
      </w:tr>
      <w:tr w:rsidR="0099730A" w:rsidRPr="0099730A" w:rsidTr="00EE1F6F">
        <w:trPr>
          <w:trHeight w:val="345"/>
        </w:trPr>
        <w:tc>
          <w:tcPr>
            <w:tcW w:w="3843" w:type="dxa"/>
            <w:vMerge/>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26" w:type="dxa"/>
            <w:tcBorders>
              <w:top w:val="nil"/>
              <w:left w:val="nil"/>
              <w:bottom w:val="single" w:sz="4" w:space="0" w:color="FFFFFF"/>
              <w:right w:val="single" w:sz="4" w:space="0" w:color="FFFFFF"/>
            </w:tcBorders>
            <w:shd w:val="clear" w:color="auto" w:fill="E5B8B7" w:themeFill="accent2" w:themeFillTint="66"/>
            <w:noWrap/>
            <w:hideMark/>
          </w:tcPr>
          <w:p w:rsidR="0099730A" w:rsidRPr="00D81041" w:rsidRDefault="0099730A"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Disability</w:t>
            </w:r>
          </w:p>
        </w:tc>
        <w:tc>
          <w:tcPr>
            <w:tcW w:w="425" w:type="dxa"/>
            <w:tcBorders>
              <w:top w:val="nil"/>
              <w:left w:val="nil"/>
              <w:bottom w:val="single" w:sz="4" w:space="0" w:color="FFFFFF"/>
              <w:right w:val="single" w:sz="4" w:space="0" w:color="FFFFFF"/>
            </w:tcBorders>
            <w:shd w:val="clear" w:color="auto" w:fill="E5B8B7" w:themeFill="accent2" w:themeFillTint="66"/>
            <w:noWrap/>
            <w:hideMark/>
          </w:tcPr>
          <w:p w:rsidR="0099730A" w:rsidRPr="00D81041" w:rsidRDefault="0099730A" w:rsidP="00820146">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570251" w:rsidRDefault="0099730A" w:rsidP="00C742B2">
            <w:pPr>
              <w:spacing w:after="0" w:line="240" w:lineRule="auto"/>
              <w:jc w:val="center"/>
              <w:rPr>
                <w:rFonts w:ascii="Calibri" w:eastAsia="Times New Roman" w:hAnsi="Calibri" w:cs="Times New Roman"/>
                <w:color w:val="000000"/>
                <w:lang w:eastAsia="en-GB"/>
              </w:rPr>
            </w:pPr>
          </w:p>
        </w:tc>
        <w:tc>
          <w:tcPr>
            <w:tcW w:w="3882" w:type="dxa"/>
            <w:vMerge/>
            <w:tcBorders>
              <w:top w:val="nil"/>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570251" w:rsidRDefault="0099730A" w:rsidP="00C742B2">
            <w:pPr>
              <w:spacing w:after="0" w:line="240" w:lineRule="auto"/>
              <w:jc w:val="center"/>
              <w:rPr>
                <w:rFonts w:ascii="Calibri" w:eastAsia="Times New Roman" w:hAnsi="Calibri" w:cs="Times New Roman"/>
                <w:color w:val="000000"/>
                <w:lang w:eastAsia="en-GB"/>
              </w:rPr>
            </w:pPr>
          </w:p>
        </w:tc>
      </w:tr>
      <w:tr w:rsidR="0099730A" w:rsidRPr="0099730A" w:rsidTr="00EE1F6F">
        <w:trPr>
          <w:trHeight w:val="682"/>
        </w:trPr>
        <w:tc>
          <w:tcPr>
            <w:tcW w:w="3843" w:type="dxa"/>
            <w:vMerge/>
            <w:tcBorders>
              <w:top w:val="single" w:sz="4" w:space="0" w:color="FFFFFF"/>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26" w:type="dxa"/>
            <w:tcBorders>
              <w:top w:val="nil"/>
              <w:left w:val="nil"/>
              <w:bottom w:val="nil"/>
              <w:right w:val="single" w:sz="4" w:space="0" w:color="FFFFFF"/>
            </w:tcBorders>
            <w:shd w:val="clear" w:color="auto" w:fill="E5B8B7" w:themeFill="accent2" w:themeFillTint="66"/>
            <w:hideMark/>
          </w:tcPr>
          <w:p w:rsidR="0099730A" w:rsidRPr="00D81041" w:rsidRDefault="00933C4A" w:rsidP="00820146">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Marriage or Civil Par</w:t>
            </w:r>
            <w:r w:rsidR="00963BA2" w:rsidRPr="00D81041">
              <w:rPr>
                <w:rFonts w:ascii="Calibri" w:eastAsia="Times New Roman" w:hAnsi="Calibri" w:cs="Times New Roman"/>
                <w:color w:val="000000"/>
                <w:sz w:val="24"/>
                <w:szCs w:val="24"/>
                <w:lang w:eastAsia="en-GB"/>
              </w:rPr>
              <w:t>tn</w:t>
            </w:r>
            <w:r w:rsidR="0099730A" w:rsidRPr="00D81041">
              <w:rPr>
                <w:rFonts w:ascii="Calibri" w:eastAsia="Times New Roman" w:hAnsi="Calibri" w:cs="Times New Roman"/>
                <w:color w:val="000000"/>
                <w:sz w:val="24"/>
                <w:szCs w:val="24"/>
                <w:lang w:eastAsia="en-GB"/>
              </w:rPr>
              <w:t>ership</w:t>
            </w:r>
          </w:p>
        </w:tc>
        <w:tc>
          <w:tcPr>
            <w:tcW w:w="425" w:type="dxa"/>
            <w:tcBorders>
              <w:top w:val="nil"/>
              <w:left w:val="nil"/>
              <w:bottom w:val="single" w:sz="4" w:space="0" w:color="FFFFFF"/>
              <w:right w:val="single" w:sz="4" w:space="0" w:color="FFFFFF"/>
            </w:tcBorders>
            <w:shd w:val="clear" w:color="auto" w:fill="E5B8B7" w:themeFill="accent2" w:themeFillTint="66"/>
            <w:noWrap/>
            <w:hideMark/>
          </w:tcPr>
          <w:p w:rsidR="0099730A" w:rsidRPr="00D81041" w:rsidRDefault="0099730A" w:rsidP="00820146">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570251" w:rsidRDefault="0099730A" w:rsidP="00C742B2">
            <w:pPr>
              <w:spacing w:after="0" w:line="240" w:lineRule="auto"/>
              <w:jc w:val="center"/>
              <w:rPr>
                <w:rFonts w:ascii="Calibri" w:eastAsia="Times New Roman" w:hAnsi="Calibri" w:cs="Times New Roman"/>
                <w:color w:val="000000"/>
                <w:lang w:eastAsia="en-GB"/>
              </w:rPr>
            </w:pPr>
          </w:p>
        </w:tc>
        <w:tc>
          <w:tcPr>
            <w:tcW w:w="3882" w:type="dxa"/>
            <w:vMerge/>
            <w:tcBorders>
              <w:top w:val="nil"/>
              <w:left w:val="single" w:sz="4" w:space="0" w:color="FFFFFF"/>
              <w:bottom w:val="single" w:sz="4" w:space="0" w:color="FFFFFF"/>
              <w:right w:val="single" w:sz="4" w:space="0" w:color="FFFFFF"/>
            </w:tcBorders>
            <w:shd w:val="clear" w:color="auto" w:fill="E5B8B7" w:themeFill="accent2" w:themeFillTint="66"/>
            <w:vAlign w:val="center"/>
            <w:hideMark/>
          </w:tcPr>
          <w:p w:rsidR="0099730A" w:rsidRPr="00570251" w:rsidRDefault="0099730A" w:rsidP="00C742B2">
            <w:pPr>
              <w:spacing w:after="0" w:line="240" w:lineRule="auto"/>
              <w:jc w:val="center"/>
              <w:rPr>
                <w:rFonts w:ascii="Calibri" w:eastAsia="Times New Roman" w:hAnsi="Calibri" w:cs="Times New Roman"/>
                <w:color w:val="000000"/>
                <w:lang w:eastAsia="en-GB"/>
              </w:rPr>
            </w:pPr>
          </w:p>
        </w:tc>
      </w:tr>
    </w:tbl>
    <w:p w:rsidR="0099730A" w:rsidRDefault="0099730A" w:rsidP="00C742B2">
      <w:pPr>
        <w:widowControl w:val="0"/>
        <w:spacing w:after="0" w:line="240" w:lineRule="auto"/>
        <w:ind w:right="1034"/>
        <w:jc w:val="center"/>
        <w:rPr>
          <w:b/>
          <w:color w:val="00B0F0"/>
          <w:sz w:val="24"/>
        </w:rPr>
      </w:pPr>
    </w:p>
    <w:p w:rsidR="00933C4A" w:rsidRDefault="00933C4A" w:rsidP="00C742B2">
      <w:pPr>
        <w:widowControl w:val="0"/>
        <w:spacing w:after="0" w:line="240" w:lineRule="auto"/>
        <w:ind w:right="1034"/>
        <w:jc w:val="center"/>
        <w:rPr>
          <w:b/>
          <w:color w:val="00B0F0"/>
          <w:sz w:val="24"/>
        </w:rPr>
      </w:pPr>
    </w:p>
    <w:p w:rsidR="00933C4A" w:rsidRDefault="00933C4A" w:rsidP="00C742B2">
      <w:pPr>
        <w:widowControl w:val="0"/>
        <w:spacing w:after="0" w:line="240" w:lineRule="auto"/>
        <w:ind w:right="1034"/>
        <w:jc w:val="center"/>
        <w:rPr>
          <w:b/>
          <w:color w:val="00B0F0"/>
          <w:sz w:val="24"/>
        </w:rPr>
      </w:pPr>
    </w:p>
    <w:p w:rsidR="00933C4A" w:rsidRDefault="00933C4A" w:rsidP="00C742B2">
      <w:pPr>
        <w:widowControl w:val="0"/>
        <w:spacing w:after="0" w:line="240" w:lineRule="auto"/>
        <w:ind w:right="1034"/>
        <w:jc w:val="center"/>
        <w:rPr>
          <w:b/>
          <w:color w:val="00B0F0"/>
          <w:sz w:val="24"/>
        </w:rPr>
      </w:pPr>
    </w:p>
    <w:p w:rsidR="00933C4A" w:rsidRDefault="00933C4A" w:rsidP="00C742B2">
      <w:pPr>
        <w:widowControl w:val="0"/>
        <w:spacing w:after="0" w:line="240" w:lineRule="auto"/>
        <w:ind w:right="1034"/>
        <w:jc w:val="center"/>
        <w:rPr>
          <w:b/>
          <w:color w:val="00B0F0"/>
          <w:sz w:val="24"/>
        </w:rPr>
      </w:pPr>
    </w:p>
    <w:p w:rsidR="00933C4A" w:rsidRDefault="00933C4A" w:rsidP="00C742B2">
      <w:pPr>
        <w:widowControl w:val="0"/>
        <w:spacing w:after="0" w:line="240" w:lineRule="auto"/>
        <w:ind w:right="1034"/>
        <w:jc w:val="center"/>
        <w:rPr>
          <w:b/>
          <w:color w:val="00B0F0"/>
          <w:sz w:val="24"/>
        </w:rPr>
      </w:pPr>
    </w:p>
    <w:p w:rsidR="00933C4A" w:rsidRDefault="00933C4A" w:rsidP="00C742B2">
      <w:pPr>
        <w:widowControl w:val="0"/>
        <w:spacing w:after="0" w:line="240" w:lineRule="auto"/>
        <w:ind w:right="1034"/>
        <w:jc w:val="center"/>
        <w:rPr>
          <w:b/>
          <w:color w:val="00B0F0"/>
          <w:sz w:val="24"/>
        </w:rPr>
      </w:pPr>
    </w:p>
    <w:p w:rsidR="00933C4A" w:rsidRDefault="00933C4A" w:rsidP="00C742B2">
      <w:pPr>
        <w:widowControl w:val="0"/>
        <w:spacing w:after="0" w:line="240" w:lineRule="auto"/>
        <w:ind w:right="1034"/>
        <w:jc w:val="center"/>
        <w:rPr>
          <w:b/>
          <w:color w:val="00B0F0"/>
          <w:sz w:val="24"/>
        </w:rPr>
      </w:pPr>
    </w:p>
    <w:p w:rsidR="00933C4A" w:rsidRDefault="00933C4A" w:rsidP="00C742B2">
      <w:pPr>
        <w:widowControl w:val="0"/>
        <w:spacing w:after="0" w:line="240" w:lineRule="auto"/>
        <w:ind w:right="1034"/>
        <w:jc w:val="center"/>
        <w:rPr>
          <w:b/>
          <w:color w:val="00B0F0"/>
          <w:sz w:val="24"/>
        </w:rPr>
      </w:pPr>
    </w:p>
    <w:p w:rsidR="00933C4A" w:rsidRDefault="00933C4A" w:rsidP="00C742B2">
      <w:pPr>
        <w:widowControl w:val="0"/>
        <w:spacing w:after="0" w:line="240" w:lineRule="auto"/>
        <w:ind w:right="1034"/>
        <w:jc w:val="center"/>
        <w:rPr>
          <w:b/>
          <w:color w:val="00B0F0"/>
          <w:sz w:val="24"/>
        </w:rPr>
      </w:pPr>
    </w:p>
    <w:p w:rsidR="00933C4A" w:rsidRDefault="00933C4A"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p w:rsidR="00D81041" w:rsidRDefault="00D81041"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tbl>
      <w:tblPr>
        <w:tblW w:w="0" w:type="auto"/>
        <w:tblInd w:w="93" w:type="dxa"/>
        <w:tblLook w:val="04A0" w:firstRow="1" w:lastRow="0" w:firstColumn="1" w:lastColumn="0" w:noHBand="0" w:noVBand="1"/>
      </w:tblPr>
      <w:tblGrid>
        <w:gridCol w:w="3843"/>
        <w:gridCol w:w="2126"/>
        <w:gridCol w:w="425"/>
        <w:gridCol w:w="5245"/>
        <w:gridCol w:w="3882"/>
      </w:tblGrid>
      <w:tr w:rsidR="00BD4697" w:rsidRPr="0099730A" w:rsidTr="00EE1F6F">
        <w:trPr>
          <w:trHeight w:val="300"/>
        </w:trPr>
        <w:tc>
          <w:tcPr>
            <w:tcW w:w="3843" w:type="dxa"/>
            <w:vMerge w:val="restart"/>
            <w:tcBorders>
              <w:top w:val="single" w:sz="4" w:space="0" w:color="FFFFFF"/>
              <w:left w:val="single" w:sz="4" w:space="0" w:color="FFFFFF"/>
              <w:bottom w:val="single" w:sz="4" w:space="0" w:color="FFFFFF"/>
              <w:right w:val="single" w:sz="4" w:space="0" w:color="FFFFFF"/>
            </w:tcBorders>
            <w:shd w:val="clear" w:color="000000" w:fill="C5D9F1"/>
            <w:hideMark/>
          </w:tcPr>
          <w:p w:rsidR="0099730A" w:rsidRPr="00D81041" w:rsidRDefault="0099730A" w:rsidP="007177B7">
            <w:pPr>
              <w:spacing w:after="0" w:line="240" w:lineRule="auto"/>
              <w:rPr>
                <w:rFonts w:ascii="Calibri" w:eastAsia="Times New Roman" w:hAnsi="Calibri" w:cs="Times New Roman"/>
                <w:b/>
                <w:bCs/>
                <w:color w:val="000000"/>
                <w:sz w:val="24"/>
                <w:szCs w:val="24"/>
                <w:lang w:eastAsia="en-GB"/>
              </w:rPr>
            </w:pPr>
            <w:r w:rsidRPr="00D81041">
              <w:rPr>
                <w:rFonts w:ascii="Calibri" w:eastAsia="Times New Roman" w:hAnsi="Calibri" w:cs="Times New Roman"/>
                <w:b/>
                <w:bCs/>
                <w:color w:val="000000"/>
                <w:sz w:val="24"/>
                <w:szCs w:val="24"/>
                <w:lang w:eastAsia="en-GB"/>
              </w:rPr>
              <w:t xml:space="preserve">Does the </w:t>
            </w:r>
            <w:r w:rsidR="00BD4697" w:rsidRPr="00D81041">
              <w:rPr>
                <w:rFonts w:ascii="Calibri" w:eastAsia="Times New Roman" w:hAnsi="Calibri" w:cs="Times New Roman"/>
                <w:b/>
                <w:bCs/>
                <w:color w:val="000000"/>
                <w:sz w:val="24"/>
                <w:szCs w:val="24"/>
                <w:lang w:eastAsia="en-GB"/>
              </w:rPr>
              <w:t>Manor Street Regeneration Project</w:t>
            </w:r>
            <w:r w:rsidRPr="00D81041">
              <w:rPr>
                <w:rFonts w:ascii="Calibri" w:eastAsia="Times New Roman" w:hAnsi="Calibri" w:cs="Times New Roman"/>
                <w:b/>
                <w:bCs/>
                <w:color w:val="000000"/>
                <w:sz w:val="24"/>
                <w:szCs w:val="24"/>
                <w:lang w:eastAsia="en-GB"/>
              </w:rPr>
              <w:t xml:space="preserve"> as a whole Protect and enhance tourist and visitor facilities and infrastructure?</w:t>
            </w:r>
          </w:p>
        </w:tc>
        <w:tc>
          <w:tcPr>
            <w:tcW w:w="11678" w:type="dxa"/>
            <w:gridSpan w:val="4"/>
            <w:tcBorders>
              <w:top w:val="single" w:sz="4" w:space="0" w:color="FFFFFF"/>
              <w:left w:val="nil"/>
              <w:bottom w:val="single" w:sz="4" w:space="0" w:color="FFFFFF"/>
              <w:right w:val="single" w:sz="4" w:space="0" w:color="FFFFFF"/>
            </w:tcBorders>
            <w:shd w:val="clear" w:color="000000" w:fill="C5D9F1"/>
            <w:noWrap/>
            <w:vAlign w:val="center"/>
            <w:hideMark/>
          </w:tcPr>
          <w:p w:rsidR="0099730A" w:rsidRPr="00D81041" w:rsidRDefault="0099730A" w:rsidP="00C742B2">
            <w:pPr>
              <w:spacing w:after="0" w:line="240" w:lineRule="auto"/>
              <w:jc w:val="center"/>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From the view point of:</w:t>
            </w:r>
          </w:p>
        </w:tc>
      </w:tr>
      <w:tr w:rsidR="00BD4697" w:rsidRPr="0099730A" w:rsidTr="00EE1F6F">
        <w:trPr>
          <w:trHeight w:val="30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D81041" w:rsidRDefault="0099730A" w:rsidP="00C742B2">
            <w:pPr>
              <w:spacing w:after="0" w:line="240" w:lineRule="auto"/>
              <w:jc w:val="center"/>
              <w:rPr>
                <w:rFonts w:ascii="Calibri" w:eastAsia="Times New Roman" w:hAnsi="Calibri" w:cs="Times New Roman"/>
                <w:b/>
                <w:bCs/>
                <w:color w:val="000000"/>
                <w:sz w:val="24"/>
                <w:szCs w:val="24"/>
                <w:lang w:eastAsia="en-GB"/>
              </w:rPr>
            </w:pPr>
          </w:p>
        </w:tc>
        <w:tc>
          <w:tcPr>
            <w:tcW w:w="2551" w:type="dxa"/>
            <w:gridSpan w:val="2"/>
            <w:tcBorders>
              <w:top w:val="single" w:sz="4" w:space="0" w:color="FFFFFF"/>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Equality Group</w:t>
            </w:r>
          </w:p>
        </w:tc>
        <w:tc>
          <w:tcPr>
            <w:tcW w:w="5245" w:type="dxa"/>
            <w:tcBorders>
              <w:top w:val="nil"/>
              <w:left w:val="nil"/>
              <w:bottom w:val="single" w:sz="4" w:space="0" w:color="FFFFFF"/>
              <w:right w:val="single" w:sz="4" w:space="0" w:color="FFFFFF"/>
            </w:tcBorders>
            <w:shd w:val="clear" w:color="000000" w:fill="C5D9F1"/>
            <w:noWrap/>
            <w:hideMark/>
          </w:tcPr>
          <w:p w:rsidR="0099730A" w:rsidRPr="00D81041" w:rsidRDefault="0099730A" w:rsidP="00C742B2">
            <w:pPr>
              <w:spacing w:after="0" w:line="240" w:lineRule="auto"/>
              <w:jc w:val="center"/>
              <w:rPr>
                <w:rFonts w:ascii="Calibri" w:eastAsia="Times New Roman" w:hAnsi="Calibri" w:cs="Times New Roman"/>
                <w:sz w:val="24"/>
                <w:szCs w:val="24"/>
                <w:lang w:eastAsia="en-GB"/>
              </w:rPr>
            </w:pPr>
            <w:r w:rsidRPr="00D81041">
              <w:rPr>
                <w:rFonts w:ascii="Calibri" w:eastAsia="Times New Roman" w:hAnsi="Calibri" w:cs="Times New Roman"/>
                <w:sz w:val="24"/>
                <w:szCs w:val="24"/>
                <w:lang w:eastAsia="en-GB"/>
              </w:rPr>
              <w:t>Supporting Comments</w:t>
            </w:r>
          </w:p>
        </w:tc>
        <w:tc>
          <w:tcPr>
            <w:tcW w:w="3882" w:type="dxa"/>
            <w:tcBorders>
              <w:top w:val="nil"/>
              <w:left w:val="nil"/>
              <w:bottom w:val="single" w:sz="4" w:space="0" w:color="FFFFFF"/>
              <w:right w:val="single" w:sz="4" w:space="0" w:color="FFFFFF"/>
            </w:tcBorders>
            <w:shd w:val="clear" w:color="000000" w:fill="C5D9F1"/>
            <w:hideMark/>
          </w:tcPr>
          <w:p w:rsidR="0099730A" w:rsidRPr="00D81041" w:rsidRDefault="0099730A" w:rsidP="00C742B2">
            <w:pPr>
              <w:spacing w:after="0" w:line="240" w:lineRule="auto"/>
              <w:jc w:val="center"/>
              <w:rPr>
                <w:rFonts w:ascii="Calibri" w:eastAsia="Times New Roman" w:hAnsi="Calibri" w:cs="Times New Roman"/>
                <w:sz w:val="24"/>
                <w:szCs w:val="24"/>
                <w:lang w:eastAsia="en-GB"/>
              </w:rPr>
            </w:pPr>
            <w:r w:rsidRPr="00D81041">
              <w:rPr>
                <w:rFonts w:ascii="Calibri" w:eastAsia="Times New Roman" w:hAnsi="Calibri" w:cs="Times New Roman"/>
                <w:sz w:val="24"/>
                <w:szCs w:val="24"/>
                <w:lang w:eastAsia="en-GB"/>
              </w:rPr>
              <w:t>Evidence</w:t>
            </w:r>
          </w:p>
        </w:tc>
      </w:tr>
      <w:tr w:rsidR="00BD4697" w:rsidRPr="0099730A" w:rsidTr="00EE1F6F">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D81041" w:rsidRDefault="0099730A" w:rsidP="00C742B2">
            <w:pPr>
              <w:spacing w:after="0" w:line="240" w:lineRule="auto"/>
              <w:jc w:val="center"/>
              <w:rPr>
                <w:rFonts w:ascii="Calibri" w:eastAsia="Times New Roman" w:hAnsi="Calibri" w:cs="Times New Roman"/>
                <w:b/>
                <w:bCs/>
                <w:color w:val="000000"/>
                <w:sz w:val="24"/>
                <w:szCs w:val="24"/>
                <w:lang w:eastAsia="en-GB"/>
              </w:rPr>
            </w:pPr>
          </w:p>
        </w:tc>
        <w:tc>
          <w:tcPr>
            <w:tcW w:w="2126"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Age</w:t>
            </w:r>
          </w:p>
        </w:tc>
        <w:tc>
          <w:tcPr>
            <w:tcW w:w="425"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val="restart"/>
            <w:tcBorders>
              <w:top w:val="nil"/>
              <w:left w:val="single" w:sz="4" w:space="0" w:color="FFFFFF"/>
              <w:bottom w:val="single" w:sz="4" w:space="0" w:color="FFFFFF"/>
              <w:right w:val="single" w:sz="4" w:space="0" w:color="FFFFFF"/>
            </w:tcBorders>
            <w:shd w:val="clear" w:color="000000" w:fill="C5D9F1"/>
            <w:hideMark/>
          </w:tcPr>
          <w:p w:rsidR="00D73976"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The protection and enhancement of tourist facilities and infrastructure could potentially benefit all equality groups providing employment and recreational opportunities.</w:t>
            </w:r>
            <w:r w:rsidRPr="00D81041">
              <w:rPr>
                <w:rFonts w:ascii="Calibri" w:eastAsia="Times New Roman" w:hAnsi="Calibri" w:cs="Times New Roman"/>
                <w:color w:val="000000"/>
                <w:sz w:val="24"/>
                <w:szCs w:val="24"/>
                <w:lang w:eastAsia="en-GB"/>
              </w:rPr>
              <w:br/>
            </w:r>
            <w:r w:rsidR="00BD4697" w:rsidRPr="00D81041">
              <w:rPr>
                <w:rFonts w:ascii="Calibri" w:eastAsia="Times New Roman" w:hAnsi="Calibri" w:cs="Times New Roman"/>
                <w:color w:val="000000"/>
                <w:sz w:val="24"/>
                <w:szCs w:val="24"/>
                <w:lang w:eastAsia="en-GB"/>
              </w:rPr>
              <w:t>The provision of a hotel positively impacts on tourism in the District – giving visitors good quality hotel accommodation in a town centre location in close proximity to a wedding venue and museum.</w:t>
            </w:r>
          </w:p>
          <w:p w:rsidR="0099730A" w:rsidRPr="00D81041" w:rsidRDefault="00D73976"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High quality accessible public realm will benefit all equality groups.</w:t>
            </w:r>
            <w:r w:rsidR="0099730A" w:rsidRPr="00D81041">
              <w:rPr>
                <w:rFonts w:ascii="Calibri" w:eastAsia="Times New Roman" w:hAnsi="Calibri" w:cs="Times New Roman"/>
                <w:color w:val="000000"/>
                <w:sz w:val="24"/>
                <w:szCs w:val="24"/>
                <w:lang w:eastAsia="en-GB"/>
              </w:rPr>
              <w:br/>
            </w:r>
          </w:p>
        </w:tc>
        <w:tc>
          <w:tcPr>
            <w:tcW w:w="3882" w:type="dxa"/>
            <w:vMerge w:val="restart"/>
            <w:tcBorders>
              <w:top w:val="nil"/>
              <w:left w:val="single" w:sz="4" w:space="0" w:color="FFFFFF"/>
              <w:bottom w:val="single" w:sz="4" w:space="0" w:color="FFFFFF"/>
              <w:right w:val="single" w:sz="4" w:space="0" w:color="FFFFFF"/>
            </w:tcBorders>
            <w:shd w:val="clear" w:color="000000" w:fill="C5D9F1"/>
            <w:hideMark/>
          </w:tcPr>
          <w:p w:rsidR="0099730A" w:rsidRPr="00D81041" w:rsidRDefault="00F05428"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Cabinet Report 16</w:t>
            </w:r>
            <w:r w:rsidRPr="00D81041">
              <w:rPr>
                <w:rFonts w:ascii="Calibri" w:eastAsia="Times New Roman" w:hAnsi="Calibri" w:cs="Times New Roman"/>
                <w:color w:val="000000"/>
                <w:sz w:val="24"/>
                <w:szCs w:val="24"/>
                <w:vertAlign w:val="superscript"/>
                <w:lang w:eastAsia="en-GB"/>
              </w:rPr>
              <w:t>th</w:t>
            </w:r>
            <w:r w:rsidRPr="00D81041">
              <w:rPr>
                <w:rFonts w:ascii="Calibri" w:eastAsia="Times New Roman" w:hAnsi="Calibri" w:cs="Times New Roman"/>
                <w:color w:val="000000"/>
                <w:sz w:val="24"/>
                <w:szCs w:val="24"/>
                <w:lang w:eastAsia="en-GB"/>
              </w:rPr>
              <w:t xml:space="preserve"> May 2018 – giving details of the scheme</w:t>
            </w:r>
          </w:p>
        </w:tc>
      </w:tr>
      <w:tr w:rsidR="00BD4697" w:rsidRPr="0099730A" w:rsidTr="00EE1F6F">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26"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Gender</w:t>
            </w:r>
          </w:p>
        </w:tc>
        <w:tc>
          <w:tcPr>
            <w:tcW w:w="425"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882"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BD4697" w:rsidRPr="0099730A" w:rsidTr="00EE1F6F">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26"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Race</w:t>
            </w:r>
          </w:p>
        </w:tc>
        <w:tc>
          <w:tcPr>
            <w:tcW w:w="425"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882"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BD4697" w:rsidRPr="0099730A" w:rsidTr="00EE1F6F">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26"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Gender Reassignment</w:t>
            </w:r>
          </w:p>
        </w:tc>
        <w:tc>
          <w:tcPr>
            <w:tcW w:w="425"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882"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BD4697" w:rsidRPr="0099730A" w:rsidTr="00EE1F6F">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26"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Pregnancy or Maternity</w:t>
            </w:r>
          </w:p>
        </w:tc>
        <w:tc>
          <w:tcPr>
            <w:tcW w:w="425"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882"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BD4697" w:rsidRPr="0099730A" w:rsidTr="00EE1F6F">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26"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Sexual Orientation</w:t>
            </w:r>
          </w:p>
        </w:tc>
        <w:tc>
          <w:tcPr>
            <w:tcW w:w="425"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882"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BD4697" w:rsidRPr="0099730A" w:rsidTr="00EE1F6F">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26"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Religion or Belief</w:t>
            </w:r>
          </w:p>
        </w:tc>
        <w:tc>
          <w:tcPr>
            <w:tcW w:w="425"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882"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BD4697" w:rsidRPr="0099730A" w:rsidTr="00EE1F6F">
        <w:trPr>
          <w:trHeight w:val="435"/>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26" w:type="dxa"/>
            <w:tcBorders>
              <w:top w:val="nil"/>
              <w:left w:val="nil"/>
              <w:bottom w:val="single" w:sz="4" w:space="0" w:color="FFFFFF"/>
              <w:right w:val="single" w:sz="4" w:space="0" w:color="FFFFFF"/>
            </w:tcBorders>
            <w:shd w:val="clear" w:color="000000" w:fill="C5D9F1"/>
            <w:noWrap/>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Disability</w:t>
            </w:r>
          </w:p>
        </w:tc>
        <w:tc>
          <w:tcPr>
            <w:tcW w:w="425" w:type="dxa"/>
            <w:tcBorders>
              <w:top w:val="nil"/>
              <w:left w:val="nil"/>
              <w:bottom w:val="single" w:sz="4" w:space="0" w:color="FFFFFF"/>
              <w:right w:val="single" w:sz="4" w:space="0" w:color="FFFFFF"/>
            </w:tcBorders>
            <w:shd w:val="clear" w:color="000000" w:fill="C5D9F1"/>
            <w:noWrap/>
            <w:hideMark/>
          </w:tcPr>
          <w:p w:rsidR="0099730A" w:rsidRPr="00D81041" w:rsidRDefault="0099730A"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882"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BD4697" w:rsidRPr="0099730A" w:rsidTr="00EE1F6F">
        <w:trPr>
          <w:trHeight w:val="60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26" w:type="dxa"/>
            <w:tcBorders>
              <w:top w:val="nil"/>
              <w:left w:val="nil"/>
              <w:bottom w:val="nil"/>
              <w:right w:val="single" w:sz="4" w:space="0" w:color="FFFFFF"/>
            </w:tcBorders>
            <w:shd w:val="clear" w:color="000000" w:fill="C5D9F1"/>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Marriage or Civil Partnership</w:t>
            </w:r>
          </w:p>
        </w:tc>
        <w:tc>
          <w:tcPr>
            <w:tcW w:w="425" w:type="dxa"/>
            <w:tcBorders>
              <w:top w:val="nil"/>
              <w:left w:val="nil"/>
              <w:bottom w:val="single" w:sz="4" w:space="0" w:color="FFFFFF"/>
              <w:right w:val="single" w:sz="4" w:space="0" w:color="FFFFFF"/>
            </w:tcBorders>
            <w:shd w:val="clear" w:color="000000" w:fill="C5D9F1"/>
            <w:noWrap/>
            <w:hideMark/>
          </w:tcPr>
          <w:p w:rsidR="0099730A" w:rsidRPr="00D81041" w:rsidRDefault="0099730A"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882"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bl>
    <w:p w:rsidR="00282DC0" w:rsidRDefault="00282DC0"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p w:rsidR="00D81041" w:rsidRDefault="00D81041" w:rsidP="00C742B2">
      <w:pPr>
        <w:widowControl w:val="0"/>
        <w:spacing w:after="0" w:line="240" w:lineRule="auto"/>
        <w:ind w:right="1034"/>
        <w:jc w:val="center"/>
        <w:rPr>
          <w:b/>
          <w:color w:val="00B0F0"/>
          <w:sz w:val="24"/>
        </w:rPr>
      </w:pPr>
    </w:p>
    <w:tbl>
      <w:tblPr>
        <w:tblW w:w="0" w:type="auto"/>
        <w:tblInd w:w="93" w:type="dxa"/>
        <w:tblLook w:val="04A0" w:firstRow="1" w:lastRow="0" w:firstColumn="1" w:lastColumn="0" w:noHBand="0" w:noVBand="1"/>
      </w:tblPr>
      <w:tblGrid>
        <w:gridCol w:w="3843"/>
        <w:gridCol w:w="2126"/>
        <w:gridCol w:w="425"/>
        <w:gridCol w:w="5245"/>
        <w:gridCol w:w="3882"/>
      </w:tblGrid>
      <w:tr w:rsidR="0099730A" w:rsidRPr="0099730A" w:rsidTr="00EE1F6F">
        <w:trPr>
          <w:trHeight w:val="300"/>
        </w:trPr>
        <w:tc>
          <w:tcPr>
            <w:tcW w:w="3843" w:type="dxa"/>
            <w:vMerge w:val="restart"/>
            <w:tcBorders>
              <w:top w:val="single" w:sz="4" w:space="0" w:color="FFFFFF"/>
              <w:left w:val="single" w:sz="4" w:space="0" w:color="FFFFFF"/>
              <w:bottom w:val="single" w:sz="4" w:space="0" w:color="FFFFFF"/>
              <w:right w:val="single" w:sz="4" w:space="0" w:color="FFFFFF"/>
            </w:tcBorders>
            <w:shd w:val="clear" w:color="000000" w:fill="C5D9F1"/>
            <w:hideMark/>
          </w:tcPr>
          <w:p w:rsidR="0099730A" w:rsidRPr="00D81041" w:rsidRDefault="0099730A" w:rsidP="00D81041">
            <w:pPr>
              <w:spacing w:after="0" w:line="240" w:lineRule="auto"/>
              <w:rPr>
                <w:rFonts w:ascii="Calibri" w:eastAsia="Times New Roman" w:hAnsi="Calibri" w:cs="Times New Roman"/>
                <w:b/>
                <w:bCs/>
                <w:color w:val="000000"/>
                <w:sz w:val="24"/>
                <w:szCs w:val="24"/>
                <w:lang w:eastAsia="en-GB"/>
              </w:rPr>
            </w:pPr>
            <w:r w:rsidRPr="00D81041">
              <w:rPr>
                <w:rFonts w:ascii="Calibri" w:eastAsia="Times New Roman" w:hAnsi="Calibri" w:cs="Times New Roman"/>
                <w:b/>
                <w:bCs/>
                <w:color w:val="000000"/>
                <w:sz w:val="24"/>
                <w:szCs w:val="24"/>
                <w:lang w:eastAsia="en-GB"/>
              </w:rPr>
              <w:t xml:space="preserve">Does the </w:t>
            </w:r>
            <w:r w:rsidR="00EA75BE" w:rsidRPr="00D81041">
              <w:rPr>
                <w:rFonts w:ascii="Calibri" w:eastAsia="Times New Roman" w:hAnsi="Calibri" w:cs="Times New Roman"/>
                <w:b/>
                <w:bCs/>
                <w:color w:val="000000"/>
                <w:sz w:val="24"/>
                <w:szCs w:val="24"/>
                <w:lang w:eastAsia="en-GB"/>
              </w:rPr>
              <w:t>Manor Street Regeneration Project as</w:t>
            </w:r>
            <w:r w:rsidRPr="00D81041">
              <w:rPr>
                <w:rFonts w:ascii="Calibri" w:eastAsia="Times New Roman" w:hAnsi="Calibri" w:cs="Times New Roman"/>
                <w:b/>
                <w:bCs/>
                <w:color w:val="000000"/>
                <w:sz w:val="24"/>
                <w:szCs w:val="24"/>
                <w:lang w:eastAsia="en-GB"/>
              </w:rPr>
              <w:t xml:space="preserve"> whole Improve employment opportunities in Braintree District?</w:t>
            </w:r>
          </w:p>
        </w:tc>
        <w:tc>
          <w:tcPr>
            <w:tcW w:w="11678" w:type="dxa"/>
            <w:gridSpan w:val="4"/>
            <w:tcBorders>
              <w:top w:val="single" w:sz="4" w:space="0" w:color="FFFFFF"/>
              <w:left w:val="nil"/>
              <w:bottom w:val="single" w:sz="4" w:space="0" w:color="FFFFFF"/>
              <w:right w:val="single" w:sz="4" w:space="0" w:color="FFFFFF"/>
            </w:tcBorders>
            <w:shd w:val="clear" w:color="000000" w:fill="C5D9F1"/>
            <w:noWrap/>
            <w:vAlign w:val="center"/>
            <w:hideMark/>
          </w:tcPr>
          <w:p w:rsidR="0099730A" w:rsidRPr="00D81041" w:rsidRDefault="0099730A" w:rsidP="00C742B2">
            <w:pPr>
              <w:spacing w:after="0" w:line="240" w:lineRule="auto"/>
              <w:jc w:val="center"/>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From the view point of:</w:t>
            </w:r>
          </w:p>
        </w:tc>
      </w:tr>
      <w:tr w:rsidR="0099730A" w:rsidRPr="0099730A" w:rsidTr="00EE1F6F">
        <w:trPr>
          <w:trHeight w:val="30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D81041" w:rsidRDefault="0099730A" w:rsidP="00C742B2">
            <w:pPr>
              <w:spacing w:after="0" w:line="240" w:lineRule="auto"/>
              <w:jc w:val="center"/>
              <w:rPr>
                <w:rFonts w:ascii="Calibri" w:eastAsia="Times New Roman" w:hAnsi="Calibri" w:cs="Times New Roman"/>
                <w:b/>
                <w:bCs/>
                <w:color w:val="000000"/>
                <w:sz w:val="24"/>
                <w:szCs w:val="24"/>
                <w:lang w:eastAsia="en-GB"/>
              </w:rPr>
            </w:pPr>
          </w:p>
        </w:tc>
        <w:tc>
          <w:tcPr>
            <w:tcW w:w="2551" w:type="dxa"/>
            <w:gridSpan w:val="2"/>
            <w:tcBorders>
              <w:top w:val="single" w:sz="4" w:space="0" w:color="FFFFFF"/>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Equality Group</w:t>
            </w:r>
          </w:p>
        </w:tc>
        <w:tc>
          <w:tcPr>
            <w:tcW w:w="5245" w:type="dxa"/>
            <w:tcBorders>
              <w:top w:val="nil"/>
              <w:left w:val="nil"/>
              <w:bottom w:val="single" w:sz="4" w:space="0" w:color="FFFFFF"/>
              <w:right w:val="single" w:sz="4" w:space="0" w:color="FFFFFF"/>
            </w:tcBorders>
            <w:shd w:val="clear" w:color="000000" w:fill="C5D9F1"/>
            <w:noWrap/>
            <w:hideMark/>
          </w:tcPr>
          <w:p w:rsidR="0099730A" w:rsidRPr="00D81041" w:rsidRDefault="0099730A" w:rsidP="00C742B2">
            <w:pPr>
              <w:spacing w:after="0" w:line="240" w:lineRule="auto"/>
              <w:jc w:val="center"/>
              <w:rPr>
                <w:rFonts w:ascii="Calibri" w:eastAsia="Times New Roman" w:hAnsi="Calibri" w:cs="Times New Roman"/>
                <w:sz w:val="24"/>
                <w:szCs w:val="24"/>
                <w:lang w:eastAsia="en-GB"/>
              </w:rPr>
            </w:pPr>
            <w:r w:rsidRPr="00D81041">
              <w:rPr>
                <w:rFonts w:ascii="Calibri" w:eastAsia="Times New Roman" w:hAnsi="Calibri" w:cs="Times New Roman"/>
                <w:sz w:val="24"/>
                <w:szCs w:val="24"/>
                <w:lang w:eastAsia="en-GB"/>
              </w:rPr>
              <w:t>Supporting Comments</w:t>
            </w:r>
          </w:p>
        </w:tc>
        <w:tc>
          <w:tcPr>
            <w:tcW w:w="3882" w:type="dxa"/>
            <w:tcBorders>
              <w:top w:val="nil"/>
              <w:left w:val="nil"/>
              <w:bottom w:val="single" w:sz="4" w:space="0" w:color="FFFFFF"/>
              <w:right w:val="single" w:sz="4" w:space="0" w:color="FFFFFF"/>
            </w:tcBorders>
            <w:shd w:val="clear" w:color="000000" w:fill="C5D9F1"/>
            <w:hideMark/>
          </w:tcPr>
          <w:p w:rsidR="0099730A" w:rsidRPr="00D81041" w:rsidRDefault="0099730A" w:rsidP="00C742B2">
            <w:pPr>
              <w:spacing w:after="0" w:line="240" w:lineRule="auto"/>
              <w:jc w:val="center"/>
              <w:rPr>
                <w:rFonts w:ascii="Calibri" w:eastAsia="Times New Roman" w:hAnsi="Calibri" w:cs="Times New Roman"/>
                <w:sz w:val="24"/>
                <w:szCs w:val="24"/>
                <w:lang w:eastAsia="en-GB"/>
              </w:rPr>
            </w:pPr>
            <w:r w:rsidRPr="00D81041">
              <w:rPr>
                <w:rFonts w:ascii="Calibri" w:eastAsia="Times New Roman" w:hAnsi="Calibri" w:cs="Times New Roman"/>
                <w:sz w:val="24"/>
                <w:szCs w:val="24"/>
                <w:lang w:eastAsia="en-GB"/>
              </w:rPr>
              <w:t>Evidence</w:t>
            </w:r>
          </w:p>
        </w:tc>
      </w:tr>
      <w:tr w:rsidR="0099730A" w:rsidRPr="0099730A" w:rsidTr="00EE1F6F">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D81041" w:rsidRDefault="0099730A" w:rsidP="00C742B2">
            <w:pPr>
              <w:spacing w:after="0" w:line="240" w:lineRule="auto"/>
              <w:jc w:val="center"/>
              <w:rPr>
                <w:rFonts w:ascii="Calibri" w:eastAsia="Times New Roman" w:hAnsi="Calibri" w:cs="Times New Roman"/>
                <w:b/>
                <w:bCs/>
                <w:color w:val="000000"/>
                <w:sz w:val="24"/>
                <w:szCs w:val="24"/>
                <w:lang w:eastAsia="en-GB"/>
              </w:rPr>
            </w:pPr>
          </w:p>
        </w:tc>
        <w:tc>
          <w:tcPr>
            <w:tcW w:w="2126"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Age</w:t>
            </w:r>
          </w:p>
        </w:tc>
        <w:tc>
          <w:tcPr>
            <w:tcW w:w="425"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val="restart"/>
            <w:tcBorders>
              <w:top w:val="nil"/>
              <w:left w:val="single" w:sz="4" w:space="0" w:color="FFFFFF"/>
              <w:bottom w:val="single" w:sz="4" w:space="0" w:color="FFFFFF"/>
              <w:right w:val="single" w:sz="4" w:space="0" w:color="FFFFFF"/>
            </w:tcBorders>
            <w:shd w:val="clear" w:color="000000" w:fill="C5D9F1"/>
            <w:hideMark/>
          </w:tcPr>
          <w:p w:rsidR="0099730A" w:rsidRPr="00D81041" w:rsidRDefault="0099730A" w:rsidP="007177B7">
            <w:pPr>
              <w:spacing w:after="24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 xml:space="preserve">The </w:t>
            </w:r>
            <w:r w:rsidR="00EA75BE" w:rsidRPr="00D81041">
              <w:rPr>
                <w:rFonts w:ascii="Calibri" w:eastAsia="Times New Roman" w:hAnsi="Calibri" w:cs="Times New Roman"/>
                <w:color w:val="000000"/>
                <w:sz w:val="24"/>
                <w:szCs w:val="24"/>
                <w:lang w:eastAsia="en-GB"/>
              </w:rPr>
              <w:t>project broadens</w:t>
            </w:r>
            <w:r w:rsidRPr="00D81041">
              <w:rPr>
                <w:rFonts w:ascii="Calibri" w:eastAsia="Times New Roman" w:hAnsi="Calibri" w:cs="Times New Roman"/>
                <w:color w:val="000000"/>
                <w:sz w:val="24"/>
                <w:szCs w:val="24"/>
                <w:lang w:eastAsia="en-GB"/>
              </w:rPr>
              <w:t xml:space="preserve"> </w:t>
            </w:r>
            <w:r w:rsidR="00431B6D" w:rsidRPr="00D81041">
              <w:rPr>
                <w:rFonts w:ascii="Calibri" w:eastAsia="Times New Roman" w:hAnsi="Calibri" w:cs="Times New Roman"/>
                <w:color w:val="000000"/>
                <w:sz w:val="24"/>
                <w:szCs w:val="24"/>
                <w:lang w:eastAsia="en-GB"/>
              </w:rPr>
              <w:t xml:space="preserve">employment </w:t>
            </w:r>
            <w:r w:rsidRPr="00D81041">
              <w:rPr>
                <w:rFonts w:ascii="Calibri" w:eastAsia="Times New Roman" w:hAnsi="Calibri" w:cs="Times New Roman"/>
                <w:color w:val="000000"/>
                <w:sz w:val="24"/>
                <w:szCs w:val="24"/>
                <w:lang w:eastAsia="en-GB"/>
              </w:rPr>
              <w:t xml:space="preserve">opportunities </w:t>
            </w:r>
            <w:r w:rsidR="00431B6D" w:rsidRPr="00D81041">
              <w:rPr>
                <w:rFonts w:ascii="Calibri" w:eastAsia="Times New Roman" w:hAnsi="Calibri" w:cs="Times New Roman"/>
                <w:color w:val="000000"/>
                <w:sz w:val="24"/>
                <w:szCs w:val="24"/>
                <w:lang w:eastAsia="en-GB"/>
              </w:rPr>
              <w:t xml:space="preserve">with a new healthcare facility, pharmacy, hotel, </w:t>
            </w:r>
            <w:proofErr w:type="gramStart"/>
            <w:r w:rsidR="00431B6D" w:rsidRPr="00D81041">
              <w:rPr>
                <w:rFonts w:ascii="Calibri" w:eastAsia="Times New Roman" w:hAnsi="Calibri" w:cs="Times New Roman"/>
                <w:color w:val="000000"/>
                <w:sz w:val="24"/>
                <w:szCs w:val="24"/>
                <w:lang w:eastAsia="en-GB"/>
              </w:rPr>
              <w:t>café</w:t>
            </w:r>
            <w:proofErr w:type="gramEnd"/>
            <w:r w:rsidR="00431B6D" w:rsidRPr="00D81041">
              <w:rPr>
                <w:rFonts w:ascii="Calibri" w:eastAsia="Times New Roman" w:hAnsi="Calibri" w:cs="Times New Roman"/>
                <w:color w:val="000000"/>
                <w:sz w:val="24"/>
                <w:szCs w:val="24"/>
                <w:lang w:eastAsia="en-GB"/>
              </w:rPr>
              <w:t>/restaurant and retail premises</w:t>
            </w:r>
            <w:r w:rsidRPr="00D81041">
              <w:rPr>
                <w:rFonts w:ascii="Calibri" w:eastAsia="Times New Roman" w:hAnsi="Calibri" w:cs="Times New Roman"/>
                <w:color w:val="000000"/>
                <w:sz w:val="24"/>
                <w:szCs w:val="24"/>
                <w:lang w:eastAsia="en-GB"/>
              </w:rPr>
              <w:t xml:space="preserve">. This could positively impact on all equality groups improving accessibility to employment opportunities and supporting the economy of the Braintree </w:t>
            </w:r>
            <w:r w:rsidR="00EA75BE" w:rsidRPr="00D81041">
              <w:rPr>
                <w:rFonts w:ascii="Calibri" w:eastAsia="Times New Roman" w:hAnsi="Calibri" w:cs="Times New Roman"/>
                <w:color w:val="000000"/>
                <w:sz w:val="24"/>
                <w:szCs w:val="24"/>
                <w:lang w:eastAsia="en-GB"/>
              </w:rPr>
              <w:t>Town</w:t>
            </w:r>
            <w:r w:rsidRPr="00D81041">
              <w:rPr>
                <w:rFonts w:ascii="Calibri" w:eastAsia="Times New Roman" w:hAnsi="Calibri" w:cs="Times New Roman"/>
                <w:color w:val="000000"/>
                <w:sz w:val="24"/>
                <w:szCs w:val="24"/>
                <w:lang w:eastAsia="en-GB"/>
              </w:rPr>
              <w:t>.</w:t>
            </w:r>
            <w:r w:rsidRPr="00D81041">
              <w:rPr>
                <w:rFonts w:ascii="Calibri" w:eastAsia="Times New Roman" w:hAnsi="Calibri" w:cs="Times New Roman"/>
                <w:color w:val="000000"/>
                <w:sz w:val="24"/>
                <w:szCs w:val="24"/>
                <w:lang w:eastAsia="en-GB"/>
              </w:rPr>
              <w:br/>
              <w:t xml:space="preserve">The </w:t>
            </w:r>
            <w:r w:rsidR="00EA75BE" w:rsidRPr="00D81041">
              <w:rPr>
                <w:rFonts w:ascii="Calibri" w:eastAsia="Times New Roman" w:hAnsi="Calibri" w:cs="Times New Roman"/>
                <w:color w:val="000000"/>
                <w:sz w:val="24"/>
                <w:szCs w:val="24"/>
                <w:lang w:eastAsia="en-GB"/>
              </w:rPr>
              <w:t>Council</w:t>
            </w:r>
            <w:r w:rsidRPr="00D81041">
              <w:rPr>
                <w:rFonts w:ascii="Calibri" w:eastAsia="Times New Roman" w:hAnsi="Calibri" w:cs="Times New Roman"/>
                <w:color w:val="000000"/>
                <w:sz w:val="24"/>
                <w:szCs w:val="24"/>
                <w:lang w:eastAsia="en-GB"/>
              </w:rPr>
              <w:t xml:space="preserve"> seeks a flexible and broadly skilled workforce to support the economy. This could assist those people who would benefit from flexible working conditions including parents with children, retired persons and carers.</w:t>
            </w:r>
          </w:p>
        </w:tc>
        <w:tc>
          <w:tcPr>
            <w:tcW w:w="3882" w:type="dxa"/>
            <w:vMerge w:val="restart"/>
            <w:tcBorders>
              <w:top w:val="nil"/>
              <w:left w:val="single" w:sz="4" w:space="0" w:color="FFFFFF"/>
              <w:bottom w:val="single" w:sz="4" w:space="0" w:color="FFFFFF"/>
              <w:right w:val="single" w:sz="4" w:space="0" w:color="FFFFFF"/>
            </w:tcBorders>
            <w:shd w:val="clear" w:color="000000" w:fill="C5D9F1"/>
            <w:hideMark/>
          </w:tcPr>
          <w:p w:rsidR="0099730A" w:rsidRPr="00D81041" w:rsidRDefault="00F05428"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Cabinet Report  16</w:t>
            </w:r>
            <w:r w:rsidRPr="00D81041">
              <w:rPr>
                <w:rFonts w:ascii="Calibri" w:eastAsia="Times New Roman" w:hAnsi="Calibri" w:cs="Times New Roman"/>
                <w:color w:val="000000"/>
                <w:sz w:val="24"/>
                <w:szCs w:val="24"/>
                <w:vertAlign w:val="superscript"/>
                <w:lang w:eastAsia="en-GB"/>
              </w:rPr>
              <w:t>th</w:t>
            </w:r>
            <w:r w:rsidRPr="00D81041">
              <w:rPr>
                <w:rFonts w:ascii="Calibri" w:eastAsia="Times New Roman" w:hAnsi="Calibri" w:cs="Times New Roman"/>
                <w:color w:val="000000"/>
                <w:sz w:val="24"/>
                <w:szCs w:val="24"/>
                <w:lang w:eastAsia="en-GB"/>
              </w:rPr>
              <w:t xml:space="preserve"> May 2018 – giving details of the scheme</w:t>
            </w:r>
          </w:p>
        </w:tc>
      </w:tr>
      <w:tr w:rsidR="0099730A" w:rsidRPr="0099730A" w:rsidTr="00EE1F6F">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26"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Gender</w:t>
            </w:r>
          </w:p>
        </w:tc>
        <w:tc>
          <w:tcPr>
            <w:tcW w:w="425"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882"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99730A" w:rsidRPr="0099730A" w:rsidTr="00EE1F6F">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26"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Race</w:t>
            </w:r>
          </w:p>
        </w:tc>
        <w:tc>
          <w:tcPr>
            <w:tcW w:w="425"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882"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99730A" w:rsidRPr="0099730A" w:rsidTr="00EE1F6F">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26"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Gender Reassignment</w:t>
            </w:r>
          </w:p>
        </w:tc>
        <w:tc>
          <w:tcPr>
            <w:tcW w:w="425"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882"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99730A" w:rsidRPr="0099730A" w:rsidTr="00EE1F6F">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26"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Pregnancy or Maternity</w:t>
            </w:r>
          </w:p>
        </w:tc>
        <w:tc>
          <w:tcPr>
            <w:tcW w:w="425"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882"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99730A" w:rsidRPr="0099730A" w:rsidTr="00EE1F6F">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26"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Sexual Orientation</w:t>
            </w:r>
          </w:p>
        </w:tc>
        <w:tc>
          <w:tcPr>
            <w:tcW w:w="425"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882"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99730A" w:rsidRPr="0099730A" w:rsidTr="00EE1F6F">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26"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Religion or Belief</w:t>
            </w:r>
          </w:p>
        </w:tc>
        <w:tc>
          <w:tcPr>
            <w:tcW w:w="425"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882"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99730A" w:rsidRPr="0099730A" w:rsidTr="00EE1F6F">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26" w:type="dxa"/>
            <w:tcBorders>
              <w:top w:val="nil"/>
              <w:left w:val="nil"/>
              <w:bottom w:val="single" w:sz="4" w:space="0" w:color="FFFFFF"/>
              <w:right w:val="single" w:sz="4" w:space="0" w:color="FFFFFF"/>
            </w:tcBorders>
            <w:shd w:val="clear" w:color="000000" w:fill="C5D9F1"/>
            <w:noWrap/>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Disability</w:t>
            </w:r>
          </w:p>
        </w:tc>
        <w:tc>
          <w:tcPr>
            <w:tcW w:w="425" w:type="dxa"/>
            <w:tcBorders>
              <w:top w:val="nil"/>
              <w:left w:val="nil"/>
              <w:bottom w:val="single" w:sz="4" w:space="0" w:color="FFFFFF"/>
              <w:right w:val="single" w:sz="4" w:space="0" w:color="FFFFFF"/>
            </w:tcBorders>
            <w:shd w:val="clear" w:color="000000" w:fill="C5D9F1"/>
            <w:noWrap/>
            <w:hideMark/>
          </w:tcPr>
          <w:p w:rsidR="0099730A" w:rsidRPr="00D81041" w:rsidRDefault="0099730A"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882"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99730A" w:rsidRPr="0099730A" w:rsidTr="00EE1F6F">
        <w:trPr>
          <w:trHeight w:val="739"/>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26" w:type="dxa"/>
            <w:tcBorders>
              <w:top w:val="nil"/>
              <w:left w:val="nil"/>
              <w:bottom w:val="nil"/>
              <w:right w:val="single" w:sz="4" w:space="0" w:color="FFFFFF"/>
            </w:tcBorders>
            <w:shd w:val="clear" w:color="000000" w:fill="C5D9F1"/>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Marriage or Civil Partnership</w:t>
            </w:r>
          </w:p>
        </w:tc>
        <w:tc>
          <w:tcPr>
            <w:tcW w:w="425" w:type="dxa"/>
            <w:tcBorders>
              <w:top w:val="nil"/>
              <w:left w:val="nil"/>
              <w:bottom w:val="single" w:sz="4" w:space="0" w:color="FFFFFF"/>
              <w:right w:val="single" w:sz="4" w:space="0" w:color="FFFFFF"/>
            </w:tcBorders>
            <w:shd w:val="clear" w:color="000000" w:fill="C5D9F1"/>
            <w:noWrap/>
            <w:hideMark/>
          </w:tcPr>
          <w:p w:rsidR="0099730A" w:rsidRPr="00D81041" w:rsidRDefault="0099730A"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882"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bl>
    <w:p w:rsidR="00A537BA" w:rsidRDefault="00A537BA"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p w:rsidR="00D81041" w:rsidRDefault="00D81041" w:rsidP="00C742B2">
      <w:pPr>
        <w:widowControl w:val="0"/>
        <w:spacing w:after="0" w:line="240" w:lineRule="auto"/>
        <w:ind w:right="1034"/>
        <w:jc w:val="center"/>
        <w:rPr>
          <w:b/>
          <w:color w:val="00B0F0"/>
          <w:sz w:val="24"/>
        </w:rPr>
      </w:pPr>
    </w:p>
    <w:p w:rsidR="00D81041" w:rsidRDefault="00D81041" w:rsidP="00C742B2">
      <w:pPr>
        <w:widowControl w:val="0"/>
        <w:spacing w:after="0" w:line="240" w:lineRule="auto"/>
        <w:ind w:right="1034"/>
        <w:jc w:val="center"/>
        <w:rPr>
          <w:b/>
          <w:color w:val="00B0F0"/>
          <w:sz w:val="24"/>
        </w:rPr>
      </w:pPr>
    </w:p>
    <w:p w:rsidR="00D81041" w:rsidRDefault="00D81041" w:rsidP="00C742B2">
      <w:pPr>
        <w:widowControl w:val="0"/>
        <w:spacing w:after="0" w:line="240" w:lineRule="auto"/>
        <w:ind w:right="1034"/>
        <w:jc w:val="center"/>
        <w:rPr>
          <w:b/>
          <w:color w:val="00B0F0"/>
          <w:sz w:val="24"/>
        </w:rPr>
      </w:pPr>
    </w:p>
    <w:p w:rsidR="00D81041" w:rsidRDefault="00D81041" w:rsidP="00C742B2">
      <w:pPr>
        <w:widowControl w:val="0"/>
        <w:spacing w:after="0" w:line="240" w:lineRule="auto"/>
        <w:ind w:right="1034"/>
        <w:jc w:val="center"/>
        <w:rPr>
          <w:b/>
          <w:color w:val="00B0F0"/>
          <w:sz w:val="24"/>
        </w:rPr>
      </w:pPr>
    </w:p>
    <w:p w:rsidR="00D81041" w:rsidRDefault="00D81041" w:rsidP="00C742B2">
      <w:pPr>
        <w:widowControl w:val="0"/>
        <w:spacing w:after="0" w:line="240" w:lineRule="auto"/>
        <w:ind w:right="1034"/>
        <w:jc w:val="center"/>
        <w:rPr>
          <w:b/>
          <w:color w:val="00B0F0"/>
          <w:sz w:val="24"/>
        </w:rPr>
      </w:pPr>
    </w:p>
    <w:p w:rsidR="00D81041" w:rsidRDefault="00D81041" w:rsidP="00C742B2">
      <w:pPr>
        <w:widowControl w:val="0"/>
        <w:spacing w:after="0" w:line="240" w:lineRule="auto"/>
        <w:ind w:right="1034"/>
        <w:jc w:val="center"/>
        <w:rPr>
          <w:b/>
          <w:color w:val="00B0F0"/>
          <w:sz w:val="24"/>
        </w:rPr>
      </w:pPr>
    </w:p>
    <w:p w:rsidR="007177B7" w:rsidRDefault="007177B7" w:rsidP="00C742B2">
      <w:pPr>
        <w:widowControl w:val="0"/>
        <w:spacing w:after="0" w:line="240" w:lineRule="auto"/>
        <w:ind w:right="1034"/>
        <w:jc w:val="center"/>
        <w:rPr>
          <w:b/>
          <w:color w:val="00B0F0"/>
          <w:sz w:val="24"/>
        </w:rPr>
      </w:pPr>
    </w:p>
    <w:tbl>
      <w:tblPr>
        <w:tblW w:w="0" w:type="auto"/>
        <w:tblInd w:w="93" w:type="dxa"/>
        <w:tblLook w:val="04A0" w:firstRow="1" w:lastRow="0" w:firstColumn="1" w:lastColumn="0" w:noHBand="0" w:noVBand="1"/>
      </w:tblPr>
      <w:tblGrid>
        <w:gridCol w:w="3544"/>
        <w:gridCol w:w="2180"/>
        <w:gridCol w:w="336"/>
        <w:gridCol w:w="5359"/>
        <w:gridCol w:w="4102"/>
      </w:tblGrid>
      <w:tr w:rsidR="0099730A" w:rsidRPr="0099730A" w:rsidTr="00C742B2">
        <w:trPr>
          <w:trHeight w:val="300"/>
        </w:trPr>
        <w:tc>
          <w:tcPr>
            <w:tcW w:w="3843" w:type="dxa"/>
            <w:vMerge w:val="restart"/>
            <w:tcBorders>
              <w:top w:val="single" w:sz="4" w:space="0" w:color="FFFFFF"/>
              <w:left w:val="single" w:sz="4" w:space="0" w:color="FFFFFF"/>
              <w:bottom w:val="single" w:sz="4" w:space="0" w:color="FFFFFF"/>
              <w:right w:val="single" w:sz="4" w:space="0" w:color="FFFFFF"/>
            </w:tcBorders>
            <w:shd w:val="clear" w:color="000000" w:fill="C5D9F1"/>
            <w:hideMark/>
          </w:tcPr>
          <w:p w:rsidR="0099730A" w:rsidRPr="00D81041" w:rsidRDefault="0099730A" w:rsidP="007177B7">
            <w:pPr>
              <w:spacing w:after="240" w:line="240" w:lineRule="auto"/>
              <w:rPr>
                <w:rFonts w:ascii="Calibri" w:eastAsia="Times New Roman" w:hAnsi="Calibri" w:cs="Times New Roman"/>
                <w:b/>
                <w:bCs/>
                <w:color w:val="000000"/>
                <w:sz w:val="24"/>
                <w:szCs w:val="24"/>
                <w:lang w:eastAsia="en-GB"/>
              </w:rPr>
            </w:pPr>
            <w:r w:rsidRPr="00D81041">
              <w:rPr>
                <w:rFonts w:ascii="Calibri" w:eastAsia="Times New Roman" w:hAnsi="Calibri" w:cs="Times New Roman"/>
                <w:b/>
                <w:bCs/>
                <w:color w:val="000000"/>
                <w:sz w:val="24"/>
                <w:szCs w:val="24"/>
                <w:lang w:eastAsia="en-GB"/>
              </w:rPr>
              <w:t xml:space="preserve">Does the </w:t>
            </w:r>
            <w:r w:rsidR="00EA75BE" w:rsidRPr="00D81041">
              <w:rPr>
                <w:rFonts w:ascii="Calibri" w:eastAsia="Times New Roman" w:hAnsi="Calibri" w:cs="Times New Roman"/>
                <w:b/>
                <w:bCs/>
                <w:color w:val="000000"/>
                <w:sz w:val="24"/>
                <w:szCs w:val="24"/>
                <w:lang w:eastAsia="en-GB"/>
              </w:rPr>
              <w:t>Manor Street Regeneration Project as</w:t>
            </w:r>
            <w:r w:rsidRPr="00D81041">
              <w:rPr>
                <w:rFonts w:ascii="Calibri" w:eastAsia="Times New Roman" w:hAnsi="Calibri" w:cs="Times New Roman"/>
                <w:b/>
                <w:bCs/>
                <w:color w:val="000000"/>
                <w:sz w:val="24"/>
                <w:szCs w:val="24"/>
                <w:lang w:eastAsia="en-GB"/>
              </w:rPr>
              <w:t xml:space="preserve"> a whole Provide affordable</w:t>
            </w:r>
            <w:r w:rsidRPr="00D81041">
              <w:rPr>
                <w:rFonts w:ascii="Calibri" w:eastAsia="Times New Roman" w:hAnsi="Calibri" w:cs="Times New Roman"/>
                <w:b/>
                <w:bCs/>
                <w:color w:val="000000"/>
                <w:sz w:val="24"/>
                <w:szCs w:val="24"/>
                <w:lang w:eastAsia="en-GB"/>
              </w:rPr>
              <w:br/>
              <w:t>housing?</w:t>
            </w:r>
            <w:r w:rsidRPr="00D81041">
              <w:rPr>
                <w:rFonts w:ascii="Calibri" w:eastAsia="Times New Roman" w:hAnsi="Calibri" w:cs="Times New Roman"/>
                <w:b/>
                <w:bCs/>
                <w:color w:val="000000"/>
                <w:sz w:val="24"/>
                <w:szCs w:val="24"/>
                <w:lang w:eastAsia="en-GB"/>
              </w:rPr>
              <w:br/>
            </w:r>
          </w:p>
        </w:tc>
        <w:tc>
          <w:tcPr>
            <w:tcW w:w="11678" w:type="dxa"/>
            <w:gridSpan w:val="4"/>
            <w:tcBorders>
              <w:top w:val="single" w:sz="4" w:space="0" w:color="FFFFFF"/>
              <w:left w:val="nil"/>
              <w:bottom w:val="single" w:sz="4" w:space="0" w:color="FFFFFF"/>
              <w:right w:val="single" w:sz="4" w:space="0" w:color="FFFFFF"/>
            </w:tcBorders>
            <w:shd w:val="clear" w:color="000000" w:fill="C5D9F1"/>
            <w:noWrap/>
            <w:vAlign w:val="center"/>
            <w:hideMark/>
          </w:tcPr>
          <w:p w:rsidR="0099730A" w:rsidRPr="00D81041" w:rsidRDefault="0099730A" w:rsidP="00C742B2">
            <w:pPr>
              <w:spacing w:after="0" w:line="240" w:lineRule="auto"/>
              <w:jc w:val="center"/>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From the view point of:</w:t>
            </w:r>
          </w:p>
        </w:tc>
      </w:tr>
      <w:tr w:rsidR="00A82003" w:rsidRPr="0099730A" w:rsidTr="00C742B2">
        <w:trPr>
          <w:trHeight w:val="30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D81041" w:rsidRDefault="0099730A" w:rsidP="00C742B2">
            <w:pPr>
              <w:spacing w:after="0" w:line="240" w:lineRule="auto"/>
              <w:jc w:val="center"/>
              <w:rPr>
                <w:rFonts w:ascii="Calibri" w:eastAsia="Times New Roman" w:hAnsi="Calibri" w:cs="Times New Roman"/>
                <w:b/>
                <w:bCs/>
                <w:color w:val="000000"/>
                <w:sz w:val="24"/>
                <w:szCs w:val="24"/>
                <w:lang w:eastAsia="en-GB"/>
              </w:rPr>
            </w:pPr>
          </w:p>
        </w:tc>
        <w:tc>
          <w:tcPr>
            <w:tcW w:w="2506" w:type="dxa"/>
            <w:gridSpan w:val="2"/>
            <w:tcBorders>
              <w:top w:val="single" w:sz="4" w:space="0" w:color="FFFFFF"/>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Equality Group</w:t>
            </w:r>
          </w:p>
        </w:tc>
        <w:tc>
          <w:tcPr>
            <w:tcW w:w="5359" w:type="dxa"/>
            <w:tcBorders>
              <w:top w:val="nil"/>
              <w:left w:val="nil"/>
              <w:bottom w:val="single" w:sz="4" w:space="0" w:color="FFFFFF"/>
              <w:right w:val="single" w:sz="4" w:space="0" w:color="FFFFFF"/>
            </w:tcBorders>
            <w:shd w:val="clear" w:color="000000" w:fill="C5D9F1"/>
            <w:noWrap/>
            <w:hideMark/>
          </w:tcPr>
          <w:p w:rsidR="0099730A" w:rsidRPr="00D81041" w:rsidRDefault="0099730A" w:rsidP="00C742B2">
            <w:pPr>
              <w:spacing w:after="0" w:line="240" w:lineRule="auto"/>
              <w:jc w:val="center"/>
              <w:rPr>
                <w:rFonts w:ascii="Calibri" w:eastAsia="Times New Roman" w:hAnsi="Calibri" w:cs="Times New Roman"/>
                <w:sz w:val="24"/>
                <w:szCs w:val="24"/>
                <w:lang w:eastAsia="en-GB"/>
              </w:rPr>
            </w:pPr>
            <w:r w:rsidRPr="00D81041">
              <w:rPr>
                <w:rFonts w:ascii="Calibri" w:eastAsia="Times New Roman" w:hAnsi="Calibri" w:cs="Times New Roman"/>
                <w:sz w:val="24"/>
                <w:szCs w:val="24"/>
                <w:lang w:eastAsia="en-GB"/>
              </w:rPr>
              <w:t>Supporting Comments</w:t>
            </w:r>
          </w:p>
        </w:tc>
        <w:tc>
          <w:tcPr>
            <w:tcW w:w="0" w:type="auto"/>
            <w:tcBorders>
              <w:top w:val="nil"/>
              <w:left w:val="nil"/>
              <w:bottom w:val="single" w:sz="4" w:space="0" w:color="FFFFFF"/>
              <w:right w:val="single" w:sz="4" w:space="0" w:color="FFFFFF"/>
            </w:tcBorders>
            <w:shd w:val="clear" w:color="000000" w:fill="C5D9F1"/>
            <w:hideMark/>
          </w:tcPr>
          <w:p w:rsidR="0099730A" w:rsidRPr="00D81041" w:rsidRDefault="0099730A" w:rsidP="00C742B2">
            <w:pPr>
              <w:spacing w:after="0" w:line="240" w:lineRule="auto"/>
              <w:jc w:val="center"/>
              <w:rPr>
                <w:rFonts w:ascii="Calibri" w:eastAsia="Times New Roman" w:hAnsi="Calibri" w:cs="Times New Roman"/>
                <w:sz w:val="24"/>
                <w:szCs w:val="24"/>
                <w:lang w:eastAsia="en-GB"/>
              </w:rPr>
            </w:pPr>
            <w:r w:rsidRPr="00D81041">
              <w:rPr>
                <w:rFonts w:ascii="Calibri" w:eastAsia="Times New Roman" w:hAnsi="Calibri" w:cs="Times New Roman"/>
                <w:sz w:val="24"/>
                <w:szCs w:val="24"/>
                <w:lang w:eastAsia="en-GB"/>
              </w:rPr>
              <w:t>Evidence</w:t>
            </w:r>
          </w:p>
        </w:tc>
      </w:tr>
      <w:tr w:rsidR="00A82003" w:rsidRPr="0099730A" w:rsidTr="00C742B2">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D81041" w:rsidRDefault="0099730A" w:rsidP="00C742B2">
            <w:pPr>
              <w:spacing w:after="0" w:line="240" w:lineRule="auto"/>
              <w:jc w:val="center"/>
              <w:rPr>
                <w:rFonts w:ascii="Calibri" w:eastAsia="Times New Roman" w:hAnsi="Calibri" w:cs="Times New Roman"/>
                <w:b/>
                <w:bCs/>
                <w:color w:val="000000"/>
                <w:sz w:val="24"/>
                <w:szCs w:val="24"/>
                <w:lang w:eastAsia="en-GB"/>
              </w:rPr>
            </w:pPr>
          </w:p>
        </w:tc>
        <w:tc>
          <w:tcPr>
            <w:tcW w:w="2180"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Age</w:t>
            </w:r>
          </w:p>
        </w:tc>
        <w:tc>
          <w:tcPr>
            <w:tcW w:w="326"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359" w:type="dxa"/>
            <w:vMerge w:val="restart"/>
            <w:tcBorders>
              <w:top w:val="nil"/>
              <w:left w:val="single" w:sz="4" w:space="0" w:color="FFFFFF"/>
              <w:bottom w:val="single" w:sz="4" w:space="0" w:color="FFFFFF"/>
              <w:right w:val="single" w:sz="4" w:space="0" w:color="FFFFFF"/>
            </w:tcBorders>
            <w:shd w:val="clear" w:color="000000" w:fill="C5D9F1"/>
            <w:hideMark/>
          </w:tcPr>
          <w:p w:rsidR="0090730B" w:rsidRPr="00D81041" w:rsidRDefault="00A82003"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The scheme will deliver 35 high-quality, well-designed new homes comprising 35 apartments:</w:t>
            </w:r>
          </w:p>
          <w:p w:rsidR="00A82003" w:rsidRPr="00D81041" w:rsidRDefault="00A82003"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13 1-bed</w:t>
            </w:r>
          </w:p>
          <w:p w:rsidR="00A82003" w:rsidRPr="00D81041" w:rsidRDefault="00A82003"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20 2-bed</w:t>
            </w:r>
          </w:p>
          <w:p w:rsidR="00A82003" w:rsidRPr="00D81041" w:rsidRDefault="00A82003"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2 3-bed</w:t>
            </w:r>
          </w:p>
          <w:p w:rsidR="00A82003" w:rsidRPr="00D81041" w:rsidRDefault="00A82003"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This includes refurbishment of an existing building together with a new purpose-built residential building.</w:t>
            </w:r>
          </w:p>
          <w:p w:rsidR="0099730A" w:rsidRPr="00D81041" w:rsidRDefault="00A82003"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The Council’s planning policy requires residential developments of 10 units or more to deliver 30% affordable homes.</w:t>
            </w:r>
            <w:r w:rsidR="0099730A" w:rsidRPr="00D81041">
              <w:rPr>
                <w:rFonts w:ascii="Calibri" w:eastAsia="Times New Roman" w:hAnsi="Calibri" w:cs="Times New Roman"/>
                <w:color w:val="000000"/>
                <w:sz w:val="24"/>
                <w:szCs w:val="24"/>
                <w:lang w:eastAsia="en-GB"/>
              </w:rPr>
              <w:br/>
              <w:t>The provision of affordable housing could benefit younger people (unable to access to private ownership), elderly, those on low incomes, people with disabilities and key workers.</w:t>
            </w:r>
            <w:r w:rsidR="0099730A" w:rsidRPr="00D81041">
              <w:rPr>
                <w:rFonts w:ascii="Calibri" w:eastAsia="Times New Roman" w:hAnsi="Calibri" w:cs="Times New Roman"/>
                <w:color w:val="000000"/>
                <w:sz w:val="24"/>
                <w:szCs w:val="24"/>
                <w:lang w:eastAsia="en-GB"/>
              </w:rPr>
              <w:br/>
              <w:t>.</w:t>
            </w:r>
            <w:r w:rsidR="0099730A" w:rsidRPr="00D81041">
              <w:rPr>
                <w:rFonts w:ascii="Calibri" w:eastAsia="Times New Roman" w:hAnsi="Calibri" w:cs="Times New Roman"/>
                <w:color w:val="000000"/>
                <w:sz w:val="24"/>
                <w:szCs w:val="24"/>
                <w:lang w:eastAsia="en-GB"/>
              </w:rPr>
              <w:br/>
              <w:t>The location of affordable housing is an important factor. The Local Plan seeks to ensure they are located in close proximity to local services.</w:t>
            </w:r>
            <w:r w:rsidR="0099730A" w:rsidRPr="00D81041">
              <w:rPr>
                <w:rFonts w:ascii="Calibri" w:eastAsia="Times New Roman" w:hAnsi="Calibri" w:cs="Times New Roman"/>
                <w:color w:val="000000"/>
                <w:sz w:val="24"/>
                <w:szCs w:val="24"/>
                <w:lang w:eastAsia="en-GB"/>
              </w:rPr>
              <w:br/>
            </w:r>
          </w:p>
        </w:tc>
        <w:tc>
          <w:tcPr>
            <w:tcW w:w="0" w:type="auto"/>
            <w:vMerge w:val="restart"/>
            <w:tcBorders>
              <w:top w:val="nil"/>
              <w:left w:val="single" w:sz="4" w:space="0" w:color="FFFFFF"/>
              <w:bottom w:val="single" w:sz="4" w:space="0" w:color="FFFFFF"/>
              <w:right w:val="single" w:sz="4" w:space="0" w:color="FFFFFF"/>
            </w:tcBorders>
            <w:shd w:val="clear" w:color="000000" w:fill="C5D9F1"/>
            <w:hideMark/>
          </w:tcPr>
          <w:p w:rsidR="0099730A" w:rsidRPr="00D81041" w:rsidRDefault="00A82003"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The 2017 Draft Local Plan – Policy LPP10</w:t>
            </w:r>
          </w:p>
        </w:tc>
      </w:tr>
      <w:tr w:rsidR="00A82003" w:rsidRPr="0099730A" w:rsidTr="00C742B2">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80"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Gender</w:t>
            </w:r>
          </w:p>
        </w:tc>
        <w:tc>
          <w:tcPr>
            <w:tcW w:w="326"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EA75BE"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359"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0" w:type="auto"/>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A82003" w:rsidRPr="0099730A" w:rsidTr="00C742B2">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80"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Race</w:t>
            </w:r>
          </w:p>
        </w:tc>
        <w:tc>
          <w:tcPr>
            <w:tcW w:w="326"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359"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0" w:type="auto"/>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A82003" w:rsidRPr="0099730A" w:rsidTr="00C742B2">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80"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Gender Reassignment</w:t>
            </w:r>
          </w:p>
        </w:tc>
        <w:tc>
          <w:tcPr>
            <w:tcW w:w="326"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EA75BE"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359"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0" w:type="auto"/>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A82003" w:rsidRPr="0099730A" w:rsidTr="00C742B2">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80"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Pregnancy or Maternity</w:t>
            </w:r>
          </w:p>
        </w:tc>
        <w:tc>
          <w:tcPr>
            <w:tcW w:w="326"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EA75BE"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359"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0" w:type="auto"/>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A82003" w:rsidRPr="0099730A" w:rsidTr="00C742B2">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80"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Sexual Orientation</w:t>
            </w:r>
          </w:p>
        </w:tc>
        <w:tc>
          <w:tcPr>
            <w:tcW w:w="326"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EA75BE"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359"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0" w:type="auto"/>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A82003" w:rsidRPr="0099730A" w:rsidTr="00C742B2">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80"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Religion or Belief</w:t>
            </w:r>
          </w:p>
        </w:tc>
        <w:tc>
          <w:tcPr>
            <w:tcW w:w="326"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EA75BE"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359"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0" w:type="auto"/>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A82003" w:rsidRPr="0099730A" w:rsidTr="00C742B2">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80" w:type="dxa"/>
            <w:tcBorders>
              <w:top w:val="nil"/>
              <w:left w:val="nil"/>
              <w:bottom w:val="single" w:sz="4" w:space="0" w:color="FFFFFF"/>
              <w:right w:val="single" w:sz="4" w:space="0" w:color="FFFFFF"/>
            </w:tcBorders>
            <w:shd w:val="clear" w:color="000000" w:fill="C5D9F1"/>
            <w:noWrap/>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Disability</w:t>
            </w:r>
          </w:p>
        </w:tc>
        <w:tc>
          <w:tcPr>
            <w:tcW w:w="326" w:type="dxa"/>
            <w:tcBorders>
              <w:top w:val="nil"/>
              <w:left w:val="nil"/>
              <w:bottom w:val="single" w:sz="4" w:space="0" w:color="FFFFFF"/>
              <w:right w:val="single" w:sz="4" w:space="0" w:color="FFFFFF"/>
            </w:tcBorders>
            <w:shd w:val="clear" w:color="000000" w:fill="C5D9F1"/>
            <w:noWrap/>
            <w:hideMark/>
          </w:tcPr>
          <w:p w:rsidR="0099730A" w:rsidRPr="00D81041" w:rsidRDefault="0099730A"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359"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0" w:type="auto"/>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A82003" w:rsidRPr="0099730A" w:rsidTr="00C742B2">
        <w:trPr>
          <w:trHeight w:val="521"/>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180" w:type="dxa"/>
            <w:tcBorders>
              <w:top w:val="nil"/>
              <w:left w:val="nil"/>
              <w:bottom w:val="nil"/>
              <w:right w:val="single" w:sz="4" w:space="0" w:color="FFFFFF"/>
            </w:tcBorders>
            <w:shd w:val="clear" w:color="000000" w:fill="C5D9F1"/>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Marriage or Civil Partnership</w:t>
            </w:r>
          </w:p>
        </w:tc>
        <w:tc>
          <w:tcPr>
            <w:tcW w:w="326" w:type="dxa"/>
            <w:tcBorders>
              <w:top w:val="nil"/>
              <w:left w:val="nil"/>
              <w:bottom w:val="single" w:sz="4" w:space="0" w:color="FFFFFF"/>
              <w:right w:val="single" w:sz="4" w:space="0" w:color="FFFFFF"/>
            </w:tcBorders>
            <w:shd w:val="clear" w:color="000000" w:fill="C5D9F1"/>
            <w:noWrap/>
            <w:hideMark/>
          </w:tcPr>
          <w:p w:rsidR="0099730A" w:rsidRPr="00D81041" w:rsidRDefault="0099730A"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359"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0" w:type="auto"/>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bl>
    <w:p w:rsidR="00202CA2" w:rsidRDefault="00202CA2" w:rsidP="00D81041">
      <w:pPr>
        <w:widowControl w:val="0"/>
        <w:spacing w:after="0" w:line="240" w:lineRule="auto"/>
        <w:ind w:right="1034"/>
        <w:rPr>
          <w:b/>
          <w:color w:val="00B0F0"/>
          <w:sz w:val="24"/>
        </w:rPr>
      </w:pPr>
    </w:p>
    <w:p w:rsidR="00D81041" w:rsidRDefault="00D81041" w:rsidP="00D81041">
      <w:pPr>
        <w:widowControl w:val="0"/>
        <w:spacing w:after="0" w:line="240" w:lineRule="auto"/>
        <w:ind w:right="1034"/>
        <w:rPr>
          <w:b/>
          <w:color w:val="00B0F0"/>
          <w:sz w:val="24"/>
        </w:rPr>
      </w:pPr>
    </w:p>
    <w:p w:rsidR="00D81041" w:rsidRDefault="00D81041" w:rsidP="00D81041">
      <w:pPr>
        <w:widowControl w:val="0"/>
        <w:spacing w:after="0" w:line="240" w:lineRule="auto"/>
        <w:ind w:right="1034"/>
        <w:rPr>
          <w:b/>
          <w:color w:val="00B0F0"/>
          <w:sz w:val="24"/>
        </w:rPr>
      </w:pPr>
    </w:p>
    <w:p w:rsidR="006B07BB" w:rsidRDefault="006B07BB" w:rsidP="00C742B2">
      <w:pPr>
        <w:widowControl w:val="0"/>
        <w:spacing w:after="0" w:line="240" w:lineRule="auto"/>
        <w:ind w:right="1034"/>
        <w:jc w:val="center"/>
        <w:rPr>
          <w:b/>
          <w:color w:val="00B0F0"/>
          <w:sz w:val="24"/>
        </w:rPr>
      </w:pPr>
    </w:p>
    <w:p w:rsidR="00202CA2" w:rsidRDefault="00202CA2" w:rsidP="00C742B2">
      <w:pPr>
        <w:widowControl w:val="0"/>
        <w:spacing w:after="0" w:line="240" w:lineRule="auto"/>
        <w:ind w:right="1034"/>
        <w:jc w:val="center"/>
        <w:rPr>
          <w:b/>
          <w:color w:val="00B0F0"/>
          <w:sz w:val="24"/>
        </w:rPr>
      </w:pPr>
    </w:p>
    <w:p w:rsidR="00D81041" w:rsidRDefault="00D81041" w:rsidP="00C742B2">
      <w:pPr>
        <w:widowControl w:val="0"/>
        <w:spacing w:after="0" w:line="240" w:lineRule="auto"/>
        <w:ind w:right="1034"/>
        <w:jc w:val="center"/>
        <w:rPr>
          <w:b/>
          <w:color w:val="00B0F0"/>
          <w:sz w:val="24"/>
        </w:rPr>
      </w:pPr>
    </w:p>
    <w:p w:rsidR="00D81041" w:rsidRDefault="00D81041" w:rsidP="00C742B2">
      <w:pPr>
        <w:widowControl w:val="0"/>
        <w:spacing w:after="0" w:line="240" w:lineRule="auto"/>
        <w:ind w:right="1034"/>
        <w:jc w:val="center"/>
        <w:rPr>
          <w:b/>
          <w:color w:val="00B0F0"/>
          <w:sz w:val="24"/>
        </w:rPr>
      </w:pPr>
    </w:p>
    <w:p w:rsidR="00D81041" w:rsidRDefault="00D81041" w:rsidP="00C742B2">
      <w:pPr>
        <w:widowControl w:val="0"/>
        <w:spacing w:after="0" w:line="240" w:lineRule="auto"/>
        <w:ind w:right="1034"/>
        <w:jc w:val="center"/>
        <w:rPr>
          <w:b/>
          <w:color w:val="00B0F0"/>
          <w:sz w:val="24"/>
        </w:rPr>
      </w:pPr>
    </w:p>
    <w:p w:rsidR="00D81041" w:rsidRDefault="00D81041" w:rsidP="00C742B2">
      <w:pPr>
        <w:widowControl w:val="0"/>
        <w:spacing w:after="0" w:line="240" w:lineRule="auto"/>
        <w:ind w:right="1034"/>
        <w:jc w:val="center"/>
        <w:rPr>
          <w:b/>
          <w:color w:val="00B0F0"/>
          <w:sz w:val="24"/>
        </w:rPr>
      </w:pPr>
    </w:p>
    <w:p w:rsidR="00D81041" w:rsidRDefault="00D81041" w:rsidP="00C742B2">
      <w:pPr>
        <w:widowControl w:val="0"/>
        <w:spacing w:after="0" w:line="240" w:lineRule="auto"/>
        <w:ind w:right="1034"/>
        <w:jc w:val="center"/>
        <w:rPr>
          <w:b/>
          <w:color w:val="00B0F0"/>
          <w:sz w:val="24"/>
        </w:rPr>
      </w:pPr>
    </w:p>
    <w:p w:rsidR="00202CA2" w:rsidRDefault="00202CA2" w:rsidP="00C742B2">
      <w:pPr>
        <w:widowControl w:val="0"/>
        <w:spacing w:after="0" w:line="240" w:lineRule="auto"/>
        <w:ind w:right="1034"/>
        <w:jc w:val="center"/>
        <w:rPr>
          <w:b/>
          <w:color w:val="00B0F0"/>
          <w:sz w:val="24"/>
        </w:rPr>
      </w:pPr>
    </w:p>
    <w:tbl>
      <w:tblPr>
        <w:tblW w:w="0" w:type="auto"/>
        <w:tblInd w:w="93" w:type="dxa"/>
        <w:tblLook w:val="04A0" w:firstRow="1" w:lastRow="0" w:firstColumn="1" w:lastColumn="0" w:noHBand="0" w:noVBand="1"/>
      </w:tblPr>
      <w:tblGrid>
        <w:gridCol w:w="3198"/>
        <w:gridCol w:w="2982"/>
        <w:gridCol w:w="356"/>
        <w:gridCol w:w="5245"/>
        <w:gridCol w:w="3740"/>
      </w:tblGrid>
      <w:tr w:rsidR="00EA75BE" w:rsidRPr="0099730A" w:rsidTr="0099730A">
        <w:trPr>
          <w:trHeight w:val="300"/>
        </w:trPr>
        <w:tc>
          <w:tcPr>
            <w:tcW w:w="0" w:type="auto"/>
            <w:vMerge w:val="restart"/>
            <w:tcBorders>
              <w:top w:val="single" w:sz="4" w:space="0" w:color="FFFFFF"/>
              <w:left w:val="single" w:sz="4" w:space="0" w:color="FFFFFF"/>
              <w:bottom w:val="single" w:sz="4" w:space="0" w:color="FFFFFF"/>
              <w:right w:val="single" w:sz="4" w:space="0" w:color="FFFFFF"/>
            </w:tcBorders>
            <w:shd w:val="clear" w:color="000000" w:fill="C5D9F1"/>
            <w:hideMark/>
          </w:tcPr>
          <w:p w:rsidR="0099730A" w:rsidRPr="00D81041" w:rsidRDefault="0099730A" w:rsidP="007177B7">
            <w:pPr>
              <w:spacing w:after="0" w:line="240" w:lineRule="auto"/>
              <w:rPr>
                <w:rFonts w:ascii="Calibri" w:eastAsia="Times New Roman" w:hAnsi="Calibri" w:cs="Times New Roman"/>
                <w:b/>
                <w:bCs/>
                <w:color w:val="000000"/>
                <w:sz w:val="24"/>
                <w:szCs w:val="24"/>
                <w:lang w:eastAsia="en-GB"/>
              </w:rPr>
            </w:pPr>
            <w:r w:rsidRPr="00D81041">
              <w:rPr>
                <w:rFonts w:ascii="Calibri" w:eastAsia="Times New Roman" w:hAnsi="Calibri" w:cs="Times New Roman"/>
                <w:b/>
                <w:bCs/>
                <w:color w:val="000000"/>
                <w:sz w:val="24"/>
                <w:szCs w:val="24"/>
                <w:lang w:eastAsia="en-GB"/>
              </w:rPr>
              <w:t xml:space="preserve">Does the </w:t>
            </w:r>
            <w:r w:rsidR="00EA75BE" w:rsidRPr="00D81041">
              <w:rPr>
                <w:rFonts w:ascii="Calibri" w:eastAsia="Times New Roman" w:hAnsi="Calibri" w:cs="Times New Roman"/>
                <w:b/>
                <w:bCs/>
                <w:color w:val="000000"/>
                <w:sz w:val="24"/>
                <w:szCs w:val="24"/>
                <w:lang w:eastAsia="en-GB"/>
              </w:rPr>
              <w:t xml:space="preserve">Manor Street Regeneration </w:t>
            </w:r>
            <w:r w:rsidR="00F05428" w:rsidRPr="00D81041">
              <w:rPr>
                <w:rFonts w:ascii="Calibri" w:eastAsia="Times New Roman" w:hAnsi="Calibri" w:cs="Times New Roman"/>
                <w:b/>
                <w:bCs/>
                <w:color w:val="000000"/>
                <w:sz w:val="24"/>
                <w:szCs w:val="24"/>
                <w:lang w:eastAsia="en-GB"/>
              </w:rPr>
              <w:t>Project as</w:t>
            </w:r>
            <w:r w:rsidRPr="00D81041">
              <w:rPr>
                <w:rFonts w:ascii="Calibri" w:eastAsia="Times New Roman" w:hAnsi="Calibri" w:cs="Times New Roman"/>
                <w:b/>
                <w:bCs/>
                <w:color w:val="000000"/>
                <w:sz w:val="24"/>
                <w:szCs w:val="24"/>
                <w:lang w:eastAsia="en-GB"/>
              </w:rPr>
              <w:t xml:space="preserve"> a whole Ensure that the services and facilities required meet the future needs of the</w:t>
            </w:r>
            <w:r w:rsidR="00D70EE5" w:rsidRPr="00D81041">
              <w:rPr>
                <w:rFonts w:ascii="Calibri" w:eastAsia="Times New Roman" w:hAnsi="Calibri" w:cs="Times New Roman"/>
                <w:b/>
                <w:bCs/>
                <w:color w:val="000000"/>
                <w:sz w:val="24"/>
                <w:szCs w:val="24"/>
                <w:lang w:eastAsia="en-GB"/>
              </w:rPr>
              <w:t xml:space="preserve"> community</w:t>
            </w:r>
            <w:r w:rsidRPr="00D81041">
              <w:rPr>
                <w:rFonts w:ascii="Calibri" w:eastAsia="Times New Roman" w:hAnsi="Calibri" w:cs="Times New Roman"/>
                <w:b/>
                <w:bCs/>
                <w:color w:val="000000"/>
                <w:sz w:val="24"/>
                <w:szCs w:val="24"/>
                <w:lang w:eastAsia="en-GB"/>
              </w:rPr>
              <w:t>?</w:t>
            </w:r>
          </w:p>
        </w:tc>
        <w:tc>
          <w:tcPr>
            <w:tcW w:w="0" w:type="auto"/>
            <w:gridSpan w:val="4"/>
            <w:tcBorders>
              <w:top w:val="single" w:sz="4" w:space="0" w:color="FFFFFF"/>
              <w:left w:val="nil"/>
              <w:bottom w:val="single" w:sz="4" w:space="0" w:color="FFFFFF"/>
              <w:right w:val="single" w:sz="4" w:space="0" w:color="FFFFFF"/>
            </w:tcBorders>
            <w:shd w:val="clear" w:color="000000" w:fill="C5D9F1"/>
            <w:noWrap/>
            <w:vAlign w:val="center"/>
            <w:hideMark/>
          </w:tcPr>
          <w:p w:rsidR="0099730A" w:rsidRPr="00D81041" w:rsidRDefault="0099730A" w:rsidP="00C742B2">
            <w:pPr>
              <w:spacing w:after="0" w:line="240" w:lineRule="auto"/>
              <w:jc w:val="center"/>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From the view point of:</w:t>
            </w:r>
          </w:p>
        </w:tc>
      </w:tr>
      <w:tr w:rsidR="00EA75BE" w:rsidRPr="0099730A" w:rsidTr="00C742B2">
        <w:trPr>
          <w:trHeight w:val="300"/>
        </w:trPr>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99730A" w:rsidRPr="00D81041" w:rsidRDefault="0099730A" w:rsidP="00C742B2">
            <w:pPr>
              <w:spacing w:after="0" w:line="240" w:lineRule="auto"/>
              <w:jc w:val="center"/>
              <w:rPr>
                <w:rFonts w:ascii="Calibri" w:eastAsia="Times New Roman" w:hAnsi="Calibri" w:cs="Times New Roman"/>
                <w:b/>
                <w:bCs/>
                <w:color w:val="000000"/>
                <w:sz w:val="24"/>
                <w:szCs w:val="24"/>
                <w:lang w:eastAsia="en-GB"/>
              </w:rPr>
            </w:pPr>
          </w:p>
        </w:tc>
        <w:tc>
          <w:tcPr>
            <w:tcW w:w="0" w:type="auto"/>
            <w:gridSpan w:val="2"/>
            <w:tcBorders>
              <w:top w:val="single" w:sz="4" w:space="0" w:color="FFFFFF"/>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Equality Group</w:t>
            </w:r>
          </w:p>
        </w:tc>
        <w:tc>
          <w:tcPr>
            <w:tcW w:w="5245" w:type="dxa"/>
            <w:tcBorders>
              <w:top w:val="nil"/>
              <w:left w:val="nil"/>
              <w:bottom w:val="single" w:sz="4" w:space="0" w:color="FFFFFF"/>
              <w:right w:val="single" w:sz="4" w:space="0" w:color="FFFFFF"/>
            </w:tcBorders>
            <w:shd w:val="clear" w:color="000000" w:fill="C5D9F1"/>
            <w:noWrap/>
            <w:hideMark/>
          </w:tcPr>
          <w:p w:rsidR="0099730A" w:rsidRPr="00D81041" w:rsidRDefault="0099730A" w:rsidP="00C742B2">
            <w:pPr>
              <w:spacing w:after="0" w:line="240" w:lineRule="auto"/>
              <w:jc w:val="center"/>
              <w:rPr>
                <w:rFonts w:ascii="Calibri" w:eastAsia="Times New Roman" w:hAnsi="Calibri" w:cs="Times New Roman"/>
                <w:sz w:val="24"/>
                <w:szCs w:val="24"/>
                <w:lang w:eastAsia="en-GB"/>
              </w:rPr>
            </w:pPr>
            <w:r w:rsidRPr="00D81041">
              <w:rPr>
                <w:rFonts w:ascii="Calibri" w:eastAsia="Times New Roman" w:hAnsi="Calibri" w:cs="Times New Roman"/>
                <w:sz w:val="24"/>
                <w:szCs w:val="24"/>
                <w:lang w:eastAsia="en-GB"/>
              </w:rPr>
              <w:t>Supporting Comments</w:t>
            </w:r>
          </w:p>
        </w:tc>
        <w:tc>
          <w:tcPr>
            <w:tcW w:w="3740" w:type="dxa"/>
            <w:tcBorders>
              <w:top w:val="nil"/>
              <w:left w:val="nil"/>
              <w:bottom w:val="single" w:sz="4" w:space="0" w:color="FFFFFF"/>
              <w:right w:val="single" w:sz="4" w:space="0" w:color="FFFFFF"/>
            </w:tcBorders>
            <w:shd w:val="clear" w:color="000000" w:fill="C5D9F1"/>
            <w:hideMark/>
          </w:tcPr>
          <w:p w:rsidR="0099730A" w:rsidRPr="00D81041" w:rsidRDefault="0099730A" w:rsidP="00C742B2">
            <w:pPr>
              <w:spacing w:after="0" w:line="240" w:lineRule="auto"/>
              <w:jc w:val="center"/>
              <w:rPr>
                <w:rFonts w:ascii="Calibri" w:eastAsia="Times New Roman" w:hAnsi="Calibri" w:cs="Times New Roman"/>
                <w:sz w:val="24"/>
                <w:szCs w:val="24"/>
                <w:lang w:eastAsia="en-GB"/>
              </w:rPr>
            </w:pPr>
            <w:r w:rsidRPr="00D81041">
              <w:rPr>
                <w:rFonts w:ascii="Calibri" w:eastAsia="Times New Roman" w:hAnsi="Calibri" w:cs="Times New Roman"/>
                <w:sz w:val="24"/>
                <w:szCs w:val="24"/>
                <w:lang w:eastAsia="en-GB"/>
              </w:rPr>
              <w:t>Evidence</w:t>
            </w:r>
          </w:p>
        </w:tc>
      </w:tr>
      <w:tr w:rsidR="00EA75BE" w:rsidRPr="0099730A" w:rsidTr="00C742B2">
        <w:trPr>
          <w:trHeight w:val="420"/>
        </w:trPr>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99730A" w:rsidRPr="00D81041" w:rsidRDefault="0099730A" w:rsidP="00C742B2">
            <w:pPr>
              <w:spacing w:after="0" w:line="240" w:lineRule="auto"/>
              <w:jc w:val="center"/>
              <w:rPr>
                <w:rFonts w:ascii="Calibri" w:eastAsia="Times New Roman" w:hAnsi="Calibri" w:cs="Times New Roman"/>
                <w:b/>
                <w:bCs/>
                <w:color w:val="000000"/>
                <w:sz w:val="24"/>
                <w:szCs w:val="24"/>
                <w:lang w:eastAsia="en-GB"/>
              </w:rPr>
            </w:pPr>
          </w:p>
        </w:tc>
        <w:tc>
          <w:tcPr>
            <w:tcW w:w="0" w:type="auto"/>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Age</w:t>
            </w:r>
          </w:p>
        </w:tc>
        <w:tc>
          <w:tcPr>
            <w:tcW w:w="0" w:type="auto"/>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val="restart"/>
            <w:tcBorders>
              <w:top w:val="nil"/>
              <w:left w:val="single" w:sz="4" w:space="0" w:color="FFFFFF"/>
              <w:bottom w:val="single" w:sz="4" w:space="0" w:color="FFFFFF"/>
              <w:right w:val="single" w:sz="4" w:space="0" w:color="FFFFFF"/>
            </w:tcBorders>
            <w:shd w:val="clear" w:color="000000" w:fill="C5D9F1"/>
            <w:hideMark/>
          </w:tcPr>
          <w:p w:rsidR="00EA75BE" w:rsidRPr="00D81041" w:rsidRDefault="00EA75BE" w:rsidP="007177B7">
            <w:pPr>
              <w:contextualSpacing/>
              <w:rPr>
                <w:sz w:val="24"/>
                <w:szCs w:val="24"/>
              </w:rPr>
            </w:pPr>
            <w:r w:rsidRPr="00D81041">
              <w:rPr>
                <w:sz w:val="24"/>
                <w:szCs w:val="24"/>
              </w:rPr>
              <w:t>The key stakeholders (residents of the District, Town Centre users and businesses, health service users) will greatly benefit from this new scheme through improved health provision, public transport connectivity, and delivery of new homes and provision of improved public realm.  There will also be a hotel offer, which is currently lacking in the town.</w:t>
            </w:r>
          </w:p>
          <w:p w:rsidR="00D73976" w:rsidRPr="00D81041" w:rsidRDefault="008B5282" w:rsidP="007177B7">
            <w:pPr>
              <w:contextualSpacing/>
              <w:rPr>
                <w:sz w:val="24"/>
                <w:szCs w:val="24"/>
              </w:rPr>
            </w:pPr>
            <w:r w:rsidRPr="00D81041">
              <w:rPr>
                <w:sz w:val="24"/>
                <w:szCs w:val="24"/>
              </w:rPr>
              <w:t>As part of the project a Community Toilet Scheme will be implemented, this will operate as a partnership between the local authority and local business.  The establishment of a Braintree Town Centre Community Toilet Scheme could effectively replace the existing Manor Street WCs, complement the George Yard WCs and provide additional clean, safe and publicly available toilets.</w:t>
            </w:r>
          </w:p>
          <w:p w:rsidR="00D73976" w:rsidRPr="00D81041" w:rsidRDefault="00D73976" w:rsidP="00C742B2">
            <w:pPr>
              <w:contextualSpacing/>
              <w:jc w:val="center"/>
              <w:rPr>
                <w:sz w:val="24"/>
                <w:szCs w:val="24"/>
              </w:rPr>
            </w:pPr>
          </w:p>
          <w:p w:rsidR="0099730A" w:rsidRPr="00D81041" w:rsidRDefault="0099730A" w:rsidP="00C742B2">
            <w:pPr>
              <w:spacing w:after="0" w:line="240" w:lineRule="auto"/>
              <w:jc w:val="center"/>
              <w:rPr>
                <w:rFonts w:ascii="Calibri" w:eastAsia="Times New Roman" w:hAnsi="Calibri" w:cs="Times New Roman"/>
                <w:color w:val="000000"/>
                <w:sz w:val="24"/>
                <w:szCs w:val="24"/>
                <w:lang w:eastAsia="en-GB"/>
              </w:rPr>
            </w:pPr>
          </w:p>
        </w:tc>
        <w:tc>
          <w:tcPr>
            <w:tcW w:w="3740" w:type="dxa"/>
            <w:vMerge w:val="restart"/>
            <w:tcBorders>
              <w:top w:val="nil"/>
              <w:left w:val="single" w:sz="4" w:space="0" w:color="FFFFFF"/>
              <w:bottom w:val="single" w:sz="4" w:space="0" w:color="FFFFFF"/>
              <w:right w:val="single" w:sz="4" w:space="0" w:color="FFFFFF"/>
            </w:tcBorders>
            <w:shd w:val="clear" w:color="000000" w:fill="C5D9F1"/>
            <w:hideMark/>
          </w:tcPr>
          <w:p w:rsidR="0099730A" w:rsidRPr="00D81041" w:rsidRDefault="00F05428"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Cabinet Report 16</w:t>
            </w:r>
            <w:r w:rsidRPr="00D81041">
              <w:rPr>
                <w:rFonts w:ascii="Calibri" w:eastAsia="Times New Roman" w:hAnsi="Calibri" w:cs="Times New Roman"/>
                <w:color w:val="000000"/>
                <w:sz w:val="24"/>
                <w:szCs w:val="24"/>
                <w:vertAlign w:val="superscript"/>
                <w:lang w:eastAsia="en-GB"/>
              </w:rPr>
              <w:t>th</w:t>
            </w:r>
            <w:r w:rsidRPr="00D81041">
              <w:rPr>
                <w:rFonts w:ascii="Calibri" w:eastAsia="Times New Roman" w:hAnsi="Calibri" w:cs="Times New Roman"/>
                <w:color w:val="000000"/>
                <w:sz w:val="24"/>
                <w:szCs w:val="24"/>
                <w:lang w:eastAsia="en-GB"/>
              </w:rPr>
              <w:t xml:space="preserve"> May 2018 – giving details of the scheme</w:t>
            </w:r>
          </w:p>
          <w:p w:rsidR="006006E0" w:rsidRPr="00D81041" w:rsidRDefault="006006E0"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 xml:space="preserve">Transport Statement, Travel Plan, Transport Strategy - </w:t>
            </w:r>
            <w:proofErr w:type="spellStart"/>
            <w:r w:rsidRPr="00D81041">
              <w:rPr>
                <w:rFonts w:ascii="Calibri" w:eastAsia="Times New Roman" w:hAnsi="Calibri" w:cs="Times New Roman"/>
                <w:color w:val="000000"/>
                <w:sz w:val="24"/>
                <w:szCs w:val="24"/>
                <w:lang w:eastAsia="en-GB"/>
              </w:rPr>
              <w:t>Systra</w:t>
            </w:r>
            <w:proofErr w:type="spellEnd"/>
          </w:p>
        </w:tc>
      </w:tr>
      <w:tr w:rsidR="00EA75BE" w:rsidRPr="0099730A" w:rsidTr="00C742B2">
        <w:trPr>
          <w:trHeight w:val="420"/>
        </w:trPr>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0" w:type="auto"/>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8"/>
                <w:szCs w:val="28"/>
                <w:lang w:eastAsia="en-GB"/>
              </w:rPr>
            </w:pPr>
            <w:r w:rsidRPr="00D81041">
              <w:rPr>
                <w:rFonts w:ascii="Calibri" w:eastAsia="Times New Roman" w:hAnsi="Calibri" w:cs="Times New Roman"/>
                <w:color w:val="000000"/>
                <w:sz w:val="28"/>
                <w:szCs w:val="28"/>
                <w:lang w:eastAsia="en-GB"/>
              </w:rPr>
              <w:t>Gender</w:t>
            </w:r>
          </w:p>
        </w:tc>
        <w:tc>
          <w:tcPr>
            <w:tcW w:w="0" w:type="auto"/>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b/>
                <w:bCs/>
                <w:color w:val="00B050"/>
                <w:sz w:val="28"/>
                <w:szCs w:val="28"/>
                <w:lang w:eastAsia="en-GB"/>
              </w:rPr>
            </w:pPr>
            <w:r w:rsidRPr="00D81041">
              <w:rPr>
                <w:rFonts w:ascii="Calibri" w:eastAsia="Times New Roman" w:hAnsi="Calibri" w:cs="Times New Roman"/>
                <w:b/>
                <w:bCs/>
                <w:color w:val="00B050"/>
                <w:sz w:val="28"/>
                <w:szCs w:val="28"/>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EA75BE" w:rsidRPr="0099730A" w:rsidTr="00C742B2">
        <w:trPr>
          <w:trHeight w:val="420"/>
        </w:trPr>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0" w:type="auto"/>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8"/>
                <w:szCs w:val="28"/>
                <w:lang w:eastAsia="en-GB"/>
              </w:rPr>
            </w:pPr>
            <w:r w:rsidRPr="00D81041">
              <w:rPr>
                <w:rFonts w:ascii="Calibri" w:eastAsia="Times New Roman" w:hAnsi="Calibri" w:cs="Times New Roman"/>
                <w:color w:val="000000"/>
                <w:sz w:val="28"/>
                <w:szCs w:val="28"/>
                <w:lang w:eastAsia="en-GB"/>
              </w:rPr>
              <w:t>Race</w:t>
            </w:r>
          </w:p>
        </w:tc>
        <w:tc>
          <w:tcPr>
            <w:tcW w:w="0" w:type="auto"/>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b/>
                <w:bCs/>
                <w:color w:val="00B050"/>
                <w:sz w:val="28"/>
                <w:szCs w:val="28"/>
                <w:lang w:eastAsia="en-GB"/>
              </w:rPr>
            </w:pPr>
            <w:r w:rsidRPr="00D81041">
              <w:rPr>
                <w:rFonts w:ascii="Calibri" w:eastAsia="Times New Roman" w:hAnsi="Calibri" w:cs="Times New Roman"/>
                <w:b/>
                <w:bCs/>
                <w:color w:val="00B050"/>
                <w:sz w:val="28"/>
                <w:szCs w:val="28"/>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EA75BE" w:rsidRPr="0099730A" w:rsidTr="00C742B2">
        <w:trPr>
          <w:trHeight w:val="420"/>
        </w:trPr>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0" w:type="auto"/>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8"/>
                <w:szCs w:val="28"/>
                <w:lang w:eastAsia="en-GB"/>
              </w:rPr>
            </w:pPr>
            <w:r w:rsidRPr="00D81041">
              <w:rPr>
                <w:rFonts w:ascii="Calibri" w:eastAsia="Times New Roman" w:hAnsi="Calibri" w:cs="Times New Roman"/>
                <w:color w:val="000000"/>
                <w:sz w:val="28"/>
                <w:szCs w:val="28"/>
                <w:lang w:eastAsia="en-GB"/>
              </w:rPr>
              <w:t>Gender Reassignment</w:t>
            </w:r>
          </w:p>
        </w:tc>
        <w:tc>
          <w:tcPr>
            <w:tcW w:w="0" w:type="auto"/>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b/>
                <w:bCs/>
                <w:color w:val="00B050"/>
                <w:sz w:val="28"/>
                <w:szCs w:val="28"/>
                <w:lang w:eastAsia="en-GB"/>
              </w:rPr>
            </w:pPr>
            <w:r w:rsidRPr="00D81041">
              <w:rPr>
                <w:rFonts w:ascii="Calibri" w:eastAsia="Times New Roman" w:hAnsi="Calibri" w:cs="Times New Roman"/>
                <w:b/>
                <w:bCs/>
                <w:color w:val="00B050"/>
                <w:sz w:val="28"/>
                <w:szCs w:val="28"/>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EA75BE" w:rsidRPr="0099730A" w:rsidTr="00C742B2">
        <w:trPr>
          <w:trHeight w:val="420"/>
        </w:trPr>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0" w:type="auto"/>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8"/>
                <w:szCs w:val="28"/>
                <w:lang w:eastAsia="en-GB"/>
              </w:rPr>
            </w:pPr>
            <w:r w:rsidRPr="00D81041">
              <w:rPr>
                <w:rFonts w:ascii="Calibri" w:eastAsia="Times New Roman" w:hAnsi="Calibri" w:cs="Times New Roman"/>
                <w:color w:val="000000"/>
                <w:sz w:val="28"/>
                <w:szCs w:val="28"/>
                <w:lang w:eastAsia="en-GB"/>
              </w:rPr>
              <w:t>Pregnancy or Maternity</w:t>
            </w:r>
          </w:p>
        </w:tc>
        <w:tc>
          <w:tcPr>
            <w:tcW w:w="0" w:type="auto"/>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b/>
                <w:bCs/>
                <w:color w:val="00B050"/>
                <w:sz w:val="28"/>
                <w:szCs w:val="28"/>
                <w:lang w:eastAsia="en-GB"/>
              </w:rPr>
            </w:pPr>
            <w:r w:rsidRPr="00D81041">
              <w:rPr>
                <w:rFonts w:ascii="Calibri" w:eastAsia="Times New Roman" w:hAnsi="Calibri" w:cs="Times New Roman"/>
                <w:b/>
                <w:bCs/>
                <w:color w:val="00B050"/>
                <w:sz w:val="28"/>
                <w:szCs w:val="28"/>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EA75BE" w:rsidRPr="0099730A" w:rsidTr="00C742B2">
        <w:trPr>
          <w:trHeight w:val="420"/>
        </w:trPr>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0" w:type="auto"/>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8"/>
                <w:szCs w:val="28"/>
                <w:lang w:eastAsia="en-GB"/>
              </w:rPr>
            </w:pPr>
            <w:r w:rsidRPr="00D81041">
              <w:rPr>
                <w:rFonts w:ascii="Calibri" w:eastAsia="Times New Roman" w:hAnsi="Calibri" w:cs="Times New Roman"/>
                <w:color w:val="000000"/>
                <w:sz w:val="28"/>
                <w:szCs w:val="28"/>
                <w:lang w:eastAsia="en-GB"/>
              </w:rPr>
              <w:t>Sexual Orientation</w:t>
            </w:r>
          </w:p>
        </w:tc>
        <w:tc>
          <w:tcPr>
            <w:tcW w:w="0" w:type="auto"/>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b/>
                <w:bCs/>
                <w:color w:val="00B050"/>
                <w:sz w:val="28"/>
                <w:szCs w:val="28"/>
                <w:lang w:eastAsia="en-GB"/>
              </w:rPr>
            </w:pPr>
            <w:r w:rsidRPr="00D81041">
              <w:rPr>
                <w:rFonts w:ascii="Calibri" w:eastAsia="Times New Roman" w:hAnsi="Calibri" w:cs="Times New Roman"/>
                <w:b/>
                <w:bCs/>
                <w:color w:val="00B050"/>
                <w:sz w:val="28"/>
                <w:szCs w:val="28"/>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EA75BE" w:rsidRPr="0099730A" w:rsidTr="00C742B2">
        <w:trPr>
          <w:trHeight w:val="420"/>
        </w:trPr>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0" w:type="auto"/>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8"/>
                <w:szCs w:val="28"/>
                <w:lang w:eastAsia="en-GB"/>
              </w:rPr>
            </w:pPr>
            <w:r w:rsidRPr="00D81041">
              <w:rPr>
                <w:rFonts w:ascii="Calibri" w:eastAsia="Times New Roman" w:hAnsi="Calibri" w:cs="Times New Roman"/>
                <w:color w:val="000000"/>
                <w:sz w:val="28"/>
                <w:szCs w:val="28"/>
                <w:lang w:eastAsia="en-GB"/>
              </w:rPr>
              <w:t>Religion or Belief</w:t>
            </w:r>
          </w:p>
        </w:tc>
        <w:tc>
          <w:tcPr>
            <w:tcW w:w="0" w:type="auto"/>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b/>
                <w:bCs/>
                <w:color w:val="00B050"/>
                <w:sz w:val="28"/>
                <w:szCs w:val="28"/>
                <w:lang w:eastAsia="en-GB"/>
              </w:rPr>
            </w:pPr>
            <w:r w:rsidRPr="00D81041">
              <w:rPr>
                <w:rFonts w:ascii="Calibri" w:eastAsia="Times New Roman" w:hAnsi="Calibri" w:cs="Times New Roman"/>
                <w:b/>
                <w:bCs/>
                <w:color w:val="00B050"/>
                <w:sz w:val="28"/>
                <w:szCs w:val="28"/>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EA75BE" w:rsidRPr="0099730A" w:rsidTr="00C742B2">
        <w:trPr>
          <w:trHeight w:val="420"/>
        </w:trPr>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0" w:type="auto"/>
            <w:tcBorders>
              <w:top w:val="nil"/>
              <w:left w:val="nil"/>
              <w:bottom w:val="single" w:sz="4" w:space="0" w:color="FFFFFF"/>
              <w:right w:val="single" w:sz="4" w:space="0" w:color="FFFFFF"/>
            </w:tcBorders>
            <w:shd w:val="clear" w:color="000000" w:fill="C5D9F1"/>
            <w:noWrap/>
            <w:hideMark/>
          </w:tcPr>
          <w:p w:rsidR="0099730A" w:rsidRPr="00D81041" w:rsidRDefault="0099730A" w:rsidP="007177B7">
            <w:pPr>
              <w:spacing w:after="0" w:line="240" w:lineRule="auto"/>
              <w:rPr>
                <w:rFonts w:ascii="Calibri" w:eastAsia="Times New Roman" w:hAnsi="Calibri" w:cs="Times New Roman"/>
                <w:color w:val="000000"/>
                <w:sz w:val="28"/>
                <w:szCs w:val="28"/>
                <w:lang w:eastAsia="en-GB"/>
              </w:rPr>
            </w:pPr>
            <w:r w:rsidRPr="00D81041">
              <w:rPr>
                <w:rFonts w:ascii="Calibri" w:eastAsia="Times New Roman" w:hAnsi="Calibri" w:cs="Times New Roman"/>
                <w:color w:val="000000"/>
                <w:sz w:val="28"/>
                <w:szCs w:val="28"/>
                <w:lang w:eastAsia="en-GB"/>
              </w:rPr>
              <w:t>Disability</w:t>
            </w:r>
          </w:p>
        </w:tc>
        <w:tc>
          <w:tcPr>
            <w:tcW w:w="0" w:type="auto"/>
            <w:tcBorders>
              <w:top w:val="nil"/>
              <w:left w:val="nil"/>
              <w:bottom w:val="single" w:sz="4" w:space="0" w:color="FFFFFF"/>
              <w:right w:val="single" w:sz="4" w:space="0" w:color="FFFFFF"/>
            </w:tcBorders>
            <w:shd w:val="clear" w:color="000000" w:fill="C5D9F1"/>
            <w:noWrap/>
            <w:hideMark/>
          </w:tcPr>
          <w:p w:rsidR="0099730A" w:rsidRPr="00D81041" w:rsidRDefault="0099730A" w:rsidP="007177B7">
            <w:pPr>
              <w:spacing w:after="0" w:line="240" w:lineRule="auto"/>
              <w:rPr>
                <w:rFonts w:ascii="Calibri" w:eastAsia="Times New Roman" w:hAnsi="Calibri" w:cs="Times New Roman"/>
                <w:b/>
                <w:bCs/>
                <w:color w:val="00B050"/>
                <w:sz w:val="28"/>
                <w:szCs w:val="28"/>
                <w:lang w:eastAsia="en-GB"/>
              </w:rPr>
            </w:pPr>
            <w:r w:rsidRPr="00D81041">
              <w:rPr>
                <w:rFonts w:ascii="Calibri" w:eastAsia="Times New Roman" w:hAnsi="Calibri" w:cs="Times New Roman"/>
                <w:b/>
                <w:bCs/>
                <w:color w:val="00B050"/>
                <w:sz w:val="28"/>
                <w:szCs w:val="28"/>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EA75BE" w:rsidRPr="0099730A" w:rsidTr="00C742B2">
        <w:trPr>
          <w:trHeight w:val="521"/>
        </w:trPr>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0" w:type="auto"/>
            <w:tcBorders>
              <w:top w:val="nil"/>
              <w:left w:val="nil"/>
              <w:bottom w:val="nil"/>
              <w:right w:val="single" w:sz="4" w:space="0" w:color="FFFFFF"/>
            </w:tcBorders>
            <w:shd w:val="clear" w:color="000000" w:fill="C5D9F1"/>
            <w:hideMark/>
          </w:tcPr>
          <w:p w:rsidR="0099730A" w:rsidRPr="00D81041" w:rsidRDefault="0099730A" w:rsidP="007177B7">
            <w:pPr>
              <w:spacing w:after="0" w:line="240" w:lineRule="auto"/>
              <w:rPr>
                <w:rFonts w:ascii="Calibri" w:eastAsia="Times New Roman" w:hAnsi="Calibri" w:cs="Times New Roman"/>
                <w:color w:val="000000"/>
                <w:sz w:val="28"/>
                <w:szCs w:val="28"/>
                <w:lang w:eastAsia="en-GB"/>
              </w:rPr>
            </w:pPr>
            <w:r w:rsidRPr="00D81041">
              <w:rPr>
                <w:rFonts w:ascii="Calibri" w:eastAsia="Times New Roman" w:hAnsi="Calibri" w:cs="Times New Roman"/>
                <w:color w:val="000000"/>
                <w:sz w:val="28"/>
                <w:szCs w:val="28"/>
                <w:lang w:eastAsia="en-GB"/>
              </w:rPr>
              <w:t>Marriage or Civil Partnership</w:t>
            </w:r>
          </w:p>
        </w:tc>
        <w:tc>
          <w:tcPr>
            <w:tcW w:w="0" w:type="auto"/>
            <w:tcBorders>
              <w:top w:val="nil"/>
              <w:left w:val="nil"/>
              <w:bottom w:val="single" w:sz="4" w:space="0" w:color="FFFFFF"/>
              <w:right w:val="single" w:sz="4" w:space="0" w:color="FFFFFF"/>
            </w:tcBorders>
            <w:shd w:val="clear" w:color="000000" w:fill="C5D9F1"/>
            <w:noWrap/>
            <w:hideMark/>
          </w:tcPr>
          <w:p w:rsidR="0099730A" w:rsidRPr="00D81041" w:rsidRDefault="0099730A" w:rsidP="007177B7">
            <w:pPr>
              <w:spacing w:after="0" w:line="240" w:lineRule="auto"/>
              <w:rPr>
                <w:rFonts w:ascii="Calibri" w:eastAsia="Times New Roman" w:hAnsi="Calibri" w:cs="Times New Roman"/>
                <w:b/>
                <w:bCs/>
                <w:color w:val="00B050"/>
                <w:sz w:val="28"/>
                <w:szCs w:val="28"/>
                <w:lang w:eastAsia="en-GB"/>
              </w:rPr>
            </w:pPr>
            <w:r w:rsidRPr="00D81041">
              <w:rPr>
                <w:rFonts w:ascii="Calibri" w:eastAsia="Times New Roman" w:hAnsi="Calibri" w:cs="Times New Roman"/>
                <w:b/>
                <w:bCs/>
                <w:color w:val="00B050"/>
                <w:sz w:val="28"/>
                <w:szCs w:val="28"/>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bl>
    <w:p w:rsidR="00285CF2" w:rsidRDefault="00285CF2" w:rsidP="00C742B2">
      <w:pPr>
        <w:widowControl w:val="0"/>
        <w:spacing w:after="0" w:line="240" w:lineRule="auto"/>
        <w:ind w:right="1034"/>
        <w:jc w:val="center"/>
        <w:rPr>
          <w:b/>
          <w:color w:val="00B0F0"/>
          <w:sz w:val="24"/>
        </w:rPr>
      </w:pPr>
    </w:p>
    <w:p w:rsidR="006B07BB" w:rsidRDefault="006B07BB" w:rsidP="00D81041">
      <w:pPr>
        <w:widowControl w:val="0"/>
        <w:spacing w:after="0" w:line="240" w:lineRule="auto"/>
        <w:ind w:right="1034"/>
        <w:rPr>
          <w:b/>
          <w:color w:val="00B0F0"/>
          <w:sz w:val="24"/>
        </w:rPr>
      </w:pPr>
    </w:p>
    <w:p w:rsidR="00D81041" w:rsidRDefault="00D81041" w:rsidP="00D81041">
      <w:pPr>
        <w:widowControl w:val="0"/>
        <w:spacing w:after="0" w:line="240" w:lineRule="auto"/>
        <w:ind w:right="1034"/>
        <w:rPr>
          <w:b/>
          <w:color w:val="00B0F0"/>
          <w:sz w:val="24"/>
        </w:rPr>
      </w:pPr>
    </w:p>
    <w:p w:rsidR="00D81041" w:rsidRDefault="00D81041" w:rsidP="00D81041">
      <w:pPr>
        <w:widowControl w:val="0"/>
        <w:spacing w:after="0" w:line="240" w:lineRule="auto"/>
        <w:ind w:right="1034"/>
        <w:rPr>
          <w:b/>
          <w:color w:val="00B0F0"/>
          <w:sz w:val="24"/>
        </w:rPr>
      </w:pPr>
    </w:p>
    <w:p w:rsidR="00D81041" w:rsidRDefault="00D81041" w:rsidP="00D81041">
      <w:pPr>
        <w:widowControl w:val="0"/>
        <w:spacing w:after="0" w:line="240" w:lineRule="auto"/>
        <w:ind w:right="1034"/>
        <w:rPr>
          <w:b/>
          <w:color w:val="00B0F0"/>
          <w:sz w:val="24"/>
        </w:rPr>
      </w:pPr>
    </w:p>
    <w:p w:rsidR="00D81041" w:rsidRDefault="00D81041" w:rsidP="00D81041">
      <w:pPr>
        <w:widowControl w:val="0"/>
        <w:spacing w:after="0" w:line="240" w:lineRule="auto"/>
        <w:ind w:right="1034"/>
        <w:rPr>
          <w:b/>
          <w:color w:val="00B0F0"/>
          <w:sz w:val="24"/>
        </w:rPr>
      </w:pPr>
    </w:p>
    <w:p w:rsidR="00D81041" w:rsidRDefault="00D81041" w:rsidP="00D81041">
      <w:pPr>
        <w:widowControl w:val="0"/>
        <w:spacing w:after="0" w:line="240" w:lineRule="auto"/>
        <w:ind w:right="1034"/>
        <w:rPr>
          <w:b/>
          <w:color w:val="00B0F0"/>
          <w:sz w:val="24"/>
        </w:rPr>
      </w:pPr>
    </w:p>
    <w:p w:rsidR="00D81041" w:rsidRDefault="00D81041" w:rsidP="00D81041">
      <w:pPr>
        <w:widowControl w:val="0"/>
        <w:spacing w:after="0" w:line="240" w:lineRule="auto"/>
        <w:ind w:right="1034"/>
        <w:rPr>
          <w:b/>
          <w:color w:val="00B0F0"/>
          <w:sz w:val="24"/>
        </w:rPr>
      </w:pPr>
    </w:p>
    <w:p w:rsidR="00D81041" w:rsidRDefault="00D81041" w:rsidP="00D81041">
      <w:pPr>
        <w:widowControl w:val="0"/>
        <w:spacing w:after="0" w:line="240" w:lineRule="auto"/>
        <w:ind w:right="1034"/>
        <w:rPr>
          <w:b/>
          <w:color w:val="00B0F0"/>
          <w:sz w:val="24"/>
        </w:rPr>
      </w:pPr>
    </w:p>
    <w:p w:rsidR="00D81041" w:rsidRDefault="00D81041" w:rsidP="00D81041">
      <w:pPr>
        <w:widowControl w:val="0"/>
        <w:spacing w:after="0" w:line="240" w:lineRule="auto"/>
        <w:ind w:right="1034"/>
        <w:rPr>
          <w:b/>
          <w:color w:val="00B0F0"/>
          <w:sz w:val="24"/>
        </w:rPr>
      </w:pPr>
    </w:p>
    <w:p w:rsidR="00282DC0" w:rsidRDefault="00282DC0" w:rsidP="00C742B2">
      <w:pPr>
        <w:widowControl w:val="0"/>
        <w:spacing w:after="0" w:line="240" w:lineRule="auto"/>
        <w:ind w:right="1034"/>
        <w:jc w:val="center"/>
        <w:rPr>
          <w:b/>
          <w:color w:val="00B0F0"/>
          <w:sz w:val="24"/>
        </w:rPr>
      </w:pPr>
    </w:p>
    <w:tbl>
      <w:tblPr>
        <w:tblW w:w="0" w:type="auto"/>
        <w:tblInd w:w="93" w:type="dxa"/>
        <w:tblLayout w:type="fixed"/>
        <w:tblLook w:val="04A0" w:firstRow="1" w:lastRow="0" w:firstColumn="1" w:lastColumn="0" w:noHBand="0" w:noVBand="1"/>
      </w:tblPr>
      <w:tblGrid>
        <w:gridCol w:w="3843"/>
        <w:gridCol w:w="2268"/>
        <w:gridCol w:w="425"/>
        <w:gridCol w:w="5245"/>
        <w:gridCol w:w="3740"/>
      </w:tblGrid>
      <w:tr w:rsidR="0099730A" w:rsidRPr="0099730A" w:rsidTr="00C742B2">
        <w:trPr>
          <w:trHeight w:val="300"/>
        </w:trPr>
        <w:tc>
          <w:tcPr>
            <w:tcW w:w="3843" w:type="dxa"/>
            <w:vMerge w:val="restart"/>
            <w:tcBorders>
              <w:top w:val="single" w:sz="4" w:space="0" w:color="FFFFFF"/>
              <w:left w:val="single" w:sz="4" w:space="0" w:color="FFFFFF"/>
              <w:bottom w:val="single" w:sz="4" w:space="0" w:color="FFFFFF"/>
              <w:right w:val="single" w:sz="4" w:space="0" w:color="FFFFFF"/>
            </w:tcBorders>
            <w:shd w:val="clear" w:color="000000" w:fill="C5D9F1"/>
            <w:hideMark/>
          </w:tcPr>
          <w:p w:rsidR="0099730A" w:rsidRPr="00D81041" w:rsidRDefault="0099730A" w:rsidP="007177B7">
            <w:pPr>
              <w:spacing w:after="0" w:line="240" w:lineRule="auto"/>
              <w:rPr>
                <w:rFonts w:ascii="Calibri" w:eastAsia="Times New Roman" w:hAnsi="Calibri" w:cs="Times New Roman"/>
                <w:b/>
                <w:bCs/>
                <w:color w:val="000000"/>
                <w:sz w:val="24"/>
                <w:szCs w:val="24"/>
                <w:lang w:eastAsia="en-GB"/>
              </w:rPr>
            </w:pPr>
            <w:r w:rsidRPr="00D81041">
              <w:rPr>
                <w:rFonts w:ascii="Calibri" w:eastAsia="Times New Roman" w:hAnsi="Calibri" w:cs="Times New Roman"/>
                <w:b/>
                <w:bCs/>
                <w:color w:val="000000"/>
                <w:sz w:val="24"/>
                <w:szCs w:val="24"/>
                <w:lang w:eastAsia="en-GB"/>
              </w:rPr>
              <w:t>Improve health, and promote healthy lifestyles?</w:t>
            </w:r>
          </w:p>
        </w:tc>
        <w:tc>
          <w:tcPr>
            <w:tcW w:w="11678" w:type="dxa"/>
            <w:gridSpan w:val="4"/>
            <w:tcBorders>
              <w:top w:val="single" w:sz="4" w:space="0" w:color="FFFFFF"/>
              <w:left w:val="nil"/>
              <w:bottom w:val="single" w:sz="4" w:space="0" w:color="FFFFFF"/>
              <w:right w:val="single" w:sz="4" w:space="0" w:color="FFFFFF"/>
            </w:tcBorders>
            <w:shd w:val="clear" w:color="000000" w:fill="C5D9F1"/>
            <w:noWrap/>
            <w:vAlign w:val="center"/>
            <w:hideMark/>
          </w:tcPr>
          <w:p w:rsidR="0099730A" w:rsidRPr="00D81041" w:rsidRDefault="0099730A" w:rsidP="00C742B2">
            <w:pPr>
              <w:spacing w:after="0" w:line="240" w:lineRule="auto"/>
              <w:jc w:val="center"/>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From the view point of:</w:t>
            </w:r>
          </w:p>
        </w:tc>
      </w:tr>
      <w:tr w:rsidR="0099730A" w:rsidRPr="0099730A" w:rsidTr="00C742B2">
        <w:trPr>
          <w:trHeight w:val="30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D81041" w:rsidRDefault="0099730A" w:rsidP="00C742B2">
            <w:pPr>
              <w:spacing w:after="0" w:line="240" w:lineRule="auto"/>
              <w:jc w:val="center"/>
              <w:rPr>
                <w:rFonts w:ascii="Calibri" w:eastAsia="Times New Roman" w:hAnsi="Calibri" w:cs="Times New Roman"/>
                <w:b/>
                <w:bCs/>
                <w:color w:val="000000"/>
                <w:sz w:val="24"/>
                <w:szCs w:val="24"/>
                <w:lang w:eastAsia="en-GB"/>
              </w:rPr>
            </w:pPr>
          </w:p>
        </w:tc>
        <w:tc>
          <w:tcPr>
            <w:tcW w:w="2693" w:type="dxa"/>
            <w:gridSpan w:val="2"/>
            <w:tcBorders>
              <w:top w:val="single" w:sz="4" w:space="0" w:color="FFFFFF"/>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Equality Group</w:t>
            </w:r>
          </w:p>
        </w:tc>
        <w:tc>
          <w:tcPr>
            <w:tcW w:w="5245" w:type="dxa"/>
            <w:tcBorders>
              <w:top w:val="nil"/>
              <w:left w:val="nil"/>
              <w:bottom w:val="single" w:sz="4" w:space="0" w:color="FFFFFF"/>
              <w:right w:val="single" w:sz="4" w:space="0" w:color="FFFFFF"/>
            </w:tcBorders>
            <w:shd w:val="clear" w:color="000000" w:fill="C5D9F1"/>
            <w:noWrap/>
            <w:hideMark/>
          </w:tcPr>
          <w:p w:rsidR="0099730A" w:rsidRPr="00D81041" w:rsidRDefault="0099730A" w:rsidP="00C742B2">
            <w:pPr>
              <w:spacing w:after="0" w:line="240" w:lineRule="auto"/>
              <w:jc w:val="center"/>
              <w:rPr>
                <w:rFonts w:ascii="Calibri" w:eastAsia="Times New Roman" w:hAnsi="Calibri" w:cs="Times New Roman"/>
                <w:sz w:val="24"/>
                <w:szCs w:val="24"/>
                <w:lang w:eastAsia="en-GB"/>
              </w:rPr>
            </w:pPr>
            <w:r w:rsidRPr="00D81041">
              <w:rPr>
                <w:rFonts w:ascii="Calibri" w:eastAsia="Times New Roman" w:hAnsi="Calibri" w:cs="Times New Roman"/>
                <w:sz w:val="24"/>
                <w:szCs w:val="24"/>
                <w:lang w:eastAsia="en-GB"/>
              </w:rPr>
              <w:t>Supporting Comments</w:t>
            </w:r>
          </w:p>
        </w:tc>
        <w:tc>
          <w:tcPr>
            <w:tcW w:w="3740" w:type="dxa"/>
            <w:tcBorders>
              <w:top w:val="nil"/>
              <w:left w:val="nil"/>
              <w:bottom w:val="single" w:sz="4" w:space="0" w:color="FFFFFF"/>
              <w:right w:val="single" w:sz="4" w:space="0" w:color="FFFFFF"/>
            </w:tcBorders>
            <w:shd w:val="clear" w:color="000000" w:fill="C5D9F1"/>
            <w:hideMark/>
          </w:tcPr>
          <w:p w:rsidR="0099730A" w:rsidRPr="00D81041" w:rsidRDefault="0099730A" w:rsidP="00C742B2">
            <w:pPr>
              <w:spacing w:after="0" w:line="240" w:lineRule="auto"/>
              <w:jc w:val="center"/>
              <w:rPr>
                <w:rFonts w:ascii="Calibri" w:eastAsia="Times New Roman" w:hAnsi="Calibri" w:cs="Times New Roman"/>
                <w:sz w:val="24"/>
                <w:szCs w:val="24"/>
                <w:lang w:eastAsia="en-GB"/>
              </w:rPr>
            </w:pPr>
            <w:r w:rsidRPr="00D81041">
              <w:rPr>
                <w:rFonts w:ascii="Calibri" w:eastAsia="Times New Roman" w:hAnsi="Calibri" w:cs="Times New Roman"/>
                <w:sz w:val="24"/>
                <w:szCs w:val="24"/>
                <w:lang w:eastAsia="en-GB"/>
              </w:rPr>
              <w:t>Evidence</w:t>
            </w:r>
          </w:p>
        </w:tc>
      </w:tr>
      <w:tr w:rsidR="0099730A" w:rsidRPr="0099730A" w:rsidTr="00C742B2">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D81041" w:rsidRDefault="0099730A" w:rsidP="00C742B2">
            <w:pPr>
              <w:spacing w:after="0" w:line="240" w:lineRule="auto"/>
              <w:jc w:val="center"/>
              <w:rPr>
                <w:rFonts w:ascii="Calibri" w:eastAsia="Times New Roman" w:hAnsi="Calibri" w:cs="Times New Roman"/>
                <w:b/>
                <w:bCs/>
                <w:color w:val="000000"/>
                <w:sz w:val="24"/>
                <w:szCs w:val="24"/>
                <w:lang w:eastAsia="en-GB"/>
              </w:rPr>
            </w:pPr>
          </w:p>
        </w:tc>
        <w:tc>
          <w:tcPr>
            <w:tcW w:w="2268"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Age</w:t>
            </w:r>
          </w:p>
        </w:tc>
        <w:tc>
          <w:tcPr>
            <w:tcW w:w="425" w:type="dxa"/>
            <w:tcBorders>
              <w:top w:val="nil"/>
              <w:left w:val="nil"/>
              <w:bottom w:val="single" w:sz="4" w:space="0" w:color="FFFFFF"/>
              <w:right w:val="single" w:sz="4" w:space="0" w:color="FFFFFF"/>
            </w:tcBorders>
            <w:shd w:val="clear" w:color="000000" w:fill="C5D9F1"/>
            <w:noWrap/>
            <w:vAlign w:val="center"/>
            <w:hideMark/>
          </w:tcPr>
          <w:p w:rsidR="0099730A" w:rsidRPr="00D81041" w:rsidRDefault="0099730A"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val="restart"/>
            <w:tcBorders>
              <w:top w:val="nil"/>
              <w:left w:val="single" w:sz="4" w:space="0" w:color="FFFFFF"/>
              <w:bottom w:val="single" w:sz="4" w:space="0" w:color="FFFFFF"/>
              <w:right w:val="single" w:sz="4" w:space="0" w:color="FFFFFF"/>
            </w:tcBorders>
            <w:shd w:val="clear" w:color="000000" w:fill="C5D9F1"/>
            <w:hideMark/>
          </w:tcPr>
          <w:p w:rsidR="0099730A" w:rsidRPr="00D81041" w:rsidRDefault="00CE4311" w:rsidP="007177B7">
            <w:pPr>
              <w:spacing w:after="0" w:line="240" w:lineRule="auto"/>
              <w:rPr>
                <w:sz w:val="24"/>
                <w:szCs w:val="24"/>
              </w:rPr>
            </w:pPr>
            <w:r w:rsidRPr="00D81041">
              <w:rPr>
                <w:sz w:val="24"/>
                <w:szCs w:val="24"/>
              </w:rPr>
              <w:t>An important, high profile Town Centre site would be regenerated providing a modern and attractive healthcare facility, new homes, hotel and enhanced car parking together with high quality public realm.  Access to public transport will be enhanced via the delivery of a modern bus interchange with increased capacity.  All new buildings will be constructed to prevailing regulations and standards as a minimum.  It is expected that the healthcare facility will meet BREEAM ‘Excellent’ certification for environmental performance.  A number of electric vehicle charging points will be provided in the new car park</w:t>
            </w:r>
            <w:r w:rsidR="007F1D75" w:rsidRPr="00D81041">
              <w:rPr>
                <w:sz w:val="24"/>
                <w:szCs w:val="24"/>
              </w:rPr>
              <w:t xml:space="preserve"> and secure bike storage</w:t>
            </w:r>
            <w:r w:rsidRPr="00D81041">
              <w:rPr>
                <w:sz w:val="24"/>
                <w:szCs w:val="24"/>
              </w:rPr>
              <w:t>.</w:t>
            </w:r>
          </w:p>
          <w:p w:rsidR="008B5282" w:rsidRPr="00D81041" w:rsidRDefault="008B5282" w:rsidP="007177B7">
            <w:pPr>
              <w:contextualSpacing/>
              <w:rPr>
                <w:sz w:val="24"/>
                <w:szCs w:val="24"/>
              </w:rPr>
            </w:pPr>
            <w:r w:rsidRPr="00D81041">
              <w:rPr>
                <w:sz w:val="24"/>
                <w:szCs w:val="24"/>
              </w:rPr>
              <w:t>As part of the project a Community Toilet Scheme will be implemented, this will operate as a partnership between the local authority and local business.  The establishment of a Braintree Town Centre Community Toilet Scheme could effectively replace the existing Manor Street WCs, complement the George Yard WCs and provide additional clean, safe and publicly available toilets.</w:t>
            </w:r>
          </w:p>
          <w:p w:rsidR="008B5282" w:rsidRPr="00D81041" w:rsidRDefault="008B5282" w:rsidP="00C742B2">
            <w:pPr>
              <w:spacing w:after="0" w:line="240" w:lineRule="auto"/>
              <w:jc w:val="center"/>
              <w:rPr>
                <w:rFonts w:ascii="Calibri" w:eastAsia="Times New Roman" w:hAnsi="Calibri" w:cs="Times New Roman"/>
                <w:color w:val="000000"/>
                <w:sz w:val="24"/>
                <w:szCs w:val="24"/>
                <w:lang w:eastAsia="en-GB"/>
              </w:rPr>
            </w:pPr>
          </w:p>
        </w:tc>
        <w:tc>
          <w:tcPr>
            <w:tcW w:w="3740" w:type="dxa"/>
            <w:vMerge w:val="restart"/>
            <w:tcBorders>
              <w:top w:val="nil"/>
              <w:left w:val="single" w:sz="4" w:space="0" w:color="FFFFFF"/>
              <w:bottom w:val="single" w:sz="4" w:space="0" w:color="FFFFFF"/>
              <w:right w:val="single" w:sz="4" w:space="0" w:color="FFFFFF"/>
            </w:tcBorders>
            <w:shd w:val="clear" w:color="000000" w:fill="C5D9F1"/>
            <w:hideMark/>
          </w:tcPr>
          <w:p w:rsidR="0099730A" w:rsidRPr="00D81041" w:rsidRDefault="00D55C97" w:rsidP="007177B7">
            <w:pPr>
              <w:spacing w:after="0" w:line="240" w:lineRule="auto"/>
              <w:rPr>
                <w:rFonts w:ascii="Calibri" w:eastAsia="Times New Roman" w:hAnsi="Calibri" w:cs="Times New Roman"/>
                <w:color w:val="000000"/>
                <w:sz w:val="24"/>
                <w:szCs w:val="24"/>
                <w:lang w:eastAsia="en-GB"/>
              </w:rPr>
            </w:pPr>
            <w:proofErr w:type="spellStart"/>
            <w:r w:rsidRPr="00D81041">
              <w:rPr>
                <w:rFonts w:ascii="Calibri" w:eastAsia="Times New Roman" w:hAnsi="Calibri" w:cs="Times New Roman"/>
                <w:color w:val="000000"/>
                <w:sz w:val="24"/>
                <w:szCs w:val="24"/>
                <w:lang w:eastAsia="en-GB"/>
              </w:rPr>
              <w:t>Systra</w:t>
            </w:r>
            <w:proofErr w:type="spellEnd"/>
            <w:r w:rsidRPr="00D81041">
              <w:rPr>
                <w:rFonts w:ascii="Calibri" w:eastAsia="Times New Roman" w:hAnsi="Calibri" w:cs="Times New Roman"/>
                <w:color w:val="000000"/>
                <w:sz w:val="24"/>
                <w:szCs w:val="24"/>
                <w:lang w:eastAsia="en-GB"/>
              </w:rPr>
              <w:t xml:space="preserve"> Technical Note – Braintree Bus Station Proposals Review – April 2018</w:t>
            </w:r>
          </w:p>
          <w:p w:rsidR="00D55C97" w:rsidRPr="00D81041" w:rsidRDefault="00D55C97" w:rsidP="007177B7">
            <w:pPr>
              <w:spacing w:after="0" w:line="240" w:lineRule="auto"/>
              <w:rPr>
                <w:rFonts w:ascii="Calibri" w:eastAsia="Times New Roman" w:hAnsi="Calibri" w:cs="Times New Roman"/>
                <w:color w:val="000000"/>
                <w:sz w:val="24"/>
                <w:szCs w:val="24"/>
                <w:lang w:eastAsia="en-GB"/>
              </w:rPr>
            </w:pPr>
          </w:p>
          <w:p w:rsidR="00D55C97" w:rsidRPr="00D81041" w:rsidRDefault="00D55C97"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AHR Global Architect – Landscaping plans</w:t>
            </w:r>
          </w:p>
          <w:p w:rsidR="006006E0" w:rsidRPr="00D81041" w:rsidRDefault="006006E0"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 xml:space="preserve">Air Quality Assessment – </w:t>
            </w:r>
            <w:proofErr w:type="spellStart"/>
            <w:r w:rsidRPr="00D81041">
              <w:rPr>
                <w:rFonts w:ascii="Calibri" w:eastAsia="Times New Roman" w:hAnsi="Calibri" w:cs="Times New Roman"/>
                <w:color w:val="000000"/>
                <w:sz w:val="24"/>
                <w:szCs w:val="24"/>
                <w:lang w:eastAsia="en-GB"/>
              </w:rPr>
              <w:t>Phlorum</w:t>
            </w:r>
            <w:proofErr w:type="spellEnd"/>
          </w:p>
          <w:p w:rsidR="006006E0" w:rsidRPr="00D81041" w:rsidRDefault="006006E0"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 xml:space="preserve">Transport Statement, Travel Plan, Transport Strategy – </w:t>
            </w:r>
            <w:proofErr w:type="spellStart"/>
            <w:r w:rsidRPr="00D81041">
              <w:rPr>
                <w:rFonts w:ascii="Calibri" w:eastAsia="Times New Roman" w:hAnsi="Calibri" w:cs="Times New Roman"/>
                <w:color w:val="000000"/>
                <w:sz w:val="24"/>
                <w:szCs w:val="24"/>
                <w:lang w:eastAsia="en-GB"/>
              </w:rPr>
              <w:t>Systra</w:t>
            </w:r>
            <w:proofErr w:type="spellEnd"/>
          </w:p>
          <w:p w:rsidR="006006E0" w:rsidRPr="00D81041" w:rsidRDefault="006006E0"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 xml:space="preserve">Sustainability Statement – </w:t>
            </w:r>
            <w:proofErr w:type="spellStart"/>
            <w:r w:rsidRPr="00D81041">
              <w:rPr>
                <w:rFonts w:ascii="Calibri" w:eastAsia="Times New Roman" w:hAnsi="Calibri" w:cs="Times New Roman"/>
                <w:color w:val="000000"/>
                <w:sz w:val="24"/>
                <w:szCs w:val="24"/>
                <w:lang w:eastAsia="en-GB"/>
              </w:rPr>
              <w:t>Mlm</w:t>
            </w:r>
            <w:proofErr w:type="spellEnd"/>
            <w:r w:rsidRPr="00D81041">
              <w:rPr>
                <w:rFonts w:ascii="Calibri" w:eastAsia="Times New Roman" w:hAnsi="Calibri" w:cs="Times New Roman"/>
                <w:color w:val="000000"/>
                <w:sz w:val="24"/>
                <w:szCs w:val="24"/>
                <w:lang w:eastAsia="en-GB"/>
              </w:rPr>
              <w:t xml:space="preserve"> Group</w:t>
            </w:r>
          </w:p>
          <w:p w:rsidR="006006E0" w:rsidRPr="00D81041" w:rsidRDefault="006006E0"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Right of Light Report – Right of Light Consulting</w:t>
            </w:r>
          </w:p>
          <w:p w:rsidR="00D55C97" w:rsidRPr="00D81041" w:rsidRDefault="00D55C97" w:rsidP="00C742B2">
            <w:pPr>
              <w:spacing w:after="0" w:line="240" w:lineRule="auto"/>
              <w:jc w:val="center"/>
              <w:rPr>
                <w:rFonts w:ascii="Calibri" w:eastAsia="Times New Roman" w:hAnsi="Calibri" w:cs="Times New Roman"/>
                <w:color w:val="000000"/>
                <w:sz w:val="24"/>
                <w:szCs w:val="24"/>
                <w:lang w:eastAsia="en-GB"/>
              </w:rPr>
            </w:pPr>
          </w:p>
          <w:p w:rsidR="00D55C97" w:rsidRPr="00D81041" w:rsidRDefault="00D55C97" w:rsidP="00C742B2">
            <w:pPr>
              <w:spacing w:after="0" w:line="240" w:lineRule="auto"/>
              <w:jc w:val="center"/>
              <w:rPr>
                <w:rFonts w:ascii="Calibri" w:eastAsia="Times New Roman" w:hAnsi="Calibri" w:cs="Times New Roman"/>
                <w:color w:val="000000"/>
                <w:sz w:val="24"/>
                <w:szCs w:val="24"/>
                <w:lang w:eastAsia="en-GB"/>
              </w:rPr>
            </w:pPr>
          </w:p>
        </w:tc>
      </w:tr>
      <w:tr w:rsidR="0099730A" w:rsidRPr="0099730A" w:rsidTr="00C742B2">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268" w:type="dxa"/>
            <w:tcBorders>
              <w:top w:val="nil"/>
              <w:left w:val="nil"/>
              <w:bottom w:val="single" w:sz="4" w:space="0" w:color="FFFFFF"/>
              <w:right w:val="single" w:sz="4" w:space="0" w:color="FFFFFF"/>
            </w:tcBorders>
            <w:shd w:val="clear" w:color="000000" w:fill="C5D9F1"/>
            <w:noWrap/>
            <w:vAlign w:val="center"/>
            <w:hideMark/>
          </w:tcPr>
          <w:p w:rsidR="0099730A" w:rsidRPr="00570251" w:rsidRDefault="0099730A" w:rsidP="007177B7">
            <w:pPr>
              <w:spacing w:after="0" w:line="240" w:lineRule="auto"/>
              <w:rPr>
                <w:rFonts w:ascii="Calibri" w:eastAsia="Times New Roman" w:hAnsi="Calibri" w:cs="Times New Roman"/>
                <w:color w:val="000000"/>
                <w:lang w:eastAsia="en-GB"/>
              </w:rPr>
            </w:pPr>
            <w:r w:rsidRPr="00570251">
              <w:rPr>
                <w:rFonts w:ascii="Calibri" w:eastAsia="Times New Roman" w:hAnsi="Calibri" w:cs="Times New Roman"/>
                <w:color w:val="000000"/>
                <w:lang w:eastAsia="en-GB"/>
              </w:rPr>
              <w:t>Gender</w:t>
            </w:r>
          </w:p>
        </w:tc>
        <w:tc>
          <w:tcPr>
            <w:tcW w:w="425" w:type="dxa"/>
            <w:tcBorders>
              <w:top w:val="nil"/>
              <w:left w:val="nil"/>
              <w:bottom w:val="single" w:sz="4" w:space="0" w:color="FFFFFF"/>
              <w:right w:val="single" w:sz="4" w:space="0" w:color="FFFFFF"/>
            </w:tcBorders>
            <w:shd w:val="clear" w:color="000000" w:fill="C5D9F1"/>
            <w:noWrap/>
            <w:vAlign w:val="center"/>
            <w:hideMark/>
          </w:tcPr>
          <w:p w:rsidR="0099730A" w:rsidRPr="00570251" w:rsidRDefault="00CE4311" w:rsidP="007177B7">
            <w:pPr>
              <w:spacing w:after="0" w:line="240" w:lineRule="auto"/>
              <w:rPr>
                <w:rFonts w:ascii="Calibri" w:eastAsia="Times New Roman" w:hAnsi="Calibri" w:cs="Times New Roman"/>
                <w:b/>
                <w:bCs/>
                <w:color w:val="00B050"/>
                <w:lang w:eastAsia="en-GB"/>
              </w:rPr>
            </w:pPr>
            <w:r w:rsidRPr="00570251">
              <w:rPr>
                <w:rFonts w:ascii="Calibri" w:eastAsia="Times New Roman" w:hAnsi="Calibri" w:cs="Times New Roman"/>
                <w:b/>
                <w:bCs/>
                <w:color w:val="00B050"/>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99730A" w:rsidRPr="0099730A" w:rsidTr="00C742B2">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268" w:type="dxa"/>
            <w:tcBorders>
              <w:top w:val="nil"/>
              <w:left w:val="nil"/>
              <w:bottom w:val="single" w:sz="4" w:space="0" w:color="FFFFFF"/>
              <w:right w:val="single" w:sz="4" w:space="0" w:color="FFFFFF"/>
            </w:tcBorders>
            <w:shd w:val="clear" w:color="000000" w:fill="C5D9F1"/>
            <w:noWrap/>
            <w:vAlign w:val="center"/>
            <w:hideMark/>
          </w:tcPr>
          <w:p w:rsidR="0099730A" w:rsidRPr="00570251" w:rsidRDefault="0099730A" w:rsidP="007177B7">
            <w:pPr>
              <w:spacing w:after="0" w:line="240" w:lineRule="auto"/>
              <w:rPr>
                <w:rFonts w:ascii="Calibri" w:eastAsia="Times New Roman" w:hAnsi="Calibri" w:cs="Times New Roman"/>
                <w:color w:val="000000"/>
                <w:lang w:eastAsia="en-GB"/>
              </w:rPr>
            </w:pPr>
            <w:r w:rsidRPr="00570251">
              <w:rPr>
                <w:rFonts w:ascii="Calibri" w:eastAsia="Times New Roman" w:hAnsi="Calibri" w:cs="Times New Roman"/>
                <w:color w:val="000000"/>
                <w:lang w:eastAsia="en-GB"/>
              </w:rPr>
              <w:t>Race</w:t>
            </w:r>
          </w:p>
        </w:tc>
        <w:tc>
          <w:tcPr>
            <w:tcW w:w="425" w:type="dxa"/>
            <w:tcBorders>
              <w:top w:val="nil"/>
              <w:left w:val="nil"/>
              <w:bottom w:val="single" w:sz="4" w:space="0" w:color="FFFFFF"/>
              <w:right w:val="single" w:sz="4" w:space="0" w:color="FFFFFF"/>
            </w:tcBorders>
            <w:shd w:val="clear" w:color="000000" w:fill="C5D9F1"/>
            <w:noWrap/>
            <w:vAlign w:val="center"/>
            <w:hideMark/>
          </w:tcPr>
          <w:p w:rsidR="0099730A" w:rsidRPr="00570251" w:rsidRDefault="00CE4311" w:rsidP="007177B7">
            <w:pPr>
              <w:spacing w:after="0" w:line="240" w:lineRule="auto"/>
              <w:rPr>
                <w:rFonts w:ascii="Calibri" w:eastAsia="Times New Roman" w:hAnsi="Calibri" w:cs="Times New Roman"/>
                <w:b/>
                <w:bCs/>
                <w:color w:val="00B050"/>
                <w:lang w:eastAsia="en-GB"/>
              </w:rPr>
            </w:pPr>
            <w:r w:rsidRPr="00570251">
              <w:rPr>
                <w:rFonts w:ascii="Calibri" w:eastAsia="Times New Roman" w:hAnsi="Calibri" w:cs="Times New Roman"/>
                <w:b/>
                <w:bCs/>
                <w:color w:val="00B050"/>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99730A" w:rsidRPr="0099730A" w:rsidTr="00C742B2">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268" w:type="dxa"/>
            <w:tcBorders>
              <w:top w:val="nil"/>
              <w:left w:val="nil"/>
              <w:bottom w:val="single" w:sz="4" w:space="0" w:color="FFFFFF"/>
              <w:right w:val="single" w:sz="4" w:space="0" w:color="FFFFFF"/>
            </w:tcBorders>
            <w:shd w:val="clear" w:color="000000" w:fill="C5D9F1"/>
            <w:noWrap/>
            <w:vAlign w:val="center"/>
            <w:hideMark/>
          </w:tcPr>
          <w:p w:rsidR="0099730A" w:rsidRPr="00570251" w:rsidRDefault="0099730A" w:rsidP="007177B7">
            <w:pPr>
              <w:spacing w:after="0" w:line="240" w:lineRule="auto"/>
              <w:rPr>
                <w:rFonts w:ascii="Calibri" w:eastAsia="Times New Roman" w:hAnsi="Calibri" w:cs="Times New Roman"/>
                <w:color w:val="000000"/>
                <w:lang w:eastAsia="en-GB"/>
              </w:rPr>
            </w:pPr>
            <w:r w:rsidRPr="00570251">
              <w:rPr>
                <w:rFonts w:ascii="Calibri" w:eastAsia="Times New Roman" w:hAnsi="Calibri" w:cs="Times New Roman"/>
                <w:color w:val="000000"/>
                <w:lang w:eastAsia="en-GB"/>
              </w:rPr>
              <w:t>Gender Reassignment</w:t>
            </w:r>
          </w:p>
        </w:tc>
        <w:tc>
          <w:tcPr>
            <w:tcW w:w="425" w:type="dxa"/>
            <w:tcBorders>
              <w:top w:val="nil"/>
              <w:left w:val="nil"/>
              <w:bottom w:val="single" w:sz="4" w:space="0" w:color="FFFFFF"/>
              <w:right w:val="single" w:sz="4" w:space="0" w:color="FFFFFF"/>
            </w:tcBorders>
            <w:shd w:val="clear" w:color="000000" w:fill="C5D9F1"/>
            <w:noWrap/>
            <w:vAlign w:val="center"/>
            <w:hideMark/>
          </w:tcPr>
          <w:p w:rsidR="0099730A" w:rsidRPr="00570251" w:rsidRDefault="00CE4311" w:rsidP="007177B7">
            <w:pPr>
              <w:spacing w:after="0" w:line="240" w:lineRule="auto"/>
              <w:rPr>
                <w:rFonts w:ascii="Calibri" w:eastAsia="Times New Roman" w:hAnsi="Calibri" w:cs="Times New Roman"/>
                <w:b/>
                <w:bCs/>
                <w:color w:val="00B050"/>
                <w:lang w:eastAsia="en-GB"/>
              </w:rPr>
            </w:pPr>
            <w:r w:rsidRPr="00570251">
              <w:rPr>
                <w:rFonts w:ascii="Calibri" w:eastAsia="Times New Roman" w:hAnsi="Calibri" w:cs="Times New Roman"/>
                <w:b/>
                <w:bCs/>
                <w:color w:val="00B050"/>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99730A" w:rsidRPr="0099730A" w:rsidTr="00C742B2">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268" w:type="dxa"/>
            <w:tcBorders>
              <w:top w:val="nil"/>
              <w:left w:val="nil"/>
              <w:bottom w:val="single" w:sz="4" w:space="0" w:color="FFFFFF"/>
              <w:right w:val="single" w:sz="4" w:space="0" w:color="FFFFFF"/>
            </w:tcBorders>
            <w:shd w:val="clear" w:color="000000" w:fill="C5D9F1"/>
            <w:noWrap/>
            <w:vAlign w:val="center"/>
            <w:hideMark/>
          </w:tcPr>
          <w:p w:rsidR="0099730A" w:rsidRPr="00570251" w:rsidRDefault="0099730A" w:rsidP="007177B7">
            <w:pPr>
              <w:spacing w:after="0" w:line="240" w:lineRule="auto"/>
              <w:rPr>
                <w:rFonts w:ascii="Calibri" w:eastAsia="Times New Roman" w:hAnsi="Calibri" w:cs="Times New Roman"/>
                <w:color w:val="000000"/>
                <w:lang w:eastAsia="en-GB"/>
              </w:rPr>
            </w:pPr>
            <w:r w:rsidRPr="00570251">
              <w:rPr>
                <w:rFonts w:ascii="Calibri" w:eastAsia="Times New Roman" w:hAnsi="Calibri" w:cs="Times New Roman"/>
                <w:color w:val="000000"/>
                <w:lang w:eastAsia="en-GB"/>
              </w:rPr>
              <w:t>Pregnancy or Maternity</w:t>
            </w:r>
          </w:p>
        </w:tc>
        <w:tc>
          <w:tcPr>
            <w:tcW w:w="425" w:type="dxa"/>
            <w:tcBorders>
              <w:top w:val="nil"/>
              <w:left w:val="nil"/>
              <w:bottom w:val="single" w:sz="4" w:space="0" w:color="FFFFFF"/>
              <w:right w:val="single" w:sz="4" w:space="0" w:color="FFFFFF"/>
            </w:tcBorders>
            <w:shd w:val="clear" w:color="000000" w:fill="C5D9F1"/>
            <w:noWrap/>
            <w:vAlign w:val="center"/>
            <w:hideMark/>
          </w:tcPr>
          <w:p w:rsidR="0099730A" w:rsidRPr="00570251" w:rsidRDefault="00CE4311" w:rsidP="007177B7">
            <w:pPr>
              <w:spacing w:after="0" w:line="240" w:lineRule="auto"/>
              <w:rPr>
                <w:rFonts w:ascii="Calibri" w:eastAsia="Times New Roman" w:hAnsi="Calibri" w:cs="Times New Roman"/>
                <w:b/>
                <w:bCs/>
                <w:color w:val="00B050"/>
                <w:lang w:eastAsia="en-GB"/>
              </w:rPr>
            </w:pPr>
            <w:r w:rsidRPr="00570251">
              <w:rPr>
                <w:rFonts w:ascii="Calibri" w:eastAsia="Times New Roman" w:hAnsi="Calibri" w:cs="Times New Roman"/>
                <w:b/>
                <w:bCs/>
                <w:color w:val="00B050"/>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99730A" w:rsidRPr="0099730A" w:rsidTr="00C742B2">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268" w:type="dxa"/>
            <w:tcBorders>
              <w:top w:val="nil"/>
              <w:left w:val="nil"/>
              <w:bottom w:val="single" w:sz="4" w:space="0" w:color="FFFFFF"/>
              <w:right w:val="single" w:sz="4" w:space="0" w:color="FFFFFF"/>
            </w:tcBorders>
            <w:shd w:val="clear" w:color="000000" w:fill="C5D9F1"/>
            <w:noWrap/>
            <w:vAlign w:val="center"/>
            <w:hideMark/>
          </w:tcPr>
          <w:p w:rsidR="0099730A" w:rsidRPr="00570251" w:rsidRDefault="0099730A" w:rsidP="007177B7">
            <w:pPr>
              <w:spacing w:after="0" w:line="240" w:lineRule="auto"/>
              <w:rPr>
                <w:rFonts w:ascii="Calibri" w:eastAsia="Times New Roman" w:hAnsi="Calibri" w:cs="Times New Roman"/>
                <w:color w:val="000000"/>
                <w:lang w:eastAsia="en-GB"/>
              </w:rPr>
            </w:pPr>
            <w:r w:rsidRPr="00570251">
              <w:rPr>
                <w:rFonts w:ascii="Calibri" w:eastAsia="Times New Roman" w:hAnsi="Calibri" w:cs="Times New Roman"/>
                <w:color w:val="000000"/>
                <w:lang w:eastAsia="en-GB"/>
              </w:rPr>
              <w:t>Sexual Orientation</w:t>
            </w:r>
          </w:p>
        </w:tc>
        <w:tc>
          <w:tcPr>
            <w:tcW w:w="425" w:type="dxa"/>
            <w:tcBorders>
              <w:top w:val="nil"/>
              <w:left w:val="nil"/>
              <w:bottom w:val="single" w:sz="4" w:space="0" w:color="FFFFFF"/>
              <w:right w:val="single" w:sz="4" w:space="0" w:color="FFFFFF"/>
            </w:tcBorders>
            <w:shd w:val="clear" w:color="000000" w:fill="C5D9F1"/>
            <w:noWrap/>
            <w:vAlign w:val="center"/>
            <w:hideMark/>
          </w:tcPr>
          <w:p w:rsidR="0099730A" w:rsidRPr="00570251" w:rsidRDefault="00CE4311" w:rsidP="007177B7">
            <w:pPr>
              <w:spacing w:after="0" w:line="240" w:lineRule="auto"/>
              <w:rPr>
                <w:rFonts w:ascii="Calibri" w:eastAsia="Times New Roman" w:hAnsi="Calibri" w:cs="Times New Roman"/>
                <w:b/>
                <w:bCs/>
                <w:color w:val="00B050"/>
                <w:lang w:eastAsia="en-GB"/>
              </w:rPr>
            </w:pPr>
            <w:r w:rsidRPr="00570251">
              <w:rPr>
                <w:rFonts w:ascii="Calibri" w:eastAsia="Times New Roman" w:hAnsi="Calibri" w:cs="Times New Roman"/>
                <w:b/>
                <w:bCs/>
                <w:color w:val="00B050"/>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99730A" w:rsidRPr="0099730A" w:rsidTr="00C742B2">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268" w:type="dxa"/>
            <w:tcBorders>
              <w:top w:val="nil"/>
              <w:left w:val="nil"/>
              <w:bottom w:val="single" w:sz="4" w:space="0" w:color="FFFFFF"/>
              <w:right w:val="single" w:sz="4" w:space="0" w:color="FFFFFF"/>
            </w:tcBorders>
            <w:shd w:val="clear" w:color="000000" w:fill="C5D9F1"/>
            <w:noWrap/>
            <w:vAlign w:val="center"/>
            <w:hideMark/>
          </w:tcPr>
          <w:p w:rsidR="0099730A" w:rsidRPr="00570251" w:rsidRDefault="0099730A" w:rsidP="007177B7">
            <w:pPr>
              <w:spacing w:after="0" w:line="240" w:lineRule="auto"/>
              <w:rPr>
                <w:rFonts w:ascii="Calibri" w:eastAsia="Times New Roman" w:hAnsi="Calibri" w:cs="Times New Roman"/>
                <w:color w:val="000000"/>
                <w:lang w:eastAsia="en-GB"/>
              </w:rPr>
            </w:pPr>
            <w:r w:rsidRPr="00570251">
              <w:rPr>
                <w:rFonts w:ascii="Calibri" w:eastAsia="Times New Roman" w:hAnsi="Calibri" w:cs="Times New Roman"/>
                <w:color w:val="000000"/>
                <w:lang w:eastAsia="en-GB"/>
              </w:rPr>
              <w:t>Religion or Belief</w:t>
            </w:r>
          </w:p>
        </w:tc>
        <w:tc>
          <w:tcPr>
            <w:tcW w:w="425" w:type="dxa"/>
            <w:tcBorders>
              <w:top w:val="nil"/>
              <w:left w:val="nil"/>
              <w:bottom w:val="single" w:sz="4" w:space="0" w:color="FFFFFF"/>
              <w:right w:val="single" w:sz="4" w:space="0" w:color="FFFFFF"/>
            </w:tcBorders>
            <w:shd w:val="clear" w:color="000000" w:fill="C5D9F1"/>
            <w:noWrap/>
            <w:vAlign w:val="center"/>
            <w:hideMark/>
          </w:tcPr>
          <w:p w:rsidR="0099730A" w:rsidRPr="00570251" w:rsidRDefault="00CE4311" w:rsidP="007177B7">
            <w:pPr>
              <w:spacing w:after="0" w:line="240" w:lineRule="auto"/>
              <w:rPr>
                <w:rFonts w:ascii="Calibri" w:eastAsia="Times New Roman" w:hAnsi="Calibri" w:cs="Times New Roman"/>
                <w:b/>
                <w:bCs/>
                <w:color w:val="00B050"/>
                <w:lang w:eastAsia="en-GB"/>
              </w:rPr>
            </w:pPr>
            <w:r w:rsidRPr="00570251">
              <w:rPr>
                <w:rFonts w:ascii="Calibri" w:eastAsia="Times New Roman" w:hAnsi="Calibri" w:cs="Times New Roman"/>
                <w:b/>
                <w:bCs/>
                <w:color w:val="00B050"/>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99730A" w:rsidRPr="0099730A" w:rsidTr="00C742B2">
        <w:trPr>
          <w:trHeight w:val="42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268" w:type="dxa"/>
            <w:tcBorders>
              <w:top w:val="nil"/>
              <w:left w:val="nil"/>
              <w:bottom w:val="single" w:sz="4" w:space="0" w:color="FFFFFF"/>
              <w:right w:val="single" w:sz="4" w:space="0" w:color="FFFFFF"/>
            </w:tcBorders>
            <w:shd w:val="clear" w:color="000000" w:fill="C5D9F1"/>
            <w:noWrap/>
            <w:hideMark/>
          </w:tcPr>
          <w:p w:rsidR="0099730A" w:rsidRPr="00570251" w:rsidRDefault="0099730A" w:rsidP="007177B7">
            <w:pPr>
              <w:spacing w:after="0" w:line="240" w:lineRule="auto"/>
              <w:rPr>
                <w:rFonts w:ascii="Calibri" w:eastAsia="Times New Roman" w:hAnsi="Calibri" w:cs="Times New Roman"/>
                <w:color w:val="000000"/>
                <w:lang w:eastAsia="en-GB"/>
              </w:rPr>
            </w:pPr>
            <w:r w:rsidRPr="00570251">
              <w:rPr>
                <w:rFonts w:ascii="Calibri" w:eastAsia="Times New Roman" w:hAnsi="Calibri" w:cs="Times New Roman"/>
                <w:color w:val="000000"/>
                <w:lang w:eastAsia="en-GB"/>
              </w:rPr>
              <w:t>Disability</w:t>
            </w:r>
          </w:p>
        </w:tc>
        <w:tc>
          <w:tcPr>
            <w:tcW w:w="425" w:type="dxa"/>
            <w:tcBorders>
              <w:top w:val="nil"/>
              <w:left w:val="nil"/>
              <w:bottom w:val="single" w:sz="4" w:space="0" w:color="FFFFFF"/>
              <w:right w:val="single" w:sz="4" w:space="0" w:color="FFFFFF"/>
            </w:tcBorders>
            <w:shd w:val="clear" w:color="000000" w:fill="C5D9F1"/>
            <w:noWrap/>
            <w:hideMark/>
          </w:tcPr>
          <w:p w:rsidR="0099730A" w:rsidRPr="00570251" w:rsidRDefault="0099730A" w:rsidP="007177B7">
            <w:pPr>
              <w:spacing w:after="0" w:line="240" w:lineRule="auto"/>
              <w:rPr>
                <w:rFonts w:ascii="Calibri" w:eastAsia="Times New Roman" w:hAnsi="Calibri" w:cs="Times New Roman"/>
                <w:b/>
                <w:bCs/>
                <w:color w:val="00B050"/>
                <w:lang w:eastAsia="en-GB"/>
              </w:rPr>
            </w:pPr>
            <w:r w:rsidRPr="00570251">
              <w:rPr>
                <w:rFonts w:ascii="Calibri" w:eastAsia="Times New Roman" w:hAnsi="Calibri" w:cs="Times New Roman"/>
                <w:b/>
                <w:bCs/>
                <w:color w:val="00B050"/>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99730A" w:rsidRPr="0099730A" w:rsidTr="00C742B2">
        <w:trPr>
          <w:trHeight w:val="1170"/>
        </w:trPr>
        <w:tc>
          <w:tcPr>
            <w:tcW w:w="3843" w:type="dxa"/>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2268" w:type="dxa"/>
            <w:tcBorders>
              <w:top w:val="nil"/>
              <w:left w:val="nil"/>
              <w:bottom w:val="nil"/>
              <w:right w:val="single" w:sz="4" w:space="0" w:color="FFFFFF"/>
            </w:tcBorders>
            <w:shd w:val="clear" w:color="000000" w:fill="C5D9F1"/>
            <w:hideMark/>
          </w:tcPr>
          <w:p w:rsidR="0099730A" w:rsidRPr="00570251" w:rsidRDefault="0099730A" w:rsidP="007177B7">
            <w:pPr>
              <w:spacing w:after="0" w:line="240" w:lineRule="auto"/>
              <w:rPr>
                <w:rFonts w:ascii="Calibri" w:eastAsia="Times New Roman" w:hAnsi="Calibri" w:cs="Times New Roman"/>
                <w:color w:val="000000"/>
                <w:lang w:eastAsia="en-GB"/>
              </w:rPr>
            </w:pPr>
            <w:r w:rsidRPr="00570251">
              <w:rPr>
                <w:rFonts w:ascii="Calibri" w:eastAsia="Times New Roman" w:hAnsi="Calibri" w:cs="Times New Roman"/>
                <w:color w:val="000000"/>
                <w:lang w:eastAsia="en-GB"/>
              </w:rPr>
              <w:t>Marriage or Civil Partnership</w:t>
            </w:r>
          </w:p>
        </w:tc>
        <w:tc>
          <w:tcPr>
            <w:tcW w:w="425" w:type="dxa"/>
            <w:tcBorders>
              <w:top w:val="nil"/>
              <w:left w:val="nil"/>
              <w:bottom w:val="single" w:sz="4" w:space="0" w:color="FFFFFF"/>
              <w:right w:val="single" w:sz="4" w:space="0" w:color="FFFFFF"/>
            </w:tcBorders>
            <w:shd w:val="clear" w:color="000000" w:fill="C5D9F1"/>
            <w:noWrap/>
            <w:hideMark/>
          </w:tcPr>
          <w:p w:rsidR="0099730A" w:rsidRPr="00570251" w:rsidRDefault="0099730A" w:rsidP="007177B7">
            <w:pPr>
              <w:spacing w:after="0" w:line="240" w:lineRule="auto"/>
              <w:rPr>
                <w:rFonts w:ascii="Calibri" w:eastAsia="Times New Roman" w:hAnsi="Calibri" w:cs="Times New Roman"/>
                <w:b/>
                <w:bCs/>
                <w:color w:val="00B050"/>
                <w:lang w:eastAsia="en-GB"/>
              </w:rPr>
            </w:pPr>
            <w:r w:rsidRPr="00570251">
              <w:rPr>
                <w:rFonts w:ascii="Calibri" w:eastAsia="Times New Roman" w:hAnsi="Calibri" w:cs="Times New Roman"/>
                <w:b/>
                <w:bCs/>
                <w:color w:val="00B050"/>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bl>
    <w:p w:rsidR="00285CF2" w:rsidRDefault="00285CF2" w:rsidP="00C742B2">
      <w:pPr>
        <w:widowControl w:val="0"/>
        <w:spacing w:after="0" w:line="240" w:lineRule="auto"/>
        <w:ind w:right="1034"/>
        <w:jc w:val="center"/>
        <w:rPr>
          <w:b/>
          <w:color w:val="00B0F0"/>
          <w:sz w:val="24"/>
        </w:rPr>
      </w:pPr>
    </w:p>
    <w:p w:rsidR="008B5282" w:rsidRDefault="008B5282" w:rsidP="00C742B2">
      <w:pPr>
        <w:widowControl w:val="0"/>
        <w:spacing w:after="0" w:line="240" w:lineRule="auto"/>
        <w:ind w:right="1034"/>
        <w:jc w:val="center"/>
        <w:rPr>
          <w:b/>
          <w:color w:val="00B0F0"/>
          <w:sz w:val="24"/>
        </w:rPr>
      </w:pPr>
    </w:p>
    <w:p w:rsidR="008B5282" w:rsidRDefault="008B5282" w:rsidP="00C742B2">
      <w:pPr>
        <w:widowControl w:val="0"/>
        <w:spacing w:after="0" w:line="240" w:lineRule="auto"/>
        <w:ind w:right="1034"/>
        <w:jc w:val="center"/>
        <w:rPr>
          <w:b/>
          <w:color w:val="00B0F0"/>
          <w:sz w:val="24"/>
        </w:rPr>
      </w:pPr>
    </w:p>
    <w:p w:rsidR="008B5282" w:rsidRDefault="008B5282" w:rsidP="007177B7">
      <w:pPr>
        <w:widowControl w:val="0"/>
        <w:spacing w:after="0" w:line="240" w:lineRule="auto"/>
        <w:ind w:right="1034"/>
        <w:rPr>
          <w:b/>
          <w:color w:val="00B0F0"/>
          <w:sz w:val="24"/>
        </w:rPr>
      </w:pPr>
    </w:p>
    <w:p w:rsidR="00D81041" w:rsidRDefault="00D81041" w:rsidP="007177B7">
      <w:pPr>
        <w:widowControl w:val="0"/>
        <w:spacing w:after="0" w:line="240" w:lineRule="auto"/>
        <w:ind w:right="1034"/>
        <w:rPr>
          <w:b/>
          <w:color w:val="00B0F0"/>
          <w:sz w:val="24"/>
        </w:rPr>
      </w:pPr>
    </w:p>
    <w:p w:rsidR="00D81041" w:rsidRDefault="00D81041" w:rsidP="007177B7">
      <w:pPr>
        <w:widowControl w:val="0"/>
        <w:spacing w:after="0" w:line="240" w:lineRule="auto"/>
        <w:ind w:right="1034"/>
        <w:rPr>
          <w:b/>
          <w:color w:val="00B0F0"/>
          <w:sz w:val="24"/>
        </w:rPr>
      </w:pPr>
    </w:p>
    <w:p w:rsidR="001036A0" w:rsidRDefault="001036A0" w:rsidP="00C742B2">
      <w:pPr>
        <w:widowControl w:val="0"/>
        <w:spacing w:after="0" w:line="240" w:lineRule="auto"/>
        <w:ind w:right="1034"/>
        <w:jc w:val="center"/>
        <w:rPr>
          <w:b/>
          <w:color w:val="00B0F0"/>
          <w:sz w:val="24"/>
        </w:rPr>
      </w:pPr>
    </w:p>
    <w:tbl>
      <w:tblPr>
        <w:tblW w:w="0" w:type="auto"/>
        <w:tblInd w:w="93" w:type="dxa"/>
        <w:tblLayout w:type="fixed"/>
        <w:tblLook w:val="04A0" w:firstRow="1" w:lastRow="0" w:firstColumn="1" w:lastColumn="0" w:noHBand="0" w:noVBand="1"/>
      </w:tblPr>
      <w:tblGrid>
        <w:gridCol w:w="3843"/>
        <w:gridCol w:w="2268"/>
        <w:gridCol w:w="425"/>
        <w:gridCol w:w="5245"/>
        <w:gridCol w:w="3740"/>
      </w:tblGrid>
      <w:tr w:rsidR="006357BB" w:rsidRPr="00282DC0" w:rsidTr="00C742B2">
        <w:trPr>
          <w:trHeight w:val="300"/>
        </w:trPr>
        <w:tc>
          <w:tcPr>
            <w:tcW w:w="3843" w:type="dxa"/>
            <w:vMerge w:val="restart"/>
            <w:tcBorders>
              <w:top w:val="single" w:sz="4" w:space="0" w:color="FFFFFF"/>
              <w:left w:val="single" w:sz="4" w:space="0" w:color="FFFFFF"/>
              <w:bottom w:val="nil"/>
              <w:right w:val="single" w:sz="4" w:space="0" w:color="FFFFFF"/>
            </w:tcBorders>
            <w:shd w:val="clear" w:color="000000" w:fill="C5D9F1"/>
            <w:hideMark/>
          </w:tcPr>
          <w:p w:rsidR="00282DC0" w:rsidRPr="00D81041" w:rsidRDefault="00282DC0" w:rsidP="007177B7">
            <w:pPr>
              <w:spacing w:after="0" w:line="240" w:lineRule="auto"/>
              <w:rPr>
                <w:rFonts w:ascii="Calibri" w:eastAsia="Times New Roman" w:hAnsi="Calibri" w:cs="Times New Roman"/>
                <w:b/>
                <w:bCs/>
                <w:color w:val="000000"/>
                <w:sz w:val="24"/>
                <w:szCs w:val="24"/>
                <w:lang w:eastAsia="en-GB"/>
              </w:rPr>
            </w:pPr>
            <w:r w:rsidRPr="00D81041">
              <w:rPr>
                <w:rFonts w:ascii="Calibri" w:eastAsia="Times New Roman" w:hAnsi="Calibri" w:cs="Times New Roman"/>
                <w:b/>
                <w:bCs/>
                <w:color w:val="000000"/>
                <w:sz w:val="24"/>
                <w:szCs w:val="24"/>
                <w:lang w:eastAsia="en-GB"/>
              </w:rPr>
              <w:t>Create environments which are safe and reduce crime &amp; fear of crime?</w:t>
            </w:r>
          </w:p>
        </w:tc>
        <w:tc>
          <w:tcPr>
            <w:tcW w:w="11678" w:type="dxa"/>
            <w:gridSpan w:val="4"/>
            <w:tcBorders>
              <w:top w:val="single" w:sz="4" w:space="0" w:color="FFFFFF"/>
              <w:left w:val="nil"/>
              <w:bottom w:val="single" w:sz="4" w:space="0" w:color="FFFFFF"/>
              <w:right w:val="single" w:sz="4" w:space="0" w:color="FFFFFF"/>
            </w:tcBorders>
            <w:shd w:val="clear" w:color="000000" w:fill="C5D9F1"/>
            <w:noWrap/>
            <w:vAlign w:val="center"/>
            <w:hideMark/>
          </w:tcPr>
          <w:p w:rsidR="00282DC0" w:rsidRPr="00D81041" w:rsidRDefault="00282DC0" w:rsidP="00C742B2">
            <w:pPr>
              <w:spacing w:after="0" w:line="240" w:lineRule="auto"/>
              <w:jc w:val="center"/>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From the view point of:</w:t>
            </w:r>
          </w:p>
        </w:tc>
      </w:tr>
      <w:tr w:rsidR="006357BB" w:rsidRPr="00282DC0" w:rsidTr="00C742B2">
        <w:trPr>
          <w:trHeight w:val="300"/>
        </w:trPr>
        <w:tc>
          <w:tcPr>
            <w:tcW w:w="3843" w:type="dxa"/>
            <w:vMerge/>
            <w:tcBorders>
              <w:top w:val="single" w:sz="4" w:space="0" w:color="FFFFFF"/>
              <w:left w:val="single" w:sz="4" w:space="0" w:color="FFFFFF"/>
              <w:bottom w:val="nil"/>
              <w:right w:val="single" w:sz="4" w:space="0" w:color="FFFFFF"/>
            </w:tcBorders>
            <w:vAlign w:val="center"/>
            <w:hideMark/>
          </w:tcPr>
          <w:p w:rsidR="00282DC0" w:rsidRPr="00D81041" w:rsidRDefault="00282DC0" w:rsidP="00C742B2">
            <w:pPr>
              <w:spacing w:after="0" w:line="240" w:lineRule="auto"/>
              <w:jc w:val="center"/>
              <w:rPr>
                <w:rFonts w:ascii="Calibri" w:eastAsia="Times New Roman" w:hAnsi="Calibri" w:cs="Times New Roman"/>
                <w:b/>
                <w:bCs/>
                <w:color w:val="000000"/>
                <w:sz w:val="24"/>
                <w:szCs w:val="24"/>
                <w:lang w:eastAsia="en-GB"/>
              </w:rPr>
            </w:pPr>
          </w:p>
        </w:tc>
        <w:tc>
          <w:tcPr>
            <w:tcW w:w="2268" w:type="dxa"/>
            <w:tcBorders>
              <w:top w:val="single" w:sz="4" w:space="0" w:color="FFFFFF"/>
              <w:left w:val="nil"/>
              <w:bottom w:val="single" w:sz="4" w:space="0" w:color="FFFFFF"/>
              <w:right w:val="single" w:sz="4" w:space="0" w:color="FFFFFF"/>
            </w:tcBorders>
            <w:shd w:val="clear" w:color="000000" w:fill="C5D9F1"/>
            <w:noWrap/>
            <w:vAlign w:val="center"/>
            <w:hideMark/>
          </w:tcPr>
          <w:p w:rsidR="00282DC0" w:rsidRPr="00D81041" w:rsidRDefault="00282DC0"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Equality Group</w:t>
            </w:r>
          </w:p>
        </w:tc>
        <w:tc>
          <w:tcPr>
            <w:tcW w:w="5670" w:type="dxa"/>
            <w:gridSpan w:val="2"/>
            <w:tcBorders>
              <w:top w:val="nil"/>
              <w:left w:val="nil"/>
              <w:bottom w:val="single" w:sz="4" w:space="0" w:color="FFFFFF"/>
              <w:right w:val="single" w:sz="4" w:space="0" w:color="FFFFFF"/>
            </w:tcBorders>
            <w:shd w:val="clear" w:color="000000" w:fill="C5D9F1"/>
            <w:noWrap/>
            <w:hideMark/>
          </w:tcPr>
          <w:p w:rsidR="00282DC0" w:rsidRPr="00D81041" w:rsidRDefault="00282DC0" w:rsidP="00C742B2">
            <w:pPr>
              <w:spacing w:after="0" w:line="240" w:lineRule="auto"/>
              <w:jc w:val="center"/>
              <w:rPr>
                <w:rFonts w:ascii="Calibri" w:eastAsia="Times New Roman" w:hAnsi="Calibri" w:cs="Times New Roman"/>
                <w:sz w:val="24"/>
                <w:szCs w:val="24"/>
                <w:lang w:eastAsia="en-GB"/>
              </w:rPr>
            </w:pPr>
            <w:r w:rsidRPr="00D81041">
              <w:rPr>
                <w:rFonts w:ascii="Calibri" w:eastAsia="Times New Roman" w:hAnsi="Calibri" w:cs="Times New Roman"/>
                <w:sz w:val="24"/>
                <w:szCs w:val="24"/>
                <w:lang w:eastAsia="en-GB"/>
              </w:rPr>
              <w:t>Supporting Comments</w:t>
            </w:r>
          </w:p>
        </w:tc>
        <w:tc>
          <w:tcPr>
            <w:tcW w:w="3740" w:type="dxa"/>
            <w:tcBorders>
              <w:top w:val="nil"/>
              <w:left w:val="nil"/>
              <w:bottom w:val="single" w:sz="4" w:space="0" w:color="FFFFFF"/>
              <w:right w:val="single" w:sz="4" w:space="0" w:color="FFFFFF"/>
            </w:tcBorders>
            <w:shd w:val="clear" w:color="000000" w:fill="C5D9F1"/>
            <w:hideMark/>
          </w:tcPr>
          <w:p w:rsidR="00282DC0" w:rsidRPr="00D81041" w:rsidRDefault="00282DC0" w:rsidP="00C742B2">
            <w:pPr>
              <w:spacing w:after="0" w:line="240" w:lineRule="auto"/>
              <w:jc w:val="center"/>
              <w:rPr>
                <w:rFonts w:ascii="Calibri" w:eastAsia="Times New Roman" w:hAnsi="Calibri" w:cs="Times New Roman"/>
                <w:sz w:val="24"/>
                <w:szCs w:val="24"/>
                <w:lang w:eastAsia="en-GB"/>
              </w:rPr>
            </w:pPr>
            <w:r w:rsidRPr="00D81041">
              <w:rPr>
                <w:rFonts w:ascii="Calibri" w:eastAsia="Times New Roman" w:hAnsi="Calibri" w:cs="Times New Roman"/>
                <w:sz w:val="24"/>
                <w:szCs w:val="24"/>
                <w:lang w:eastAsia="en-GB"/>
              </w:rPr>
              <w:t>Evidence</w:t>
            </w:r>
          </w:p>
        </w:tc>
      </w:tr>
      <w:tr w:rsidR="006357BB" w:rsidRPr="00282DC0" w:rsidTr="00C742B2">
        <w:trPr>
          <w:trHeight w:val="420"/>
        </w:trPr>
        <w:tc>
          <w:tcPr>
            <w:tcW w:w="3843" w:type="dxa"/>
            <w:vMerge/>
            <w:tcBorders>
              <w:top w:val="single" w:sz="4" w:space="0" w:color="FFFFFF"/>
              <w:left w:val="single" w:sz="4" w:space="0" w:color="FFFFFF"/>
              <w:bottom w:val="nil"/>
              <w:right w:val="single" w:sz="4" w:space="0" w:color="FFFFFF"/>
            </w:tcBorders>
            <w:vAlign w:val="center"/>
            <w:hideMark/>
          </w:tcPr>
          <w:p w:rsidR="00282DC0" w:rsidRPr="00D81041" w:rsidRDefault="00282DC0" w:rsidP="00C742B2">
            <w:pPr>
              <w:spacing w:after="0" w:line="240" w:lineRule="auto"/>
              <w:jc w:val="center"/>
              <w:rPr>
                <w:rFonts w:ascii="Calibri" w:eastAsia="Times New Roman" w:hAnsi="Calibri" w:cs="Times New Roman"/>
                <w:b/>
                <w:bCs/>
                <w:color w:val="000000"/>
                <w:sz w:val="24"/>
                <w:szCs w:val="24"/>
                <w:lang w:eastAsia="en-GB"/>
              </w:rPr>
            </w:pPr>
          </w:p>
        </w:tc>
        <w:tc>
          <w:tcPr>
            <w:tcW w:w="2268"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Age</w:t>
            </w:r>
          </w:p>
        </w:tc>
        <w:tc>
          <w:tcPr>
            <w:tcW w:w="425"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val="restart"/>
            <w:tcBorders>
              <w:top w:val="nil"/>
              <w:left w:val="single" w:sz="4" w:space="0" w:color="FFFFFF"/>
              <w:bottom w:val="nil"/>
              <w:right w:val="single" w:sz="4" w:space="0" w:color="FFFFFF"/>
            </w:tcBorders>
            <w:shd w:val="clear" w:color="000000" w:fill="C5D9F1"/>
            <w:hideMark/>
          </w:tcPr>
          <w:p w:rsidR="00282DC0" w:rsidRPr="00D81041" w:rsidRDefault="00CE4311" w:rsidP="007177B7">
            <w:pPr>
              <w:spacing w:after="24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We are working clos</w:t>
            </w:r>
            <w:r w:rsidR="006357BB" w:rsidRPr="00D81041">
              <w:rPr>
                <w:rFonts w:ascii="Calibri" w:eastAsia="Times New Roman" w:hAnsi="Calibri" w:cs="Times New Roman"/>
                <w:color w:val="000000"/>
                <w:sz w:val="24"/>
                <w:szCs w:val="24"/>
                <w:lang w:eastAsia="en-GB"/>
              </w:rPr>
              <w:t>ely with Essex</w:t>
            </w:r>
            <w:r w:rsidR="008B5282" w:rsidRPr="00D81041">
              <w:rPr>
                <w:rFonts w:ascii="Calibri" w:eastAsia="Times New Roman" w:hAnsi="Calibri" w:cs="Times New Roman"/>
                <w:color w:val="000000"/>
                <w:sz w:val="24"/>
                <w:szCs w:val="24"/>
                <w:lang w:eastAsia="en-GB"/>
              </w:rPr>
              <w:t xml:space="preserve"> Police to achieve Safer by D</w:t>
            </w:r>
            <w:r w:rsidRPr="00D81041">
              <w:rPr>
                <w:rFonts w:ascii="Calibri" w:eastAsia="Times New Roman" w:hAnsi="Calibri" w:cs="Times New Roman"/>
                <w:color w:val="000000"/>
                <w:sz w:val="24"/>
                <w:szCs w:val="24"/>
                <w:lang w:eastAsia="en-GB"/>
              </w:rPr>
              <w:t>esign accreditati</w:t>
            </w:r>
            <w:r w:rsidR="006357BB" w:rsidRPr="00D81041">
              <w:rPr>
                <w:rFonts w:ascii="Calibri" w:eastAsia="Times New Roman" w:hAnsi="Calibri" w:cs="Times New Roman"/>
                <w:color w:val="000000"/>
                <w:sz w:val="24"/>
                <w:szCs w:val="24"/>
                <w:lang w:eastAsia="en-GB"/>
              </w:rPr>
              <w:t>on across the scheme which would</w:t>
            </w:r>
            <w:r w:rsidRPr="00D81041">
              <w:rPr>
                <w:rFonts w:ascii="Calibri" w:eastAsia="Times New Roman" w:hAnsi="Calibri" w:cs="Times New Roman"/>
                <w:color w:val="000000"/>
                <w:sz w:val="24"/>
                <w:szCs w:val="24"/>
                <w:lang w:eastAsia="en-GB"/>
              </w:rPr>
              <w:t xml:space="preserve"> positively impact</w:t>
            </w:r>
            <w:r w:rsidR="006357BB" w:rsidRPr="00D81041">
              <w:rPr>
                <w:rFonts w:ascii="Calibri" w:eastAsia="Times New Roman" w:hAnsi="Calibri" w:cs="Times New Roman"/>
                <w:color w:val="000000"/>
                <w:sz w:val="24"/>
                <w:szCs w:val="24"/>
                <w:lang w:eastAsia="en-GB"/>
              </w:rPr>
              <w:t xml:space="preserve"> across all the equality groups, providing a safe and accessible environment.</w:t>
            </w:r>
          </w:p>
          <w:p w:rsidR="004A2288" w:rsidRPr="00D81041" w:rsidRDefault="004A2288" w:rsidP="007177B7">
            <w:pPr>
              <w:spacing w:after="240" w:line="240" w:lineRule="auto"/>
              <w:rPr>
                <w:rFonts w:ascii="Calibri" w:eastAsia="Times New Roman" w:hAnsi="Calibri" w:cs="Times New Roman"/>
                <w:color w:val="000000"/>
                <w:sz w:val="24"/>
                <w:szCs w:val="24"/>
                <w:lang w:eastAsia="en-GB"/>
              </w:rPr>
            </w:pPr>
            <w:r w:rsidRPr="00D81041">
              <w:rPr>
                <w:sz w:val="24"/>
                <w:szCs w:val="24"/>
              </w:rPr>
              <w:t>The establishment of a Braintree Town Centre Community Toilet Scheme could effectively replace the existing Manor Street WCs, complement the George Yard WCs and provide additional clean, safe and publicly available toilets.</w:t>
            </w:r>
          </w:p>
        </w:tc>
        <w:tc>
          <w:tcPr>
            <w:tcW w:w="3740" w:type="dxa"/>
            <w:vMerge w:val="restart"/>
            <w:tcBorders>
              <w:top w:val="nil"/>
              <w:left w:val="single" w:sz="4" w:space="0" w:color="FFFFFF"/>
              <w:bottom w:val="nil"/>
              <w:right w:val="single" w:sz="4" w:space="0" w:color="FFFFFF"/>
            </w:tcBorders>
            <w:shd w:val="clear" w:color="000000" w:fill="C5D9F1"/>
            <w:hideMark/>
          </w:tcPr>
          <w:p w:rsidR="00282DC0" w:rsidRPr="00D81041" w:rsidRDefault="004A2288"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AHR Global Architect – Landscaping plans</w:t>
            </w:r>
          </w:p>
          <w:p w:rsidR="004A2288" w:rsidRPr="00D81041" w:rsidRDefault="004A2288" w:rsidP="006B07BB">
            <w:pPr>
              <w:spacing w:after="0" w:line="240" w:lineRule="auto"/>
              <w:rPr>
                <w:rFonts w:ascii="Calibri" w:eastAsia="Times New Roman" w:hAnsi="Calibri" w:cs="Times New Roman"/>
                <w:color w:val="000000"/>
                <w:sz w:val="24"/>
                <w:szCs w:val="24"/>
                <w:lang w:eastAsia="en-GB"/>
              </w:rPr>
            </w:pPr>
          </w:p>
          <w:p w:rsidR="004A2288" w:rsidRPr="00D81041" w:rsidRDefault="004A2288"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Cabinet Report 16</w:t>
            </w:r>
            <w:r w:rsidRPr="00D81041">
              <w:rPr>
                <w:rFonts w:ascii="Calibri" w:eastAsia="Times New Roman" w:hAnsi="Calibri" w:cs="Times New Roman"/>
                <w:color w:val="000000"/>
                <w:sz w:val="24"/>
                <w:szCs w:val="24"/>
                <w:vertAlign w:val="superscript"/>
                <w:lang w:eastAsia="en-GB"/>
              </w:rPr>
              <w:t>th</w:t>
            </w:r>
            <w:r w:rsidRPr="00D81041">
              <w:rPr>
                <w:rFonts w:ascii="Calibri" w:eastAsia="Times New Roman" w:hAnsi="Calibri" w:cs="Times New Roman"/>
                <w:color w:val="000000"/>
                <w:sz w:val="24"/>
                <w:szCs w:val="24"/>
                <w:lang w:eastAsia="en-GB"/>
              </w:rPr>
              <w:t xml:space="preserve"> May 2018 – giving details of the scheme</w:t>
            </w:r>
          </w:p>
          <w:p w:rsidR="004A2288" w:rsidRPr="00D81041" w:rsidRDefault="004A2288" w:rsidP="00C742B2">
            <w:pPr>
              <w:spacing w:after="0" w:line="240" w:lineRule="auto"/>
              <w:jc w:val="center"/>
              <w:rPr>
                <w:rFonts w:ascii="Calibri" w:eastAsia="Times New Roman" w:hAnsi="Calibri" w:cs="Times New Roman"/>
                <w:color w:val="000000"/>
                <w:sz w:val="24"/>
                <w:szCs w:val="24"/>
                <w:lang w:eastAsia="en-GB"/>
              </w:rPr>
            </w:pPr>
          </w:p>
          <w:p w:rsidR="004A2288" w:rsidRPr="00D81041" w:rsidRDefault="004A2288" w:rsidP="00C742B2">
            <w:pPr>
              <w:spacing w:after="0" w:line="240" w:lineRule="auto"/>
              <w:jc w:val="center"/>
              <w:rPr>
                <w:rFonts w:ascii="Calibri" w:eastAsia="Times New Roman" w:hAnsi="Calibri" w:cs="Times New Roman"/>
                <w:color w:val="000000"/>
                <w:sz w:val="24"/>
                <w:szCs w:val="24"/>
                <w:lang w:eastAsia="en-GB"/>
              </w:rPr>
            </w:pPr>
          </w:p>
        </w:tc>
      </w:tr>
      <w:tr w:rsidR="004A2288" w:rsidRPr="00282DC0" w:rsidTr="00C742B2">
        <w:trPr>
          <w:trHeight w:val="420"/>
        </w:trPr>
        <w:tc>
          <w:tcPr>
            <w:tcW w:w="3843" w:type="dxa"/>
            <w:vMerge/>
            <w:tcBorders>
              <w:top w:val="single" w:sz="4" w:space="0" w:color="FFFFFF"/>
              <w:left w:val="single" w:sz="4" w:space="0" w:color="FFFFFF"/>
              <w:bottom w:val="nil"/>
              <w:right w:val="single" w:sz="4" w:space="0" w:color="FFFFFF"/>
            </w:tcBorders>
            <w:vAlign w:val="center"/>
          </w:tcPr>
          <w:p w:rsidR="004A2288" w:rsidRPr="00570251" w:rsidRDefault="004A2288" w:rsidP="00C742B2">
            <w:pPr>
              <w:spacing w:after="0" w:line="240" w:lineRule="auto"/>
              <w:jc w:val="center"/>
              <w:rPr>
                <w:rFonts w:ascii="Calibri" w:eastAsia="Times New Roman" w:hAnsi="Calibri" w:cs="Times New Roman"/>
                <w:b/>
                <w:bCs/>
                <w:color w:val="000000"/>
                <w:lang w:eastAsia="en-GB"/>
              </w:rPr>
            </w:pPr>
          </w:p>
        </w:tc>
        <w:tc>
          <w:tcPr>
            <w:tcW w:w="2268" w:type="dxa"/>
            <w:tcBorders>
              <w:top w:val="nil"/>
              <w:left w:val="nil"/>
              <w:bottom w:val="single" w:sz="4" w:space="0" w:color="FFFFFF"/>
              <w:right w:val="single" w:sz="4" w:space="0" w:color="FFFFFF"/>
            </w:tcBorders>
            <w:shd w:val="clear" w:color="000000" w:fill="C5D9F1"/>
            <w:noWrap/>
            <w:vAlign w:val="center"/>
          </w:tcPr>
          <w:p w:rsidR="004A2288" w:rsidRPr="00D81041" w:rsidRDefault="004A2288" w:rsidP="007177B7">
            <w:pPr>
              <w:spacing w:after="0" w:line="240" w:lineRule="auto"/>
              <w:rPr>
                <w:rFonts w:ascii="Calibri" w:eastAsia="Times New Roman" w:hAnsi="Calibri" w:cs="Times New Roman"/>
                <w:color w:val="000000"/>
                <w:sz w:val="24"/>
                <w:szCs w:val="24"/>
                <w:lang w:eastAsia="en-GB"/>
              </w:rPr>
            </w:pPr>
          </w:p>
        </w:tc>
        <w:tc>
          <w:tcPr>
            <w:tcW w:w="425" w:type="dxa"/>
            <w:tcBorders>
              <w:top w:val="nil"/>
              <w:left w:val="nil"/>
              <w:bottom w:val="single" w:sz="4" w:space="0" w:color="FFFFFF"/>
              <w:right w:val="single" w:sz="4" w:space="0" w:color="FFFFFF"/>
            </w:tcBorders>
            <w:shd w:val="clear" w:color="000000" w:fill="C5D9F1"/>
            <w:noWrap/>
            <w:vAlign w:val="center"/>
          </w:tcPr>
          <w:p w:rsidR="004A2288" w:rsidRPr="00D81041" w:rsidRDefault="004A2288" w:rsidP="007177B7">
            <w:pPr>
              <w:spacing w:after="0" w:line="240" w:lineRule="auto"/>
              <w:rPr>
                <w:rFonts w:ascii="Calibri" w:eastAsia="Times New Roman" w:hAnsi="Calibri" w:cs="Times New Roman"/>
                <w:b/>
                <w:bCs/>
                <w:color w:val="00B050"/>
                <w:sz w:val="24"/>
                <w:szCs w:val="24"/>
                <w:lang w:eastAsia="en-GB"/>
              </w:rPr>
            </w:pPr>
          </w:p>
        </w:tc>
        <w:tc>
          <w:tcPr>
            <w:tcW w:w="5245" w:type="dxa"/>
            <w:vMerge/>
            <w:tcBorders>
              <w:top w:val="nil"/>
              <w:left w:val="single" w:sz="4" w:space="0" w:color="FFFFFF"/>
              <w:bottom w:val="nil"/>
              <w:right w:val="single" w:sz="4" w:space="0" w:color="FFFFFF"/>
            </w:tcBorders>
            <w:shd w:val="clear" w:color="000000" w:fill="C5D9F1"/>
          </w:tcPr>
          <w:p w:rsidR="004A2288" w:rsidRPr="00570251" w:rsidRDefault="004A2288" w:rsidP="00C742B2">
            <w:pPr>
              <w:spacing w:after="24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nil"/>
              <w:right w:val="single" w:sz="4" w:space="0" w:color="FFFFFF"/>
            </w:tcBorders>
            <w:shd w:val="clear" w:color="000000" w:fill="C5D9F1"/>
          </w:tcPr>
          <w:p w:rsidR="004A2288" w:rsidRDefault="004A2288" w:rsidP="00C742B2">
            <w:pPr>
              <w:spacing w:after="0" w:line="240" w:lineRule="auto"/>
              <w:jc w:val="center"/>
              <w:rPr>
                <w:rFonts w:ascii="Calibri" w:eastAsia="Times New Roman" w:hAnsi="Calibri" w:cs="Times New Roman"/>
                <w:color w:val="000000"/>
                <w:lang w:eastAsia="en-GB"/>
              </w:rPr>
            </w:pPr>
          </w:p>
        </w:tc>
      </w:tr>
      <w:tr w:rsidR="006357BB" w:rsidRPr="00282DC0" w:rsidTr="00C742B2">
        <w:trPr>
          <w:trHeight w:val="420"/>
        </w:trPr>
        <w:tc>
          <w:tcPr>
            <w:tcW w:w="3843" w:type="dxa"/>
            <w:vMerge/>
            <w:tcBorders>
              <w:top w:val="single" w:sz="4" w:space="0" w:color="FFFFFF"/>
              <w:left w:val="single" w:sz="4" w:space="0" w:color="FFFFFF"/>
              <w:bottom w:val="nil"/>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b/>
                <w:bCs/>
                <w:color w:val="000000"/>
                <w:lang w:eastAsia="en-GB"/>
              </w:rPr>
            </w:pPr>
          </w:p>
        </w:tc>
        <w:tc>
          <w:tcPr>
            <w:tcW w:w="2268"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Gender</w:t>
            </w:r>
          </w:p>
        </w:tc>
        <w:tc>
          <w:tcPr>
            <w:tcW w:w="425"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nil"/>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nil"/>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r>
      <w:tr w:rsidR="006357BB" w:rsidRPr="00282DC0" w:rsidTr="00C742B2">
        <w:trPr>
          <w:trHeight w:val="420"/>
        </w:trPr>
        <w:tc>
          <w:tcPr>
            <w:tcW w:w="3843" w:type="dxa"/>
            <w:vMerge/>
            <w:tcBorders>
              <w:top w:val="single" w:sz="4" w:space="0" w:color="FFFFFF"/>
              <w:left w:val="single" w:sz="4" w:space="0" w:color="FFFFFF"/>
              <w:bottom w:val="nil"/>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b/>
                <w:bCs/>
                <w:color w:val="000000"/>
                <w:lang w:eastAsia="en-GB"/>
              </w:rPr>
            </w:pPr>
          </w:p>
        </w:tc>
        <w:tc>
          <w:tcPr>
            <w:tcW w:w="2268"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Race</w:t>
            </w:r>
          </w:p>
        </w:tc>
        <w:tc>
          <w:tcPr>
            <w:tcW w:w="425"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nil"/>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nil"/>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r>
      <w:tr w:rsidR="006357BB" w:rsidRPr="00282DC0" w:rsidTr="00C742B2">
        <w:trPr>
          <w:trHeight w:val="420"/>
        </w:trPr>
        <w:tc>
          <w:tcPr>
            <w:tcW w:w="3843" w:type="dxa"/>
            <w:vMerge/>
            <w:tcBorders>
              <w:top w:val="single" w:sz="4" w:space="0" w:color="FFFFFF"/>
              <w:left w:val="single" w:sz="4" w:space="0" w:color="FFFFFF"/>
              <w:bottom w:val="nil"/>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b/>
                <w:bCs/>
                <w:color w:val="000000"/>
                <w:lang w:eastAsia="en-GB"/>
              </w:rPr>
            </w:pPr>
          </w:p>
        </w:tc>
        <w:tc>
          <w:tcPr>
            <w:tcW w:w="2268"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Gender Reassignment</w:t>
            </w:r>
          </w:p>
        </w:tc>
        <w:tc>
          <w:tcPr>
            <w:tcW w:w="425"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nil"/>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nil"/>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r>
      <w:tr w:rsidR="006357BB" w:rsidRPr="00282DC0" w:rsidTr="00C742B2">
        <w:trPr>
          <w:trHeight w:val="420"/>
        </w:trPr>
        <w:tc>
          <w:tcPr>
            <w:tcW w:w="3843" w:type="dxa"/>
            <w:vMerge/>
            <w:tcBorders>
              <w:top w:val="single" w:sz="4" w:space="0" w:color="FFFFFF"/>
              <w:left w:val="single" w:sz="4" w:space="0" w:color="FFFFFF"/>
              <w:bottom w:val="nil"/>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b/>
                <w:bCs/>
                <w:color w:val="000000"/>
                <w:lang w:eastAsia="en-GB"/>
              </w:rPr>
            </w:pPr>
          </w:p>
        </w:tc>
        <w:tc>
          <w:tcPr>
            <w:tcW w:w="2268"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Pregnancy or Maternity</w:t>
            </w:r>
          </w:p>
        </w:tc>
        <w:tc>
          <w:tcPr>
            <w:tcW w:w="425"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nil"/>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nil"/>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r>
      <w:tr w:rsidR="006357BB" w:rsidRPr="00282DC0" w:rsidTr="00C742B2">
        <w:trPr>
          <w:trHeight w:val="420"/>
        </w:trPr>
        <w:tc>
          <w:tcPr>
            <w:tcW w:w="3843" w:type="dxa"/>
            <w:vMerge/>
            <w:tcBorders>
              <w:top w:val="single" w:sz="4" w:space="0" w:color="FFFFFF"/>
              <w:left w:val="single" w:sz="4" w:space="0" w:color="FFFFFF"/>
              <w:bottom w:val="nil"/>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b/>
                <w:bCs/>
                <w:color w:val="000000"/>
                <w:lang w:eastAsia="en-GB"/>
              </w:rPr>
            </w:pPr>
          </w:p>
        </w:tc>
        <w:tc>
          <w:tcPr>
            <w:tcW w:w="2268"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 xml:space="preserve">Sexual </w:t>
            </w:r>
            <w:r w:rsidR="00C975C2" w:rsidRPr="00D81041">
              <w:rPr>
                <w:rFonts w:ascii="Calibri" w:eastAsia="Times New Roman" w:hAnsi="Calibri" w:cs="Times New Roman"/>
                <w:color w:val="000000"/>
                <w:sz w:val="24"/>
                <w:szCs w:val="24"/>
                <w:lang w:eastAsia="en-GB"/>
              </w:rPr>
              <w:t>Orientation</w:t>
            </w:r>
          </w:p>
        </w:tc>
        <w:tc>
          <w:tcPr>
            <w:tcW w:w="425"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nil"/>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nil"/>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r>
      <w:tr w:rsidR="006357BB" w:rsidRPr="00282DC0" w:rsidTr="00C742B2">
        <w:trPr>
          <w:trHeight w:val="270"/>
        </w:trPr>
        <w:tc>
          <w:tcPr>
            <w:tcW w:w="3843" w:type="dxa"/>
            <w:vMerge/>
            <w:tcBorders>
              <w:top w:val="single" w:sz="4" w:space="0" w:color="FFFFFF"/>
              <w:left w:val="single" w:sz="4" w:space="0" w:color="FFFFFF"/>
              <w:bottom w:val="nil"/>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b/>
                <w:bCs/>
                <w:color w:val="000000"/>
                <w:lang w:eastAsia="en-GB"/>
              </w:rPr>
            </w:pPr>
          </w:p>
        </w:tc>
        <w:tc>
          <w:tcPr>
            <w:tcW w:w="2268"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C975C2"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Religion</w:t>
            </w:r>
            <w:r w:rsidR="00282DC0" w:rsidRPr="00D81041">
              <w:rPr>
                <w:rFonts w:ascii="Calibri" w:eastAsia="Times New Roman" w:hAnsi="Calibri" w:cs="Times New Roman"/>
                <w:color w:val="000000"/>
                <w:sz w:val="24"/>
                <w:szCs w:val="24"/>
                <w:lang w:eastAsia="en-GB"/>
              </w:rPr>
              <w:t xml:space="preserve"> or Belief</w:t>
            </w:r>
          </w:p>
        </w:tc>
        <w:tc>
          <w:tcPr>
            <w:tcW w:w="425"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nil"/>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nil"/>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r>
      <w:tr w:rsidR="006357BB" w:rsidRPr="00282DC0" w:rsidTr="00C742B2">
        <w:trPr>
          <w:trHeight w:val="600"/>
        </w:trPr>
        <w:tc>
          <w:tcPr>
            <w:tcW w:w="3843" w:type="dxa"/>
            <w:vMerge/>
            <w:tcBorders>
              <w:top w:val="single" w:sz="4" w:space="0" w:color="FFFFFF"/>
              <w:left w:val="single" w:sz="4" w:space="0" w:color="FFFFFF"/>
              <w:bottom w:val="nil"/>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b/>
                <w:bCs/>
                <w:color w:val="000000"/>
                <w:lang w:eastAsia="en-GB"/>
              </w:rPr>
            </w:pPr>
          </w:p>
        </w:tc>
        <w:tc>
          <w:tcPr>
            <w:tcW w:w="2268" w:type="dxa"/>
            <w:tcBorders>
              <w:top w:val="nil"/>
              <w:left w:val="nil"/>
              <w:bottom w:val="nil"/>
              <w:right w:val="single" w:sz="4" w:space="0" w:color="FFFFFF"/>
            </w:tcBorders>
            <w:shd w:val="clear" w:color="000000" w:fill="C5D9F1"/>
            <w:vAlign w:val="center"/>
            <w:hideMark/>
          </w:tcPr>
          <w:p w:rsidR="00282DC0" w:rsidRPr="00D81041" w:rsidRDefault="00282DC0" w:rsidP="007177B7">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Marriage or Civil Partnership</w:t>
            </w:r>
          </w:p>
        </w:tc>
        <w:tc>
          <w:tcPr>
            <w:tcW w:w="425" w:type="dxa"/>
            <w:tcBorders>
              <w:top w:val="nil"/>
              <w:left w:val="nil"/>
              <w:bottom w:val="single" w:sz="4" w:space="0" w:color="FFFFFF"/>
              <w:right w:val="single" w:sz="4" w:space="0" w:color="FFFFFF"/>
            </w:tcBorders>
            <w:shd w:val="clear" w:color="000000" w:fill="C5D9F1"/>
            <w:noWrap/>
            <w:hideMark/>
          </w:tcPr>
          <w:p w:rsidR="00282DC0" w:rsidRPr="00D81041" w:rsidRDefault="00282DC0" w:rsidP="007177B7">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nil"/>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nil"/>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r>
    </w:tbl>
    <w:p w:rsidR="00F83912" w:rsidRDefault="00F83912"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D81041" w:rsidRDefault="00D81041" w:rsidP="00C742B2">
      <w:pPr>
        <w:widowControl w:val="0"/>
        <w:spacing w:after="0" w:line="240" w:lineRule="auto"/>
        <w:ind w:right="1034"/>
        <w:jc w:val="center"/>
        <w:rPr>
          <w:b/>
          <w:color w:val="00B0F0"/>
          <w:sz w:val="24"/>
        </w:rPr>
      </w:pPr>
    </w:p>
    <w:tbl>
      <w:tblPr>
        <w:tblW w:w="0" w:type="auto"/>
        <w:tblInd w:w="93" w:type="dxa"/>
        <w:tblLook w:val="04A0" w:firstRow="1" w:lastRow="0" w:firstColumn="1" w:lastColumn="0" w:noHBand="0" w:noVBand="1"/>
      </w:tblPr>
      <w:tblGrid>
        <w:gridCol w:w="3859"/>
        <w:gridCol w:w="2341"/>
        <w:gridCol w:w="336"/>
        <w:gridCol w:w="5245"/>
        <w:gridCol w:w="3740"/>
      </w:tblGrid>
      <w:tr w:rsidR="00282DC0" w:rsidRPr="00282DC0" w:rsidTr="00282DC0">
        <w:trPr>
          <w:trHeight w:val="300"/>
        </w:trPr>
        <w:tc>
          <w:tcPr>
            <w:tcW w:w="0" w:type="auto"/>
            <w:vMerge w:val="restart"/>
            <w:tcBorders>
              <w:top w:val="single" w:sz="4" w:space="0" w:color="FFFFFF"/>
              <w:left w:val="single" w:sz="4" w:space="0" w:color="FFFFFF"/>
              <w:bottom w:val="single" w:sz="4" w:space="0" w:color="FFFFFF"/>
              <w:right w:val="single" w:sz="4" w:space="0" w:color="FFFFFF"/>
            </w:tcBorders>
            <w:shd w:val="clear" w:color="000000" w:fill="C5D9F1"/>
            <w:hideMark/>
          </w:tcPr>
          <w:p w:rsidR="00282DC0" w:rsidRPr="00D81041" w:rsidRDefault="00282DC0" w:rsidP="006B07BB">
            <w:pPr>
              <w:spacing w:after="0" w:line="240" w:lineRule="auto"/>
              <w:jc w:val="both"/>
              <w:rPr>
                <w:rFonts w:ascii="Calibri" w:eastAsia="Times New Roman" w:hAnsi="Calibri" w:cs="Times New Roman"/>
                <w:b/>
                <w:bCs/>
                <w:color w:val="000000"/>
                <w:sz w:val="24"/>
                <w:szCs w:val="24"/>
                <w:lang w:eastAsia="en-GB"/>
              </w:rPr>
            </w:pPr>
            <w:r w:rsidRPr="00D81041">
              <w:rPr>
                <w:rFonts w:ascii="Calibri" w:eastAsia="Times New Roman" w:hAnsi="Calibri" w:cs="Times New Roman"/>
                <w:b/>
                <w:bCs/>
                <w:color w:val="000000"/>
                <w:sz w:val="24"/>
                <w:szCs w:val="24"/>
                <w:lang w:eastAsia="en-GB"/>
              </w:rPr>
              <w:t>Secure the maximum possible use of renewable energy, recycled and or energy efficient building materials and design and waste recycling facilities?</w:t>
            </w:r>
          </w:p>
        </w:tc>
        <w:tc>
          <w:tcPr>
            <w:tcW w:w="0" w:type="auto"/>
            <w:gridSpan w:val="4"/>
            <w:tcBorders>
              <w:top w:val="single" w:sz="4" w:space="0" w:color="FFFFFF"/>
              <w:left w:val="nil"/>
              <w:bottom w:val="single" w:sz="4" w:space="0" w:color="FFFFFF"/>
              <w:right w:val="single" w:sz="4" w:space="0" w:color="FFFFFF"/>
            </w:tcBorders>
            <w:shd w:val="clear" w:color="000000" w:fill="C5D9F1"/>
            <w:noWrap/>
            <w:vAlign w:val="center"/>
            <w:hideMark/>
          </w:tcPr>
          <w:p w:rsidR="00282DC0" w:rsidRPr="00D81041" w:rsidRDefault="00282DC0" w:rsidP="00C742B2">
            <w:pPr>
              <w:spacing w:after="0" w:line="240" w:lineRule="auto"/>
              <w:jc w:val="center"/>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From the view point of:</w:t>
            </w:r>
          </w:p>
        </w:tc>
      </w:tr>
      <w:tr w:rsidR="00282DC0" w:rsidRPr="00282DC0" w:rsidTr="00C742B2">
        <w:trPr>
          <w:trHeight w:val="300"/>
        </w:trPr>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282DC0" w:rsidRPr="00D81041" w:rsidRDefault="00282DC0" w:rsidP="00C742B2">
            <w:pPr>
              <w:spacing w:after="0" w:line="240" w:lineRule="auto"/>
              <w:jc w:val="center"/>
              <w:rPr>
                <w:rFonts w:ascii="Calibri" w:eastAsia="Times New Roman" w:hAnsi="Calibri" w:cs="Times New Roman"/>
                <w:b/>
                <w:bCs/>
                <w:color w:val="000000"/>
                <w:sz w:val="24"/>
                <w:szCs w:val="24"/>
                <w:lang w:eastAsia="en-GB"/>
              </w:rPr>
            </w:pPr>
          </w:p>
        </w:tc>
        <w:tc>
          <w:tcPr>
            <w:tcW w:w="2341" w:type="dxa"/>
            <w:tcBorders>
              <w:top w:val="single" w:sz="4" w:space="0" w:color="FFFFFF"/>
              <w:left w:val="nil"/>
              <w:bottom w:val="single" w:sz="4" w:space="0" w:color="FFFFFF"/>
              <w:right w:val="single" w:sz="4" w:space="0" w:color="FFFFFF"/>
            </w:tcBorders>
            <w:shd w:val="clear" w:color="000000" w:fill="C5D9F1"/>
            <w:noWrap/>
            <w:vAlign w:val="center"/>
            <w:hideMark/>
          </w:tcPr>
          <w:p w:rsidR="00282DC0" w:rsidRPr="00D81041" w:rsidRDefault="00282DC0"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Equality Group</w:t>
            </w:r>
          </w:p>
        </w:tc>
        <w:tc>
          <w:tcPr>
            <w:tcW w:w="5527" w:type="dxa"/>
            <w:gridSpan w:val="2"/>
            <w:tcBorders>
              <w:top w:val="nil"/>
              <w:left w:val="nil"/>
              <w:bottom w:val="single" w:sz="4" w:space="0" w:color="FFFFFF"/>
              <w:right w:val="single" w:sz="4" w:space="0" w:color="FFFFFF"/>
            </w:tcBorders>
            <w:shd w:val="clear" w:color="000000" w:fill="C5D9F1"/>
            <w:noWrap/>
            <w:hideMark/>
          </w:tcPr>
          <w:p w:rsidR="00282DC0" w:rsidRPr="00D81041" w:rsidRDefault="00282DC0" w:rsidP="006B07BB">
            <w:pPr>
              <w:spacing w:after="0" w:line="240" w:lineRule="auto"/>
              <w:jc w:val="center"/>
              <w:rPr>
                <w:rFonts w:ascii="Calibri" w:eastAsia="Times New Roman" w:hAnsi="Calibri" w:cs="Times New Roman"/>
                <w:sz w:val="24"/>
                <w:szCs w:val="24"/>
                <w:lang w:eastAsia="en-GB"/>
              </w:rPr>
            </w:pPr>
            <w:r w:rsidRPr="00D81041">
              <w:rPr>
                <w:rFonts w:ascii="Calibri" w:eastAsia="Times New Roman" w:hAnsi="Calibri" w:cs="Times New Roman"/>
                <w:sz w:val="24"/>
                <w:szCs w:val="24"/>
                <w:lang w:eastAsia="en-GB"/>
              </w:rPr>
              <w:t>Supporting Comments</w:t>
            </w:r>
          </w:p>
        </w:tc>
        <w:tc>
          <w:tcPr>
            <w:tcW w:w="3740" w:type="dxa"/>
            <w:tcBorders>
              <w:top w:val="nil"/>
              <w:left w:val="nil"/>
              <w:bottom w:val="single" w:sz="4" w:space="0" w:color="FFFFFF"/>
              <w:right w:val="single" w:sz="4" w:space="0" w:color="FFFFFF"/>
            </w:tcBorders>
            <w:shd w:val="clear" w:color="000000" w:fill="C5D9F1"/>
            <w:hideMark/>
          </w:tcPr>
          <w:p w:rsidR="00282DC0" w:rsidRPr="00D81041" w:rsidRDefault="00282DC0" w:rsidP="00C742B2">
            <w:pPr>
              <w:spacing w:after="0" w:line="240" w:lineRule="auto"/>
              <w:jc w:val="center"/>
              <w:rPr>
                <w:rFonts w:ascii="Calibri" w:eastAsia="Times New Roman" w:hAnsi="Calibri" w:cs="Times New Roman"/>
                <w:sz w:val="24"/>
                <w:szCs w:val="24"/>
                <w:lang w:eastAsia="en-GB"/>
              </w:rPr>
            </w:pPr>
            <w:r w:rsidRPr="00D81041">
              <w:rPr>
                <w:rFonts w:ascii="Calibri" w:eastAsia="Times New Roman" w:hAnsi="Calibri" w:cs="Times New Roman"/>
                <w:sz w:val="24"/>
                <w:szCs w:val="24"/>
                <w:lang w:eastAsia="en-GB"/>
              </w:rPr>
              <w:t>Evidence</w:t>
            </w:r>
          </w:p>
        </w:tc>
      </w:tr>
      <w:tr w:rsidR="00282DC0" w:rsidRPr="00282DC0" w:rsidTr="00C742B2">
        <w:trPr>
          <w:trHeight w:val="420"/>
        </w:trPr>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282DC0" w:rsidRPr="00D81041" w:rsidRDefault="00282DC0" w:rsidP="00C742B2">
            <w:pPr>
              <w:spacing w:after="0" w:line="240" w:lineRule="auto"/>
              <w:jc w:val="center"/>
              <w:rPr>
                <w:rFonts w:ascii="Calibri" w:eastAsia="Times New Roman" w:hAnsi="Calibri" w:cs="Times New Roman"/>
                <w:b/>
                <w:bCs/>
                <w:color w:val="000000"/>
                <w:sz w:val="24"/>
                <w:szCs w:val="24"/>
                <w:lang w:eastAsia="en-GB"/>
              </w:rPr>
            </w:pPr>
          </w:p>
        </w:tc>
        <w:tc>
          <w:tcPr>
            <w:tcW w:w="2341"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Age</w:t>
            </w:r>
          </w:p>
        </w:tc>
        <w:tc>
          <w:tcPr>
            <w:tcW w:w="282"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6B07BB">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val="restart"/>
            <w:tcBorders>
              <w:top w:val="nil"/>
              <w:left w:val="single" w:sz="4" w:space="0" w:color="FFFFFF"/>
              <w:bottom w:val="single" w:sz="4" w:space="0" w:color="FFFFFF"/>
              <w:right w:val="single" w:sz="4" w:space="0" w:color="FFFFFF"/>
            </w:tcBorders>
            <w:shd w:val="clear" w:color="000000" w:fill="C5D9F1"/>
            <w:hideMark/>
          </w:tcPr>
          <w:p w:rsidR="00282DC0" w:rsidRPr="00D81041" w:rsidRDefault="00730818"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All new buildings will be constructed to prevailing regulations &amp; standards as a minimum. It is expected that the healthcare faci</w:t>
            </w:r>
            <w:r w:rsidR="006357BB" w:rsidRPr="00D81041">
              <w:rPr>
                <w:rFonts w:ascii="Calibri" w:eastAsia="Times New Roman" w:hAnsi="Calibri" w:cs="Times New Roman"/>
                <w:color w:val="000000"/>
                <w:sz w:val="24"/>
                <w:szCs w:val="24"/>
                <w:lang w:eastAsia="en-GB"/>
              </w:rPr>
              <w:t>lity will meet BREEAM ‘very good</w:t>
            </w:r>
            <w:r w:rsidRPr="00D81041">
              <w:rPr>
                <w:rFonts w:ascii="Calibri" w:eastAsia="Times New Roman" w:hAnsi="Calibri" w:cs="Times New Roman"/>
                <w:color w:val="000000"/>
                <w:sz w:val="24"/>
                <w:szCs w:val="24"/>
                <w:lang w:eastAsia="en-GB"/>
              </w:rPr>
              <w:t>’ certification for environmental performance. A number of electric vehicle charging points will be provided in the new car park.</w:t>
            </w:r>
            <w:r w:rsidR="00282DC0" w:rsidRPr="00D81041">
              <w:rPr>
                <w:rFonts w:ascii="Calibri" w:eastAsia="Times New Roman" w:hAnsi="Calibri" w:cs="Times New Roman"/>
                <w:color w:val="000000"/>
                <w:sz w:val="24"/>
                <w:szCs w:val="24"/>
                <w:lang w:eastAsia="en-GB"/>
              </w:rPr>
              <w:br/>
              <w:t>Providing energy efficient homes could particularly benefit the elderly and those on lower incomes, reducing fuel bills.</w:t>
            </w:r>
          </w:p>
        </w:tc>
        <w:tc>
          <w:tcPr>
            <w:tcW w:w="3740" w:type="dxa"/>
            <w:vMerge w:val="restart"/>
            <w:tcBorders>
              <w:top w:val="nil"/>
              <w:left w:val="single" w:sz="4" w:space="0" w:color="FFFFFF"/>
              <w:bottom w:val="single" w:sz="4" w:space="0" w:color="FFFFFF"/>
              <w:right w:val="single" w:sz="4" w:space="0" w:color="FFFFFF"/>
            </w:tcBorders>
            <w:shd w:val="clear" w:color="000000" w:fill="C5D9F1"/>
            <w:hideMark/>
          </w:tcPr>
          <w:p w:rsidR="006006E0" w:rsidRPr="00D81041" w:rsidRDefault="006006E0"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Site Waste Management Plan – AHR Global</w:t>
            </w:r>
          </w:p>
          <w:p w:rsidR="006006E0" w:rsidRPr="00D81041" w:rsidRDefault="006006E0"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Energy Strategy – Max Fordham</w:t>
            </w:r>
          </w:p>
          <w:p w:rsidR="006006E0" w:rsidRPr="00D81041" w:rsidRDefault="006006E0"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 xml:space="preserve">Air Quality Assessment – </w:t>
            </w:r>
            <w:proofErr w:type="spellStart"/>
            <w:r w:rsidRPr="00D81041">
              <w:rPr>
                <w:rFonts w:ascii="Calibri" w:eastAsia="Times New Roman" w:hAnsi="Calibri" w:cs="Times New Roman"/>
                <w:color w:val="000000"/>
                <w:sz w:val="24"/>
                <w:szCs w:val="24"/>
                <w:lang w:eastAsia="en-GB"/>
              </w:rPr>
              <w:t>Phlorum</w:t>
            </w:r>
            <w:proofErr w:type="spellEnd"/>
          </w:p>
          <w:p w:rsidR="006006E0" w:rsidRPr="00D81041" w:rsidRDefault="006006E0"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 xml:space="preserve">Sustainable Urban Drainage &amp; Foul Sewage Assessment – </w:t>
            </w:r>
            <w:proofErr w:type="spellStart"/>
            <w:r w:rsidRPr="00D81041">
              <w:rPr>
                <w:rFonts w:ascii="Calibri" w:eastAsia="Times New Roman" w:hAnsi="Calibri" w:cs="Times New Roman"/>
                <w:color w:val="000000"/>
                <w:sz w:val="24"/>
                <w:szCs w:val="24"/>
                <w:lang w:eastAsia="en-GB"/>
              </w:rPr>
              <w:t>Conisbee</w:t>
            </w:r>
            <w:proofErr w:type="spellEnd"/>
          </w:p>
          <w:p w:rsidR="00282DC0" w:rsidRPr="00D81041" w:rsidRDefault="006006E0"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 xml:space="preserve">Sustainability Statement – </w:t>
            </w:r>
            <w:proofErr w:type="spellStart"/>
            <w:r w:rsidRPr="00D81041">
              <w:rPr>
                <w:rFonts w:ascii="Calibri" w:eastAsia="Times New Roman" w:hAnsi="Calibri" w:cs="Times New Roman"/>
                <w:color w:val="000000"/>
                <w:sz w:val="24"/>
                <w:szCs w:val="24"/>
                <w:lang w:eastAsia="en-GB"/>
              </w:rPr>
              <w:t>mlm</w:t>
            </w:r>
            <w:proofErr w:type="spellEnd"/>
            <w:r w:rsidRPr="00D81041">
              <w:rPr>
                <w:rFonts w:ascii="Calibri" w:eastAsia="Times New Roman" w:hAnsi="Calibri" w:cs="Times New Roman"/>
                <w:color w:val="000000"/>
                <w:sz w:val="24"/>
                <w:szCs w:val="24"/>
                <w:lang w:eastAsia="en-GB"/>
              </w:rPr>
              <w:t xml:space="preserve"> Group</w:t>
            </w:r>
            <w:r w:rsidR="00282DC0" w:rsidRPr="00D81041">
              <w:rPr>
                <w:rFonts w:ascii="Calibri" w:eastAsia="Times New Roman" w:hAnsi="Calibri" w:cs="Times New Roman"/>
                <w:color w:val="000000"/>
                <w:sz w:val="24"/>
                <w:szCs w:val="24"/>
                <w:lang w:eastAsia="en-GB"/>
              </w:rPr>
              <w:br/>
              <w:t>|</w:t>
            </w:r>
          </w:p>
        </w:tc>
      </w:tr>
      <w:tr w:rsidR="00282DC0" w:rsidRPr="00282DC0" w:rsidTr="00C742B2">
        <w:trPr>
          <w:trHeight w:val="420"/>
        </w:trPr>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b/>
                <w:bCs/>
                <w:color w:val="000000"/>
                <w:lang w:eastAsia="en-GB"/>
              </w:rPr>
            </w:pPr>
          </w:p>
        </w:tc>
        <w:tc>
          <w:tcPr>
            <w:tcW w:w="2341"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Gender</w:t>
            </w:r>
          </w:p>
        </w:tc>
        <w:tc>
          <w:tcPr>
            <w:tcW w:w="282"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6B07BB">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r>
      <w:tr w:rsidR="00282DC0" w:rsidRPr="00282DC0" w:rsidTr="00C742B2">
        <w:trPr>
          <w:trHeight w:val="420"/>
        </w:trPr>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b/>
                <w:bCs/>
                <w:color w:val="000000"/>
                <w:lang w:eastAsia="en-GB"/>
              </w:rPr>
            </w:pPr>
          </w:p>
        </w:tc>
        <w:tc>
          <w:tcPr>
            <w:tcW w:w="2341"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Race</w:t>
            </w:r>
          </w:p>
        </w:tc>
        <w:tc>
          <w:tcPr>
            <w:tcW w:w="282"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6B07BB">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r>
      <w:tr w:rsidR="00282DC0" w:rsidRPr="00282DC0" w:rsidTr="00C742B2">
        <w:trPr>
          <w:trHeight w:val="420"/>
        </w:trPr>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b/>
                <w:bCs/>
                <w:color w:val="000000"/>
                <w:lang w:eastAsia="en-GB"/>
              </w:rPr>
            </w:pPr>
          </w:p>
        </w:tc>
        <w:tc>
          <w:tcPr>
            <w:tcW w:w="2341"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Gender Reassignment</w:t>
            </w:r>
          </w:p>
        </w:tc>
        <w:tc>
          <w:tcPr>
            <w:tcW w:w="282"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6B07BB">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r>
      <w:tr w:rsidR="00282DC0" w:rsidRPr="00282DC0" w:rsidTr="00C742B2">
        <w:trPr>
          <w:trHeight w:val="420"/>
        </w:trPr>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b/>
                <w:bCs/>
                <w:color w:val="000000"/>
                <w:lang w:eastAsia="en-GB"/>
              </w:rPr>
            </w:pPr>
          </w:p>
        </w:tc>
        <w:tc>
          <w:tcPr>
            <w:tcW w:w="2341"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Pregnancy or Maternity</w:t>
            </w:r>
          </w:p>
        </w:tc>
        <w:tc>
          <w:tcPr>
            <w:tcW w:w="282"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6B07BB">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r>
      <w:tr w:rsidR="00282DC0" w:rsidRPr="00282DC0" w:rsidTr="00C742B2">
        <w:trPr>
          <w:trHeight w:val="420"/>
        </w:trPr>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b/>
                <w:bCs/>
                <w:color w:val="000000"/>
                <w:lang w:eastAsia="en-GB"/>
              </w:rPr>
            </w:pPr>
          </w:p>
        </w:tc>
        <w:tc>
          <w:tcPr>
            <w:tcW w:w="2341"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Sexual Orientation</w:t>
            </w:r>
          </w:p>
        </w:tc>
        <w:tc>
          <w:tcPr>
            <w:tcW w:w="282"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6B07BB">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r>
      <w:tr w:rsidR="00282DC0" w:rsidRPr="00282DC0" w:rsidTr="00C742B2">
        <w:trPr>
          <w:trHeight w:val="420"/>
        </w:trPr>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b/>
                <w:bCs/>
                <w:color w:val="000000"/>
                <w:lang w:eastAsia="en-GB"/>
              </w:rPr>
            </w:pPr>
          </w:p>
        </w:tc>
        <w:tc>
          <w:tcPr>
            <w:tcW w:w="2341"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Religion or Belief</w:t>
            </w:r>
          </w:p>
        </w:tc>
        <w:tc>
          <w:tcPr>
            <w:tcW w:w="282"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6B07BB">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r>
      <w:tr w:rsidR="00282DC0" w:rsidRPr="00282DC0" w:rsidTr="00C742B2">
        <w:trPr>
          <w:trHeight w:val="420"/>
        </w:trPr>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b/>
                <w:bCs/>
                <w:color w:val="000000"/>
                <w:lang w:eastAsia="en-GB"/>
              </w:rPr>
            </w:pPr>
          </w:p>
        </w:tc>
        <w:tc>
          <w:tcPr>
            <w:tcW w:w="2341" w:type="dxa"/>
            <w:tcBorders>
              <w:top w:val="nil"/>
              <w:left w:val="nil"/>
              <w:bottom w:val="single" w:sz="4" w:space="0" w:color="FFFFFF"/>
              <w:right w:val="single" w:sz="4" w:space="0" w:color="FFFFFF"/>
            </w:tcBorders>
            <w:shd w:val="clear" w:color="000000" w:fill="C5D9F1"/>
            <w:noWrap/>
            <w:hideMark/>
          </w:tcPr>
          <w:p w:rsidR="00282DC0" w:rsidRPr="00D81041" w:rsidRDefault="00282DC0" w:rsidP="00C742B2">
            <w:pPr>
              <w:spacing w:after="0" w:line="240" w:lineRule="auto"/>
              <w:jc w:val="center"/>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Disability</w:t>
            </w:r>
          </w:p>
        </w:tc>
        <w:tc>
          <w:tcPr>
            <w:tcW w:w="282" w:type="dxa"/>
            <w:tcBorders>
              <w:top w:val="nil"/>
              <w:left w:val="nil"/>
              <w:bottom w:val="single" w:sz="4" w:space="0" w:color="FFFFFF"/>
              <w:right w:val="single" w:sz="4" w:space="0" w:color="FFFFFF"/>
            </w:tcBorders>
            <w:shd w:val="clear" w:color="000000" w:fill="C5D9F1"/>
            <w:noWrap/>
            <w:vAlign w:val="center"/>
            <w:hideMark/>
          </w:tcPr>
          <w:p w:rsidR="00282DC0" w:rsidRPr="00D81041" w:rsidRDefault="00282DC0" w:rsidP="00C742B2">
            <w:pPr>
              <w:spacing w:after="0" w:line="240" w:lineRule="auto"/>
              <w:jc w:val="center"/>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r>
      <w:tr w:rsidR="00282DC0" w:rsidRPr="00282DC0" w:rsidTr="00C742B2">
        <w:trPr>
          <w:trHeight w:val="749"/>
        </w:trPr>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b/>
                <w:bCs/>
                <w:color w:val="000000"/>
                <w:lang w:eastAsia="en-GB"/>
              </w:rPr>
            </w:pPr>
          </w:p>
        </w:tc>
        <w:tc>
          <w:tcPr>
            <w:tcW w:w="2341" w:type="dxa"/>
            <w:tcBorders>
              <w:top w:val="nil"/>
              <w:left w:val="nil"/>
              <w:bottom w:val="nil"/>
              <w:right w:val="single" w:sz="4" w:space="0" w:color="FFFFFF"/>
            </w:tcBorders>
            <w:shd w:val="clear" w:color="000000" w:fill="C5D9F1"/>
            <w:hideMark/>
          </w:tcPr>
          <w:p w:rsidR="00282DC0" w:rsidRPr="00D81041" w:rsidRDefault="00282DC0" w:rsidP="00C742B2">
            <w:pPr>
              <w:spacing w:after="0" w:line="240" w:lineRule="auto"/>
              <w:jc w:val="center"/>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Marriage or Civil Partnership</w:t>
            </w:r>
          </w:p>
        </w:tc>
        <w:tc>
          <w:tcPr>
            <w:tcW w:w="282" w:type="dxa"/>
            <w:tcBorders>
              <w:top w:val="nil"/>
              <w:left w:val="nil"/>
              <w:bottom w:val="single" w:sz="4" w:space="0" w:color="FFFFFF"/>
              <w:right w:val="single" w:sz="4" w:space="0" w:color="FFFFFF"/>
            </w:tcBorders>
            <w:shd w:val="clear" w:color="000000" w:fill="C5D9F1"/>
            <w:noWrap/>
            <w:hideMark/>
          </w:tcPr>
          <w:p w:rsidR="00282DC0" w:rsidRPr="00D81041" w:rsidRDefault="00282DC0" w:rsidP="00C742B2">
            <w:pPr>
              <w:spacing w:after="0" w:line="240" w:lineRule="auto"/>
              <w:jc w:val="center"/>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5245" w:type="dxa"/>
            <w:vMerge/>
            <w:tcBorders>
              <w:top w:val="nil"/>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c>
          <w:tcPr>
            <w:tcW w:w="3740" w:type="dxa"/>
            <w:vMerge/>
            <w:tcBorders>
              <w:top w:val="nil"/>
              <w:left w:val="single" w:sz="4" w:space="0" w:color="FFFFFF"/>
              <w:bottom w:val="single" w:sz="4" w:space="0" w:color="FFFFFF"/>
              <w:right w:val="single" w:sz="4" w:space="0" w:color="FFFFFF"/>
            </w:tcBorders>
            <w:vAlign w:val="center"/>
            <w:hideMark/>
          </w:tcPr>
          <w:p w:rsidR="00282DC0" w:rsidRPr="00282DC0" w:rsidRDefault="00282DC0" w:rsidP="00C742B2">
            <w:pPr>
              <w:spacing w:after="0" w:line="240" w:lineRule="auto"/>
              <w:jc w:val="center"/>
              <w:rPr>
                <w:rFonts w:ascii="Calibri" w:eastAsia="Times New Roman" w:hAnsi="Calibri" w:cs="Times New Roman"/>
                <w:color w:val="000000"/>
                <w:lang w:eastAsia="en-GB"/>
              </w:rPr>
            </w:pPr>
          </w:p>
        </w:tc>
      </w:tr>
    </w:tbl>
    <w:p w:rsidR="00285CF2" w:rsidRDefault="00285CF2"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p w:rsidR="006B07BB" w:rsidRDefault="006B07BB" w:rsidP="00C742B2">
      <w:pPr>
        <w:widowControl w:val="0"/>
        <w:spacing w:after="0" w:line="240" w:lineRule="auto"/>
        <w:ind w:right="1034"/>
        <w:jc w:val="center"/>
        <w:rPr>
          <w:b/>
          <w:color w:val="00B0F0"/>
          <w:sz w:val="24"/>
        </w:rPr>
      </w:pPr>
    </w:p>
    <w:tbl>
      <w:tblPr>
        <w:tblW w:w="0" w:type="auto"/>
        <w:tblInd w:w="93" w:type="dxa"/>
        <w:tblLook w:val="04A0" w:firstRow="1" w:lastRow="0" w:firstColumn="1" w:lastColumn="0" w:noHBand="0" w:noVBand="1"/>
      </w:tblPr>
      <w:tblGrid>
        <w:gridCol w:w="2822"/>
        <w:gridCol w:w="2714"/>
        <w:gridCol w:w="336"/>
        <w:gridCol w:w="6117"/>
        <w:gridCol w:w="3532"/>
      </w:tblGrid>
      <w:tr w:rsidR="006006E0" w:rsidRPr="0099730A" w:rsidTr="00570251">
        <w:trPr>
          <w:trHeight w:val="300"/>
        </w:trPr>
        <w:tc>
          <w:tcPr>
            <w:tcW w:w="0" w:type="auto"/>
            <w:vMerge w:val="restart"/>
            <w:tcBorders>
              <w:top w:val="single" w:sz="4" w:space="0" w:color="FFFFFF"/>
              <w:left w:val="single" w:sz="4" w:space="0" w:color="FFFFFF"/>
              <w:bottom w:val="nil"/>
              <w:right w:val="single" w:sz="4" w:space="0" w:color="FFFFFF"/>
            </w:tcBorders>
            <w:shd w:val="clear" w:color="auto" w:fill="D99594" w:themeFill="accent2" w:themeFillTint="99"/>
            <w:hideMark/>
          </w:tcPr>
          <w:p w:rsidR="0099730A" w:rsidRPr="00D81041" w:rsidRDefault="0099730A" w:rsidP="006B07BB">
            <w:pPr>
              <w:spacing w:after="0" w:line="240" w:lineRule="auto"/>
              <w:rPr>
                <w:rFonts w:ascii="Calibri" w:eastAsia="Times New Roman" w:hAnsi="Calibri" w:cs="Times New Roman"/>
                <w:b/>
                <w:bCs/>
                <w:color w:val="000000"/>
                <w:sz w:val="24"/>
                <w:szCs w:val="24"/>
                <w:lang w:eastAsia="en-GB"/>
              </w:rPr>
            </w:pPr>
            <w:r w:rsidRPr="00D81041">
              <w:rPr>
                <w:rFonts w:ascii="Calibri" w:eastAsia="Times New Roman" w:hAnsi="Calibri" w:cs="Times New Roman"/>
                <w:b/>
                <w:bCs/>
                <w:color w:val="000000"/>
                <w:sz w:val="24"/>
                <w:szCs w:val="24"/>
                <w:lang w:eastAsia="en-GB"/>
              </w:rPr>
              <w:t>Minimise land, water, air, light and noise pollution?</w:t>
            </w:r>
          </w:p>
        </w:tc>
        <w:tc>
          <w:tcPr>
            <w:tcW w:w="0" w:type="auto"/>
            <w:gridSpan w:val="4"/>
            <w:tcBorders>
              <w:top w:val="single" w:sz="4" w:space="0" w:color="FFFFFF"/>
              <w:left w:val="nil"/>
              <w:bottom w:val="single" w:sz="4" w:space="0" w:color="FFFFFF"/>
              <w:right w:val="single" w:sz="4" w:space="0" w:color="FFFFFF"/>
            </w:tcBorders>
            <w:shd w:val="clear" w:color="auto" w:fill="D99594" w:themeFill="accent2" w:themeFillTint="99"/>
            <w:noWrap/>
            <w:vAlign w:val="center"/>
            <w:hideMark/>
          </w:tcPr>
          <w:p w:rsidR="0099730A" w:rsidRPr="00D81041" w:rsidRDefault="0099730A" w:rsidP="00C742B2">
            <w:pPr>
              <w:spacing w:after="0" w:line="240" w:lineRule="auto"/>
              <w:jc w:val="center"/>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From the view point of:</w:t>
            </w:r>
          </w:p>
        </w:tc>
      </w:tr>
      <w:tr w:rsidR="006006E0" w:rsidRPr="0099730A" w:rsidTr="00570251">
        <w:trPr>
          <w:trHeight w:val="300"/>
        </w:trPr>
        <w:tc>
          <w:tcPr>
            <w:tcW w:w="0" w:type="auto"/>
            <w:vMerge/>
            <w:tcBorders>
              <w:top w:val="single" w:sz="4" w:space="0" w:color="FFFFFF"/>
              <w:left w:val="single" w:sz="4" w:space="0" w:color="FFFFFF"/>
              <w:bottom w:val="nil"/>
              <w:right w:val="single" w:sz="4" w:space="0" w:color="FFFFFF"/>
            </w:tcBorders>
            <w:shd w:val="clear" w:color="auto" w:fill="D99594" w:themeFill="accent2" w:themeFillTint="99"/>
            <w:vAlign w:val="center"/>
            <w:hideMark/>
          </w:tcPr>
          <w:p w:rsidR="0099730A" w:rsidRPr="00D81041" w:rsidRDefault="0099730A" w:rsidP="00C742B2">
            <w:pPr>
              <w:spacing w:after="0" w:line="240" w:lineRule="auto"/>
              <w:jc w:val="center"/>
              <w:rPr>
                <w:rFonts w:ascii="Calibri" w:eastAsia="Times New Roman" w:hAnsi="Calibri" w:cs="Times New Roman"/>
                <w:b/>
                <w:bCs/>
                <w:color w:val="000000"/>
                <w:sz w:val="24"/>
                <w:szCs w:val="24"/>
                <w:lang w:eastAsia="en-GB"/>
              </w:rPr>
            </w:pPr>
          </w:p>
        </w:tc>
        <w:tc>
          <w:tcPr>
            <w:tcW w:w="0" w:type="auto"/>
            <w:gridSpan w:val="2"/>
            <w:tcBorders>
              <w:top w:val="single" w:sz="4" w:space="0" w:color="FFFFFF"/>
              <w:left w:val="nil"/>
              <w:bottom w:val="single" w:sz="4" w:space="0" w:color="FFFFFF"/>
              <w:right w:val="single" w:sz="4" w:space="0" w:color="FFFFFF"/>
            </w:tcBorders>
            <w:shd w:val="clear" w:color="auto" w:fill="D99594" w:themeFill="accent2" w:themeFillTint="99"/>
            <w:noWrap/>
            <w:vAlign w:val="center"/>
            <w:hideMark/>
          </w:tcPr>
          <w:p w:rsidR="0099730A" w:rsidRPr="00D81041" w:rsidRDefault="0099730A"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Equality Group</w:t>
            </w:r>
          </w:p>
        </w:tc>
        <w:tc>
          <w:tcPr>
            <w:tcW w:w="0" w:type="auto"/>
            <w:tcBorders>
              <w:top w:val="nil"/>
              <w:left w:val="nil"/>
              <w:bottom w:val="single" w:sz="4" w:space="0" w:color="FFFFFF"/>
              <w:right w:val="single" w:sz="4" w:space="0" w:color="FFFFFF"/>
            </w:tcBorders>
            <w:shd w:val="clear" w:color="auto" w:fill="D99594" w:themeFill="accent2" w:themeFillTint="99"/>
            <w:noWrap/>
            <w:hideMark/>
          </w:tcPr>
          <w:p w:rsidR="0099730A" w:rsidRPr="00D81041" w:rsidRDefault="0099730A" w:rsidP="00C742B2">
            <w:pPr>
              <w:spacing w:after="0" w:line="240" w:lineRule="auto"/>
              <w:jc w:val="center"/>
              <w:rPr>
                <w:rFonts w:ascii="Calibri" w:eastAsia="Times New Roman" w:hAnsi="Calibri" w:cs="Times New Roman"/>
                <w:sz w:val="24"/>
                <w:szCs w:val="24"/>
                <w:lang w:eastAsia="en-GB"/>
              </w:rPr>
            </w:pPr>
            <w:r w:rsidRPr="00D81041">
              <w:rPr>
                <w:rFonts w:ascii="Calibri" w:eastAsia="Times New Roman" w:hAnsi="Calibri" w:cs="Times New Roman"/>
                <w:sz w:val="24"/>
                <w:szCs w:val="24"/>
                <w:lang w:eastAsia="en-GB"/>
              </w:rPr>
              <w:t>Supporting Comments</w:t>
            </w:r>
          </w:p>
        </w:tc>
        <w:tc>
          <w:tcPr>
            <w:tcW w:w="0" w:type="auto"/>
            <w:tcBorders>
              <w:top w:val="nil"/>
              <w:left w:val="nil"/>
              <w:bottom w:val="single" w:sz="4" w:space="0" w:color="FFFFFF"/>
              <w:right w:val="single" w:sz="4" w:space="0" w:color="FFFFFF"/>
            </w:tcBorders>
            <w:shd w:val="clear" w:color="auto" w:fill="D99594" w:themeFill="accent2" w:themeFillTint="99"/>
            <w:hideMark/>
          </w:tcPr>
          <w:p w:rsidR="0099730A" w:rsidRPr="00D81041" w:rsidRDefault="0099730A" w:rsidP="00C742B2">
            <w:pPr>
              <w:spacing w:after="0" w:line="240" w:lineRule="auto"/>
              <w:jc w:val="center"/>
              <w:rPr>
                <w:rFonts w:ascii="Calibri" w:eastAsia="Times New Roman" w:hAnsi="Calibri" w:cs="Times New Roman"/>
                <w:sz w:val="24"/>
                <w:szCs w:val="24"/>
                <w:lang w:eastAsia="en-GB"/>
              </w:rPr>
            </w:pPr>
            <w:r w:rsidRPr="00D81041">
              <w:rPr>
                <w:rFonts w:ascii="Calibri" w:eastAsia="Times New Roman" w:hAnsi="Calibri" w:cs="Times New Roman"/>
                <w:sz w:val="24"/>
                <w:szCs w:val="24"/>
                <w:lang w:eastAsia="en-GB"/>
              </w:rPr>
              <w:t>Evidence</w:t>
            </w:r>
          </w:p>
        </w:tc>
      </w:tr>
      <w:tr w:rsidR="006006E0" w:rsidRPr="0099730A" w:rsidTr="00570251">
        <w:trPr>
          <w:trHeight w:val="420"/>
        </w:trPr>
        <w:tc>
          <w:tcPr>
            <w:tcW w:w="0" w:type="auto"/>
            <w:vMerge/>
            <w:tcBorders>
              <w:top w:val="single" w:sz="4" w:space="0" w:color="FFFFFF"/>
              <w:left w:val="single" w:sz="4" w:space="0" w:color="FFFFFF"/>
              <w:bottom w:val="single" w:sz="4" w:space="0" w:color="FFFFFF"/>
              <w:right w:val="single" w:sz="4" w:space="0" w:color="FFFFFF"/>
            </w:tcBorders>
            <w:shd w:val="clear" w:color="auto" w:fill="D99594" w:themeFill="accent2" w:themeFillTint="99"/>
            <w:vAlign w:val="center"/>
            <w:hideMark/>
          </w:tcPr>
          <w:p w:rsidR="0099730A" w:rsidRPr="00D81041" w:rsidRDefault="0099730A" w:rsidP="00C742B2">
            <w:pPr>
              <w:spacing w:after="0" w:line="240" w:lineRule="auto"/>
              <w:jc w:val="center"/>
              <w:rPr>
                <w:rFonts w:ascii="Calibri" w:eastAsia="Times New Roman" w:hAnsi="Calibri" w:cs="Times New Roman"/>
                <w:b/>
                <w:bCs/>
                <w:color w:val="000000"/>
                <w:sz w:val="24"/>
                <w:szCs w:val="24"/>
                <w:lang w:eastAsia="en-GB"/>
              </w:rPr>
            </w:pPr>
          </w:p>
        </w:tc>
        <w:tc>
          <w:tcPr>
            <w:tcW w:w="0" w:type="auto"/>
            <w:tcBorders>
              <w:top w:val="nil"/>
              <w:left w:val="nil"/>
              <w:bottom w:val="single" w:sz="4" w:space="0" w:color="FFFFFF"/>
              <w:right w:val="single" w:sz="4" w:space="0" w:color="FFFFFF"/>
            </w:tcBorders>
            <w:shd w:val="clear" w:color="auto" w:fill="D99594" w:themeFill="accent2" w:themeFillTint="99"/>
            <w:noWrap/>
            <w:vAlign w:val="center"/>
            <w:hideMark/>
          </w:tcPr>
          <w:p w:rsidR="0099730A" w:rsidRPr="00D81041" w:rsidRDefault="0099730A"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Age</w:t>
            </w:r>
          </w:p>
        </w:tc>
        <w:tc>
          <w:tcPr>
            <w:tcW w:w="0" w:type="auto"/>
            <w:tcBorders>
              <w:top w:val="nil"/>
              <w:left w:val="nil"/>
              <w:bottom w:val="single" w:sz="4" w:space="0" w:color="FFFFFF"/>
              <w:right w:val="single" w:sz="4" w:space="0" w:color="FFFFFF"/>
            </w:tcBorders>
            <w:shd w:val="clear" w:color="auto" w:fill="D99594" w:themeFill="accent2" w:themeFillTint="99"/>
            <w:noWrap/>
            <w:vAlign w:val="center"/>
            <w:hideMark/>
          </w:tcPr>
          <w:p w:rsidR="0099730A" w:rsidRPr="00D81041" w:rsidRDefault="0099730A" w:rsidP="006B07BB">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0" w:type="auto"/>
            <w:vMerge w:val="restart"/>
            <w:tcBorders>
              <w:top w:val="nil"/>
              <w:left w:val="single" w:sz="4" w:space="0" w:color="FFFFFF"/>
              <w:bottom w:val="single" w:sz="4" w:space="0" w:color="FFFFFF"/>
              <w:right w:val="single" w:sz="4" w:space="0" w:color="FFFFFF"/>
            </w:tcBorders>
            <w:shd w:val="clear" w:color="auto" w:fill="D99594" w:themeFill="accent2" w:themeFillTint="99"/>
            <w:hideMark/>
          </w:tcPr>
          <w:p w:rsidR="0099730A" w:rsidRPr="00D81041" w:rsidRDefault="0099730A"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Minimising all forms of pollution could positively benefit all the equality groups.</w:t>
            </w:r>
            <w:r w:rsidRPr="00D81041">
              <w:rPr>
                <w:rFonts w:ascii="Calibri" w:eastAsia="Times New Roman" w:hAnsi="Calibri" w:cs="Times New Roman"/>
                <w:color w:val="000000"/>
                <w:sz w:val="24"/>
                <w:szCs w:val="24"/>
                <w:lang w:eastAsia="en-GB"/>
              </w:rPr>
              <w:br/>
              <w:t>Reducing air pollution could impact positively on the very young, elderly and those with certain disabilities.</w:t>
            </w:r>
          </w:p>
          <w:p w:rsidR="007F1D75" w:rsidRPr="00D81041" w:rsidRDefault="007F1D75" w:rsidP="006B07BB">
            <w:pPr>
              <w:contextualSpacing/>
              <w:rPr>
                <w:sz w:val="24"/>
                <w:szCs w:val="24"/>
              </w:rPr>
            </w:pPr>
            <w:r w:rsidRPr="00D81041">
              <w:rPr>
                <w:sz w:val="24"/>
                <w:szCs w:val="24"/>
              </w:rPr>
              <w:t>Within the car park there will be a number of electric charging points, secure bike storage, and potential car club scheme.</w:t>
            </w:r>
          </w:p>
          <w:p w:rsidR="007F1D75" w:rsidRPr="00D81041" w:rsidRDefault="007F1D75" w:rsidP="00C742B2">
            <w:pPr>
              <w:spacing w:after="0" w:line="240" w:lineRule="auto"/>
              <w:jc w:val="center"/>
              <w:rPr>
                <w:rFonts w:ascii="Calibri" w:eastAsia="Times New Roman" w:hAnsi="Calibri" w:cs="Times New Roman"/>
                <w:color w:val="000000"/>
                <w:sz w:val="24"/>
                <w:szCs w:val="24"/>
                <w:lang w:eastAsia="en-GB"/>
              </w:rPr>
            </w:pPr>
          </w:p>
        </w:tc>
        <w:tc>
          <w:tcPr>
            <w:tcW w:w="0" w:type="auto"/>
            <w:vMerge w:val="restart"/>
            <w:tcBorders>
              <w:top w:val="nil"/>
              <w:left w:val="single" w:sz="4" w:space="0" w:color="FFFFFF"/>
              <w:bottom w:val="single" w:sz="4" w:space="0" w:color="FFFFFF"/>
              <w:right w:val="single" w:sz="4" w:space="0" w:color="FFFFFF"/>
            </w:tcBorders>
            <w:shd w:val="clear" w:color="auto" w:fill="D99594" w:themeFill="accent2" w:themeFillTint="99"/>
            <w:hideMark/>
          </w:tcPr>
          <w:p w:rsidR="006006E0" w:rsidRPr="00D81041" w:rsidRDefault="006006E0"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 xml:space="preserve">Sustainable Urban Drainage &amp; Foul Sewage Assessment – </w:t>
            </w:r>
            <w:proofErr w:type="spellStart"/>
            <w:r w:rsidRPr="00D81041">
              <w:rPr>
                <w:rFonts w:ascii="Calibri" w:eastAsia="Times New Roman" w:hAnsi="Calibri" w:cs="Times New Roman"/>
                <w:color w:val="000000"/>
                <w:sz w:val="24"/>
                <w:szCs w:val="24"/>
                <w:lang w:eastAsia="en-GB"/>
              </w:rPr>
              <w:t>Conisbee</w:t>
            </w:r>
            <w:proofErr w:type="spellEnd"/>
          </w:p>
          <w:p w:rsidR="006006E0" w:rsidRPr="00D81041" w:rsidRDefault="006006E0"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 xml:space="preserve">Air Quality Assessment – </w:t>
            </w:r>
            <w:proofErr w:type="spellStart"/>
            <w:r w:rsidRPr="00D81041">
              <w:rPr>
                <w:rFonts w:ascii="Calibri" w:eastAsia="Times New Roman" w:hAnsi="Calibri" w:cs="Times New Roman"/>
                <w:color w:val="000000"/>
                <w:sz w:val="24"/>
                <w:szCs w:val="24"/>
                <w:lang w:eastAsia="en-GB"/>
              </w:rPr>
              <w:t>Phlorum</w:t>
            </w:r>
            <w:proofErr w:type="spellEnd"/>
          </w:p>
          <w:p w:rsidR="006006E0" w:rsidRPr="00D81041" w:rsidRDefault="006006E0"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 xml:space="preserve">Sustainability Statement – </w:t>
            </w:r>
            <w:proofErr w:type="spellStart"/>
            <w:r w:rsidRPr="00D81041">
              <w:rPr>
                <w:rFonts w:ascii="Calibri" w:eastAsia="Times New Roman" w:hAnsi="Calibri" w:cs="Times New Roman"/>
                <w:color w:val="000000"/>
                <w:sz w:val="24"/>
                <w:szCs w:val="24"/>
                <w:lang w:eastAsia="en-GB"/>
              </w:rPr>
              <w:t>mlm</w:t>
            </w:r>
            <w:proofErr w:type="spellEnd"/>
            <w:r w:rsidRPr="00D81041">
              <w:rPr>
                <w:rFonts w:ascii="Calibri" w:eastAsia="Times New Roman" w:hAnsi="Calibri" w:cs="Times New Roman"/>
                <w:color w:val="000000"/>
                <w:sz w:val="24"/>
                <w:szCs w:val="24"/>
                <w:lang w:eastAsia="en-GB"/>
              </w:rPr>
              <w:t xml:space="preserve"> Group</w:t>
            </w:r>
          </w:p>
          <w:p w:rsidR="0099730A" w:rsidRPr="00D81041" w:rsidRDefault="006006E0"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 xml:space="preserve">Transport Statement, Travel Plan, Transport Strategy - </w:t>
            </w:r>
            <w:proofErr w:type="spellStart"/>
            <w:r w:rsidRPr="00D81041">
              <w:rPr>
                <w:rFonts w:ascii="Calibri" w:eastAsia="Times New Roman" w:hAnsi="Calibri" w:cs="Times New Roman"/>
                <w:color w:val="000000"/>
                <w:sz w:val="24"/>
                <w:szCs w:val="24"/>
                <w:lang w:eastAsia="en-GB"/>
              </w:rPr>
              <w:t>Systra</w:t>
            </w:r>
            <w:proofErr w:type="spellEnd"/>
          </w:p>
          <w:p w:rsidR="006006E0" w:rsidRPr="00D81041" w:rsidRDefault="006006E0"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Right of Light Report – Right of Light Consulting</w:t>
            </w:r>
          </w:p>
        </w:tc>
      </w:tr>
      <w:tr w:rsidR="006006E0" w:rsidRPr="0099730A" w:rsidTr="00570251">
        <w:trPr>
          <w:trHeight w:val="420"/>
        </w:trPr>
        <w:tc>
          <w:tcPr>
            <w:tcW w:w="0" w:type="auto"/>
            <w:vMerge/>
            <w:tcBorders>
              <w:top w:val="single" w:sz="4" w:space="0" w:color="FFFFFF"/>
              <w:left w:val="single" w:sz="4" w:space="0" w:color="FFFFFF"/>
              <w:bottom w:val="nil"/>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0" w:type="auto"/>
            <w:tcBorders>
              <w:top w:val="single" w:sz="4" w:space="0" w:color="FFFFFF"/>
              <w:left w:val="nil"/>
              <w:bottom w:val="single" w:sz="4" w:space="0" w:color="FFFFFF"/>
              <w:right w:val="single" w:sz="4" w:space="0" w:color="FFFFFF"/>
            </w:tcBorders>
            <w:shd w:val="clear" w:color="auto" w:fill="D99594" w:themeFill="accent2" w:themeFillTint="99"/>
            <w:noWrap/>
            <w:vAlign w:val="center"/>
            <w:hideMark/>
          </w:tcPr>
          <w:p w:rsidR="0099730A" w:rsidRPr="00D81041" w:rsidRDefault="0099730A"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Gender</w:t>
            </w:r>
          </w:p>
        </w:tc>
        <w:tc>
          <w:tcPr>
            <w:tcW w:w="0" w:type="auto"/>
            <w:tcBorders>
              <w:top w:val="single" w:sz="4" w:space="0" w:color="FFFFFF"/>
              <w:left w:val="nil"/>
              <w:bottom w:val="single" w:sz="4" w:space="0" w:color="FFFFFF"/>
              <w:right w:val="single" w:sz="4" w:space="0" w:color="FFFFFF"/>
            </w:tcBorders>
            <w:shd w:val="clear" w:color="auto" w:fill="D99594" w:themeFill="accent2" w:themeFillTint="99"/>
            <w:noWrap/>
            <w:vAlign w:val="center"/>
            <w:hideMark/>
          </w:tcPr>
          <w:p w:rsidR="0099730A" w:rsidRPr="00D81041" w:rsidRDefault="0099730A" w:rsidP="006B07BB">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0" w:type="auto"/>
            <w:vMerge/>
            <w:tcBorders>
              <w:top w:val="single" w:sz="4" w:space="0" w:color="FFFFFF"/>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6006E0" w:rsidRPr="0099730A" w:rsidTr="00570251">
        <w:trPr>
          <w:trHeight w:val="420"/>
        </w:trPr>
        <w:tc>
          <w:tcPr>
            <w:tcW w:w="0" w:type="auto"/>
            <w:vMerge/>
            <w:tcBorders>
              <w:top w:val="single" w:sz="4" w:space="0" w:color="FFFFFF"/>
              <w:left w:val="single" w:sz="4" w:space="0" w:color="FFFFFF"/>
              <w:bottom w:val="nil"/>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0" w:type="auto"/>
            <w:tcBorders>
              <w:top w:val="single" w:sz="4" w:space="0" w:color="FFFFFF"/>
              <w:left w:val="nil"/>
              <w:bottom w:val="single" w:sz="4" w:space="0" w:color="FFFFFF"/>
              <w:right w:val="single" w:sz="4" w:space="0" w:color="FFFFFF"/>
            </w:tcBorders>
            <w:shd w:val="clear" w:color="auto" w:fill="D99594" w:themeFill="accent2" w:themeFillTint="99"/>
            <w:noWrap/>
            <w:vAlign w:val="center"/>
            <w:hideMark/>
          </w:tcPr>
          <w:p w:rsidR="0099730A" w:rsidRPr="00D81041" w:rsidRDefault="0099730A"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Race</w:t>
            </w:r>
          </w:p>
        </w:tc>
        <w:tc>
          <w:tcPr>
            <w:tcW w:w="0" w:type="auto"/>
            <w:tcBorders>
              <w:top w:val="single" w:sz="4" w:space="0" w:color="FFFFFF"/>
              <w:left w:val="nil"/>
              <w:bottom w:val="single" w:sz="4" w:space="0" w:color="FFFFFF"/>
              <w:right w:val="single" w:sz="4" w:space="0" w:color="FFFFFF"/>
            </w:tcBorders>
            <w:shd w:val="clear" w:color="auto" w:fill="D99594" w:themeFill="accent2" w:themeFillTint="99"/>
            <w:noWrap/>
            <w:vAlign w:val="center"/>
            <w:hideMark/>
          </w:tcPr>
          <w:p w:rsidR="0099730A" w:rsidRPr="00D81041" w:rsidRDefault="0099730A" w:rsidP="006B07BB">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0" w:type="auto"/>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0" w:type="auto"/>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6006E0" w:rsidRPr="0099730A" w:rsidTr="00570251">
        <w:trPr>
          <w:trHeight w:val="420"/>
        </w:trPr>
        <w:tc>
          <w:tcPr>
            <w:tcW w:w="0" w:type="auto"/>
            <w:vMerge/>
            <w:tcBorders>
              <w:top w:val="single" w:sz="4" w:space="0" w:color="FFFFFF"/>
              <w:left w:val="single" w:sz="4" w:space="0" w:color="FFFFFF"/>
              <w:bottom w:val="nil"/>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0" w:type="auto"/>
            <w:tcBorders>
              <w:top w:val="single" w:sz="4" w:space="0" w:color="FFFFFF"/>
              <w:left w:val="nil"/>
              <w:bottom w:val="single" w:sz="4" w:space="0" w:color="FFFFFF"/>
              <w:right w:val="single" w:sz="4" w:space="0" w:color="FFFFFF"/>
            </w:tcBorders>
            <w:shd w:val="clear" w:color="auto" w:fill="D99594" w:themeFill="accent2" w:themeFillTint="99"/>
            <w:noWrap/>
            <w:vAlign w:val="center"/>
            <w:hideMark/>
          </w:tcPr>
          <w:p w:rsidR="0099730A" w:rsidRPr="00D81041" w:rsidRDefault="0099730A"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Gender Reassignment</w:t>
            </w:r>
          </w:p>
        </w:tc>
        <w:tc>
          <w:tcPr>
            <w:tcW w:w="0" w:type="auto"/>
            <w:tcBorders>
              <w:top w:val="single" w:sz="4" w:space="0" w:color="FFFFFF"/>
              <w:left w:val="nil"/>
              <w:bottom w:val="single" w:sz="4" w:space="0" w:color="FFFFFF"/>
              <w:right w:val="single" w:sz="4" w:space="0" w:color="FFFFFF"/>
            </w:tcBorders>
            <w:shd w:val="clear" w:color="auto" w:fill="D99594" w:themeFill="accent2" w:themeFillTint="99"/>
            <w:noWrap/>
            <w:vAlign w:val="center"/>
            <w:hideMark/>
          </w:tcPr>
          <w:p w:rsidR="0099730A" w:rsidRPr="00D81041" w:rsidRDefault="0099730A" w:rsidP="006B07BB">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0" w:type="auto"/>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0" w:type="auto"/>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6006E0" w:rsidRPr="0099730A" w:rsidTr="00570251">
        <w:trPr>
          <w:trHeight w:val="420"/>
        </w:trPr>
        <w:tc>
          <w:tcPr>
            <w:tcW w:w="0" w:type="auto"/>
            <w:vMerge/>
            <w:tcBorders>
              <w:top w:val="single" w:sz="4" w:space="0" w:color="FFFFFF"/>
              <w:left w:val="single" w:sz="4" w:space="0" w:color="FFFFFF"/>
              <w:bottom w:val="nil"/>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0" w:type="auto"/>
            <w:tcBorders>
              <w:top w:val="single" w:sz="4" w:space="0" w:color="FFFFFF"/>
              <w:left w:val="nil"/>
              <w:bottom w:val="single" w:sz="4" w:space="0" w:color="FFFFFF"/>
              <w:right w:val="single" w:sz="4" w:space="0" w:color="FFFFFF"/>
            </w:tcBorders>
            <w:shd w:val="clear" w:color="auto" w:fill="D99594" w:themeFill="accent2" w:themeFillTint="99"/>
            <w:noWrap/>
            <w:vAlign w:val="center"/>
            <w:hideMark/>
          </w:tcPr>
          <w:p w:rsidR="0099730A" w:rsidRPr="00D81041" w:rsidRDefault="0099730A"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Pregnancy or Maternity</w:t>
            </w:r>
          </w:p>
        </w:tc>
        <w:tc>
          <w:tcPr>
            <w:tcW w:w="0" w:type="auto"/>
            <w:tcBorders>
              <w:top w:val="single" w:sz="4" w:space="0" w:color="FFFFFF"/>
              <w:left w:val="nil"/>
              <w:bottom w:val="single" w:sz="4" w:space="0" w:color="FFFFFF"/>
              <w:right w:val="single" w:sz="4" w:space="0" w:color="FFFFFF"/>
            </w:tcBorders>
            <w:shd w:val="clear" w:color="auto" w:fill="D99594" w:themeFill="accent2" w:themeFillTint="99"/>
            <w:noWrap/>
            <w:vAlign w:val="center"/>
            <w:hideMark/>
          </w:tcPr>
          <w:p w:rsidR="0099730A" w:rsidRPr="00D81041" w:rsidRDefault="0099730A" w:rsidP="006B07BB">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0" w:type="auto"/>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0" w:type="auto"/>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6006E0" w:rsidRPr="0099730A" w:rsidTr="00570251">
        <w:trPr>
          <w:trHeight w:val="420"/>
        </w:trPr>
        <w:tc>
          <w:tcPr>
            <w:tcW w:w="0" w:type="auto"/>
            <w:vMerge/>
            <w:tcBorders>
              <w:top w:val="single" w:sz="4" w:space="0" w:color="FFFFFF"/>
              <w:left w:val="single" w:sz="4" w:space="0" w:color="FFFFFF"/>
              <w:bottom w:val="nil"/>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0" w:type="auto"/>
            <w:tcBorders>
              <w:top w:val="single" w:sz="4" w:space="0" w:color="FFFFFF"/>
              <w:left w:val="nil"/>
              <w:bottom w:val="single" w:sz="4" w:space="0" w:color="FFFFFF"/>
              <w:right w:val="single" w:sz="4" w:space="0" w:color="FFFFFF"/>
            </w:tcBorders>
            <w:shd w:val="clear" w:color="auto" w:fill="D99594" w:themeFill="accent2" w:themeFillTint="99"/>
            <w:noWrap/>
            <w:vAlign w:val="center"/>
            <w:hideMark/>
          </w:tcPr>
          <w:p w:rsidR="0099730A" w:rsidRPr="00D81041" w:rsidRDefault="0099730A"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Sexual Orientation</w:t>
            </w:r>
          </w:p>
        </w:tc>
        <w:tc>
          <w:tcPr>
            <w:tcW w:w="0" w:type="auto"/>
            <w:tcBorders>
              <w:top w:val="single" w:sz="4" w:space="0" w:color="FFFFFF"/>
              <w:left w:val="nil"/>
              <w:bottom w:val="single" w:sz="4" w:space="0" w:color="FFFFFF"/>
              <w:right w:val="single" w:sz="4" w:space="0" w:color="FFFFFF"/>
            </w:tcBorders>
            <w:shd w:val="clear" w:color="auto" w:fill="D99594" w:themeFill="accent2" w:themeFillTint="99"/>
            <w:noWrap/>
            <w:vAlign w:val="center"/>
            <w:hideMark/>
          </w:tcPr>
          <w:p w:rsidR="0099730A" w:rsidRPr="00D81041" w:rsidRDefault="0099730A" w:rsidP="006B07BB">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0" w:type="auto"/>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0" w:type="auto"/>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6006E0" w:rsidRPr="0099730A" w:rsidTr="00570251">
        <w:trPr>
          <w:trHeight w:val="420"/>
        </w:trPr>
        <w:tc>
          <w:tcPr>
            <w:tcW w:w="0" w:type="auto"/>
            <w:vMerge/>
            <w:tcBorders>
              <w:top w:val="single" w:sz="4" w:space="0" w:color="FFFFFF"/>
              <w:left w:val="single" w:sz="4" w:space="0" w:color="FFFFFF"/>
              <w:bottom w:val="nil"/>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0" w:type="auto"/>
            <w:tcBorders>
              <w:top w:val="single" w:sz="4" w:space="0" w:color="FFFFFF"/>
              <w:left w:val="nil"/>
              <w:bottom w:val="single" w:sz="4" w:space="0" w:color="FFFFFF"/>
              <w:right w:val="single" w:sz="4" w:space="0" w:color="FFFFFF"/>
            </w:tcBorders>
            <w:shd w:val="clear" w:color="auto" w:fill="D99594" w:themeFill="accent2" w:themeFillTint="99"/>
            <w:noWrap/>
            <w:vAlign w:val="center"/>
            <w:hideMark/>
          </w:tcPr>
          <w:p w:rsidR="0099730A" w:rsidRPr="00D81041" w:rsidRDefault="0099730A"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Religion or Belief</w:t>
            </w:r>
          </w:p>
        </w:tc>
        <w:tc>
          <w:tcPr>
            <w:tcW w:w="0" w:type="auto"/>
            <w:tcBorders>
              <w:top w:val="single" w:sz="4" w:space="0" w:color="FFFFFF"/>
              <w:left w:val="nil"/>
              <w:bottom w:val="single" w:sz="4" w:space="0" w:color="FFFFFF"/>
              <w:right w:val="single" w:sz="4" w:space="0" w:color="FFFFFF"/>
            </w:tcBorders>
            <w:shd w:val="clear" w:color="auto" w:fill="D99594" w:themeFill="accent2" w:themeFillTint="99"/>
            <w:noWrap/>
            <w:vAlign w:val="center"/>
            <w:hideMark/>
          </w:tcPr>
          <w:p w:rsidR="0099730A" w:rsidRPr="00D81041" w:rsidRDefault="0099730A" w:rsidP="006B07BB">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0" w:type="auto"/>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0" w:type="auto"/>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6006E0" w:rsidRPr="0099730A" w:rsidTr="00570251">
        <w:trPr>
          <w:trHeight w:val="420"/>
        </w:trPr>
        <w:tc>
          <w:tcPr>
            <w:tcW w:w="0" w:type="auto"/>
            <w:vMerge/>
            <w:tcBorders>
              <w:top w:val="single" w:sz="4" w:space="0" w:color="FFFFFF"/>
              <w:left w:val="single" w:sz="4" w:space="0" w:color="FFFFFF"/>
              <w:bottom w:val="nil"/>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0" w:type="auto"/>
            <w:tcBorders>
              <w:top w:val="single" w:sz="4" w:space="0" w:color="FFFFFF"/>
              <w:left w:val="nil"/>
              <w:bottom w:val="single" w:sz="4" w:space="0" w:color="FFFFFF"/>
              <w:right w:val="single" w:sz="4" w:space="0" w:color="FFFFFF"/>
            </w:tcBorders>
            <w:shd w:val="clear" w:color="auto" w:fill="D99594" w:themeFill="accent2" w:themeFillTint="99"/>
            <w:noWrap/>
            <w:hideMark/>
          </w:tcPr>
          <w:p w:rsidR="0099730A" w:rsidRPr="00D81041" w:rsidRDefault="0099730A"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Disability</w:t>
            </w:r>
          </w:p>
        </w:tc>
        <w:tc>
          <w:tcPr>
            <w:tcW w:w="0" w:type="auto"/>
            <w:tcBorders>
              <w:top w:val="single" w:sz="4" w:space="0" w:color="FFFFFF"/>
              <w:left w:val="nil"/>
              <w:bottom w:val="single" w:sz="4" w:space="0" w:color="FFFFFF"/>
              <w:right w:val="single" w:sz="4" w:space="0" w:color="FFFFFF"/>
            </w:tcBorders>
            <w:shd w:val="clear" w:color="auto" w:fill="D99594" w:themeFill="accent2" w:themeFillTint="99"/>
            <w:noWrap/>
            <w:hideMark/>
          </w:tcPr>
          <w:p w:rsidR="0099730A" w:rsidRPr="00D81041" w:rsidRDefault="0099730A" w:rsidP="006B07BB">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0" w:type="auto"/>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0" w:type="auto"/>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r w:rsidR="006006E0" w:rsidRPr="0099730A" w:rsidTr="00570251">
        <w:trPr>
          <w:trHeight w:val="443"/>
        </w:trPr>
        <w:tc>
          <w:tcPr>
            <w:tcW w:w="0" w:type="auto"/>
            <w:vMerge/>
            <w:tcBorders>
              <w:top w:val="single" w:sz="4" w:space="0" w:color="FFFFFF"/>
              <w:left w:val="single" w:sz="4" w:space="0" w:color="FFFFFF"/>
              <w:bottom w:val="nil"/>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b/>
                <w:bCs/>
                <w:color w:val="000000"/>
                <w:lang w:eastAsia="en-GB"/>
              </w:rPr>
            </w:pPr>
          </w:p>
        </w:tc>
        <w:tc>
          <w:tcPr>
            <w:tcW w:w="0" w:type="auto"/>
            <w:tcBorders>
              <w:top w:val="single" w:sz="4" w:space="0" w:color="FFFFFF"/>
              <w:left w:val="nil"/>
              <w:bottom w:val="nil"/>
              <w:right w:val="single" w:sz="4" w:space="0" w:color="FFFFFF"/>
            </w:tcBorders>
            <w:shd w:val="clear" w:color="auto" w:fill="D99594" w:themeFill="accent2" w:themeFillTint="99"/>
            <w:vAlign w:val="center"/>
            <w:hideMark/>
          </w:tcPr>
          <w:p w:rsidR="0099730A" w:rsidRPr="00D81041" w:rsidRDefault="0099730A" w:rsidP="006B07BB">
            <w:pPr>
              <w:spacing w:after="0" w:line="240" w:lineRule="auto"/>
              <w:rPr>
                <w:rFonts w:ascii="Calibri" w:eastAsia="Times New Roman" w:hAnsi="Calibri" w:cs="Times New Roman"/>
                <w:color w:val="000000"/>
                <w:sz w:val="24"/>
                <w:szCs w:val="24"/>
                <w:lang w:eastAsia="en-GB"/>
              </w:rPr>
            </w:pPr>
            <w:r w:rsidRPr="00D81041">
              <w:rPr>
                <w:rFonts w:ascii="Calibri" w:eastAsia="Times New Roman" w:hAnsi="Calibri" w:cs="Times New Roman"/>
                <w:color w:val="000000"/>
                <w:sz w:val="24"/>
                <w:szCs w:val="24"/>
                <w:lang w:eastAsia="en-GB"/>
              </w:rPr>
              <w:t>Marriage or Civil Partnership</w:t>
            </w:r>
          </w:p>
        </w:tc>
        <w:tc>
          <w:tcPr>
            <w:tcW w:w="0" w:type="auto"/>
            <w:tcBorders>
              <w:top w:val="single" w:sz="4" w:space="0" w:color="FFFFFF"/>
              <w:left w:val="nil"/>
              <w:bottom w:val="single" w:sz="4" w:space="0" w:color="FFFFFF"/>
              <w:right w:val="single" w:sz="4" w:space="0" w:color="FFFFFF"/>
            </w:tcBorders>
            <w:shd w:val="clear" w:color="auto" w:fill="D99594" w:themeFill="accent2" w:themeFillTint="99"/>
            <w:noWrap/>
            <w:hideMark/>
          </w:tcPr>
          <w:p w:rsidR="0099730A" w:rsidRPr="00D81041" w:rsidRDefault="0099730A" w:rsidP="006B07BB">
            <w:pPr>
              <w:spacing w:after="0" w:line="240" w:lineRule="auto"/>
              <w:rPr>
                <w:rFonts w:ascii="Calibri" w:eastAsia="Times New Roman" w:hAnsi="Calibri" w:cs="Times New Roman"/>
                <w:b/>
                <w:bCs/>
                <w:color w:val="00B050"/>
                <w:sz w:val="24"/>
                <w:szCs w:val="24"/>
                <w:lang w:eastAsia="en-GB"/>
              </w:rPr>
            </w:pPr>
            <w:r w:rsidRPr="00D81041">
              <w:rPr>
                <w:rFonts w:ascii="Calibri" w:eastAsia="Times New Roman" w:hAnsi="Calibri" w:cs="Times New Roman"/>
                <w:b/>
                <w:bCs/>
                <w:color w:val="00B050"/>
                <w:sz w:val="24"/>
                <w:szCs w:val="24"/>
                <w:lang w:eastAsia="en-GB"/>
              </w:rPr>
              <w:t>+</w:t>
            </w:r>
          </w:p>
        </w:tc>
        <w:tc>
          <w:tcPr>
            <w:tcW w:w="0" w:type="auto"/>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c>
          <w:tcPr>
            <w:tcW w:w="0" w:type="auto"/>
            <w:vMerge/>
            <w:tcBorders>
              <w:top w:val="nil"/>
              <w:left w:val="single" w:sz="4" w:space="0" w:color="FFFFFF"/>
              <w:bottom w:val="single" w:sz="4" w:space="0" w:color="FFFFFF"/>
              <w:right w:val="single" w:sz="4" w:space="0" w:color="FFFFFF"/>
            </w:tcBorders>
            <w:vAlign w:val="center"/>
            <w:hideMark/>
          </w:tcPr>
          <w:p w:rsidR="0099730A" w:rsidRPr="0099730A" w:rsidRDefault="0099730A" w:rsidP="00C742B2">
            <w:pPr>
              <w:spacing w:after="0" w:line="240" w:lineRule="auto"/>
              <w:jc w:val="center"/>
              <w:rPr>
                <w:rFonts w:ascii="Calibri" w:eastAsia="Times New Roman" w:hAnsi="Calibri" w:cs="Times New Roman"/>
                <w:color w:val="000000"/>
                <w:lang w:eastAsia="en-GB"/>
              </w:rPr>
            </w:pPr>
          </w:p>
        </w:tc>
      </w:tr>
    </w:tbl>
    <w:p w:rsidR="00285CF2" w:rsidRDefault="00285CF2" w:rsidP="00C742B2">
      <w:pPr>
        <w:widowControl w:val="0"/>
        <w:spacing w:after="0" w:line="240" w:lineRule="auto"/>
        <w:ind w:right="1034"/>
        <w:jc w:val="center"/>
        <w:rPr>
          <w:b/>
          <w:color w:val="00B0F0"/>
          <w:sz w:val="24"/>
        </w:rPr>
      </w:pPr>
    </w:p>
    <w:p w:rsidR="00285CF2" w:rsidRDefault="00285CF2" w:rsidP="00C742B2">
      <w:pPr>
        <w:widowControl w:val="0"/>
        <w:spacing w:after="0" w:line="240" w:lineRule="auto"/>
        <w:ind w:right="1034"/>
        <w:jc w:val="center"/>
        <w:rPr>
          <w:b/>
          <w:color w:val="00B0F0"/>
          <w:sz w:val="24"/>
        </w:rPr>
      </w:pPr>
    </w:p>
    <w:p w:rsidR="006357BB" w:rsidRDefault="006357BB" w:rsidP="00C742B2">
      <w:pPr>
        <w:widowControl w:val="0"/>
        <w:spacing w:after="0" w:line="240" w:lineRule="auto"/>
        <w:ind w:right="1034"/>
        <w:jc w:val="center"/>
        <w:rPr>
          <w:b/>
          <w:color w:val="00B0F0"/>
          <w:sz w:val="24"/>
        </w:rPr>
      </w:pPr>
    </w:p>
    <w:p w:rsidR="006357BB" w:rsidRDefault="006357BB" w:rsidP="00C742B2">
      <w:pPr>
        <w:widowControl w:val="0"/>
        <w:spacing w:after="0" w:line="240" w:lineRule="auto"/>
        <w:ind w:right="1034"/>
        <w:jc w:val="center"/>
        <w:rPr>
          <w:b/>
          <w:color w:val="00B0F0"/>
          <w:sz w:val="24"/>
        </w:rPr>
      </w:pPr>
    </w:p>
    <w:p w:rsidR="006357BB" w:rsidRDefault="006357BB" w:rsidP="00C742B2">
      <w:pPr>
        <w:widowControl w:val="0"/>
        <w:spacing w:after="0" w:line="240" w:lineRule="auto"/>
        <w:ind w:right="1034"/>
        <w:jc w:val="center"/>
        <w:rPr>
          <w:b/>
          <w:color w:val="00B0F0"/>
          <w:sz w:val="24"/>
        </w:rPr>
      </w:pPr>
    </w:p>
    <w:p w:rsidR="006357BB" w:rsidRDefault="006357BB" w:rsidP="00C742B2">
      <w:pPr>
        <w:widowControl w:val="0"/>
        <w:spacing w:after="0" w:line="240" w:lineRule="auto"/>
        <w:ind w:right="1034"/>
        <w:jc w:val="center"/>
        <w:rPr>
          <w:b/>
          <w:color w:val="00B0F0"/>
          <w:sz w:val="24"/>
        </w:rPr>
      </w:pPr>
    </w:p>
    <w:p w:rsidR="006357BB" w:rsidRDefault="006357BB" w:rsidP="00C742B2">
      <w:pPr>
        <w:widowControl w:val="0"/>
        <w:spacing w:after="0" w:line="240" w:lineRule="auto"/>
        <w:ind w:right="1034"/>
        <w:jc w:val="center"/>
        <w:rPr>
          <w:b/>
          <w:color w:val="00B0F0"/>
          <w:sz w:val="24"/>
        </w:rPr>
      </w:pPr>
    </w:p>
    <w:p w:rsidR="006357BB" w:rsidRDefault="006357BB" w:rsidP="00C742B2">
      <w:pPr>
        <w:widowControl w:val="0"/>
        <w:spacing w:after="0" w:line="240" w:lineRule="auto"/>
        <w:ind w:right="1034"/>
        <w:jc w:val="center"/>
        <w:rPr>
          <w:b/>
          <w:color w:val="00B0F0"/>
          <w:sz w:val="24"/>
        </w:rPr>
      </w:pPr>
    </w:p>
    <w:p w:rsidR="006357BB" w:rsidRDefault="006357BB" w:rsidP="00C742B2">
      <w:pPr>
        <w:widowControl w:val="0"/>
        <w:spacing w:after="0" w:line="240" w:lineRule="auto"/>
        <w:ind w:right="1034"/>
        <w:jc w:val="center"/>
        <w:rPr>
          <w:b/>
          <w:color w:val="00B0F0"/>
          <w:sz w:val="24"/>
        </w:rPr>
      </w:pPr>
    </w:p>
    <w:p w:rsidR="006357BB" w:rsidRDefault="006357BB" w:rsidP="00C742B2">
      <w:pPr>
        <w:widowControl w:val="0"/>
        <w:spacing w:after="0" w:line="240" w:lineRule="auto"/>
        <w:ind w:right="1034"/>
        <w:jc w:val="center"/>
        <w:rPr>
          <w:b/>
          <w:color w:val="00B0F0"/>
          <w:sz w:val="24"/>
        </w:rPr>
      </w:pPr>
    </w:p>
    <w:p w:rsidR="006357BB" w:rsidRDefault="006357BB" w:rsidP="00C742B2">
      <w:pPr>
        <w:widowControl w:val="0"/>
        <w:spacing w:after="0" w:line="240" w:lineRule="auto"/>
        <w:ind w:right="1034"/>
        <w:jc w:val="center"/>
        <w:rPr>
          <w:b/>
          <w:color w:val="00B0F0"/>
          <w:sz w:val="24"/>
        </w:rPr>
      </w:pPr>
    </w:p>
    <w:p w:rsidR="006357BB" w:rsidRDefault="006357BB" w:rsidP="00C742B2">
      <w:pPr>
        <w:widowControl w:val="0"/>
        <w:spacing w:after="0" w:line="240" w:lineRule="auto"/>
        <w:ind w:right="1034"/>
        <w:jc w:val="center"/>
        <w:rPr>
          <w:b/>
          <w:color w:val="00B0F0"/>
          <w:sz w:val="24"/>
        </w:rPr>
      </w:pPr>
    </w:p>
    <w:p w:rsidR="006357BB" w:rsidRDefault="006357BB" w:rsidP="00C742B2">
      <w:pPr>
        <w:widowControl w:val="0"/>
        <w:spacing w:after="0" w:line="240" w:lineRule="auto"/>
        <w:ind w:right="1034"/>
        <w:jc w:val="center"/>
        <w:rPr>
          <w:b/>
          <w:color w:val="00B0F0"/>
          <w:sz w:val="24"/>
        </w:rPr>
      </w:pPr>
    </w:p>
    <w:p w:rsidR="006357BB" w:rsidRDefault="006357BB" w:rsidP="00C742B2">
      <w:pPr>
        <w:widowControl w:val="0"/>
        <w:spacing w:after="0" w:line="240" w:lineRule="auto"/>
        <w:ind w:right="1034"/>
        <w:jc w:val="center"/>
        <w:rPr>
          <w:b/>
          <w:color w:val="00B0F0"/>
          <w:sz w:val="24"/>
        </w:rPr>
      </w:pPr>
    </w:p>
    <w:p w:rsidR="006357BB" w:rsidRDefault="006357BB" w:rsidP="00C742B2">
      <w:pPr>
        <w:widowControl w:val="0"/>
        <w:spacing w:after="0" w:line="240" w:lineRule="auto"/>
        <w:ind w:right="1034"/>
        <w:jc w:val="center"/>
        <w:rPr>
          <w:b/>
          <w:color w:val="00B0F0"/>
          <w:sz w:val="24"/>
        </w:rPr>
      </w:pPr>
    </w:p>
    <w:p w:rsidR="006357BB" w:rsidRDefault="006357BB" w:rsidP="00C742B2">
      <w:pPr>
        <w:widowControl w:val="0"/>
        <w:spacing w:after="0" w:line="240" w:lineRule="auto"/>
        <w:ind w:right="1034"/>
        <w:jc w:val="center"/>
        <w:rPr>
          <w:b/>
          <w:color w:val="00B0F0"/>
          <w:sz w:val="24"/>
        </w:rPr>
      </w:pPr>
    </w:p>
    <w:p w:rsidR="00E149A1" w:rsidRDefault="00E149A1" w:rsidP="00C742B2">
      <w:pPr>
        <w:spacing w:after="0" w:line="240" w:lineRule="auto"/>
        <w:jc w:val="center"/>
        <w:rPr>
          <w:rFonts w:ascii="Calibri" w:eastAsia="Times New Roman" w:hAnsi="Calibri" w:cs="Arial"/>
          <w:b/>
          <w:color w:val="1F497D" w:themeColor="text2"/>
          <w:sz w:val="56"/>
          <w:szCs w:val="30"/>
          <w:lang w:eastAsia="en-GB"/>
        </w:rPr>
      </w:pPr>
    </w:p>
    <w:p w:rsidR="008436FD" w:rsidRPr="008436FD" w:rsidRDefault="008436FD" w:rsidP="00C742B2">
      <w:pPr>
        <w:spacing w:after="0" w:line="240" w:lineRule="auto"/>
        <w:jc w:val="center"/>
        <w:rPr>
          <w:rFonts w:ascii="Calibri" w:eastAsia="Times New Roman" w:hAnsi="Calibri" w:cs="Arial"/>
          <w:b/>
          <w:color w:val="1F497D" w:themeColor="text2"/>
          <w:sz w:val="56"/>
          <w:szCs w:val="30"/>
          <w:lang w:eastAsia="en-GB"/>
        </w:rPr>
      </w:pPr>
      <w:r w:rsidRPr="008436FD">
        <w:rPr>
          <w:rFonts w:ascii="Calibri" w:eastAsia="Times New Roman" w:hAnsi="Calibri" w:cs="Arial"/>
          <w:b/>
          <w:color w:val="1F497D" w:themeColor="text2"/>
          <w:sz w:val="56"/>
          <w:szCs w:val="30"/>
          <w:lang w:eastAsia="en-GB"/>
        </w:rPr>
        <w:t>Monitoring and Review Arrangements</w:t>
      </w:r>
    </w:p>
    <w:p w:rsidR="008436FD" w:rsidRDefault="008436FD" w:rsidP="00C742B2">
      <w:pPr>
        <w:spacing w:after="0" w:line="240" w:lineRule="auto"/>
        <w:jc w:val="center"/>
        <w:rPr>
          <w:rFonts w:ascii="Calibri" w:eastAsia="Times New Roman" w:hAnsi="Calibri" w:cs="Arial"/>
          <w:sz w:val="24"/>
          <w:szCs w:val="28"/>
          <w:lang w:eastAsia="en-GB"/>
        </w:rPr>
      </w:pPr>
    </w:p>
    <w:p w:rsidR="008436FD" w:rsidRPr="008436FD" w:rsidRDefault="008436FD" w:rsidP="00C742B2">
      <w:pPr>
        <w:spacing w:after="0" w:line="240" w:lineRule="auto"/>
        <w:jc w:val="center"/>
        <w:rPr>
          <w:rFonts w:ascii="Calibri" w:eastAsia="Times New Roman" w:hAnsi="Calibri" w:cs="Arial"/>
          <w:sz w:val="24"/>
          <w:szCs w:val="28"/>
          <w:lang w:eastAsia="en-GB"/>
        </w:rPr>
      </w:pPr>
    </w:p>
    <w:p w:rsidR="00A14C32" w:rsidRDefault="00A14C32" w:rsidP="006B07BB">
      <w:pPr>
        <w:spacing w:after="0" w:line="240" w:lineRule="auto"/>
        <w:rPr>
          <w:rFonts w:ascii="Calibri" w:eastAsia="Times New Roman" w:hAnsi="Calibri" w:cs="Arial"/>
          <w:sz w:val="24"/>
          <w:szCs w:val="28"/>
          <w:lang w:eastAsia="en-GB"/>
        </w:rPr>
      </w:pPr>
    </w:p>
    <w:p w:rsidR="00A14C32" w:rsidRPr="00D81041" w:rsidRDefault="00F22861" w:rsidP="00D81041">
      <w:pPr>
        <w:rPr>
          <w:rFonts w:ascii="Calibri" w:eastAsia="Times New Roman" w:hAnsi="Calibri" w:cs="Arial"/>
          <w:sz w:val="24"/>
          <w:szCs w:val="24"/>
          <w:lang w:eastAsia="en-GB"/>
        </w:rPr>
      </w:pPr>
      <w:r w:rsidRPr="00D81041">
        <w:rPr>
          <w:rFonts w:ascii="Calibri" w:eastAsia="Times New Roman" w:hAnsi="Calibri" w:cs="Arial"/>
          <w:sz w:val="24"/>
          <w:szCs w:val="24"/>
          <w:lang w:eastAsia="en-GB"/>
        </w:rPr>
        <w:t>The Equality Impact Assessment (EQIA) will be reviewed at the following key stages of the programme:</w:t>
      </w:r>
    </w:p>
    <w:p w:rsidR="00F22861" w:rsidRPr="00D81041" w:rsidRDefault="00F22861" w:rsidP="00D81041">
      <w:pPr>
        <w:pStyle w:val="ListParagraph"/>
        <w:ind w:left="360"/>
        <w:rPr>
          <w:rFonts w:ascii="Calibri" w:eastAsia="Times New Roman" w:hAnsi="Calibri" w:cs="Arial"/>
          <w:sz w:val="24"/>
          <w:szCs w:val="24"/>
          <w:lang w:eastAsia="en-GB"/>
        </w:rPr>
      </w:pPr>
    </w:p>
    <w:p w:rsidR="00F22861" w:rsidRPr="00D81041" w:rsidRDefault="00F22861" w:rsidP="00D81041">
      <w:pPr>
        <w:pStyle w:val="NoSpacing"/>
        <w:numPr>
          <w:ilvl w:val="0"/>
          <w:numId w:val="15"/>
        </w:numPr>
        <w:rPr>
          <w:sz w:val="24"/>
          <w:szCs w:val="24"/>
          <w:lang w:eastAsia="en-GB"/>
        </w:rPr>
      </w:pPr>
      <w:r w:rsidRPr="00D81041">
        <w:rPr>
          <w:sz w:val="24"/>
          <w:szCs w:val="24"/>
          <w:lang w:eastAsia="en-GB"/>
        </w:rPr>
        <w:t>Submission of planning application</w:t>
      </w:r>
    </w:p>
    <w:p w:rsidR="00F22861" w:rsidRPr="00D81041" w:rsidRDefault="00F22861" w:rsidP="00D81041">
      <w:pPr>
        <w:pStyle w:val="NoSpacing"/>
        <w:numPr>
          <w:ilvl w:val="0"/>
          <w:numId w:val="15"/>
        </w:numPr>
        <w:rPr>
          <w:sz w:val="24"/>
          <w:szCs w:val="24"/>
          <w:lang w:eastAsia="en-GB"/>
        </w:rPr>
      </w:pPr>
      <w:r w:rsidRPr="00D81041">
        <w:rPr>
          <w:sz w:val="24"/>
          <w:szCs w:val="24"/>
          <w:lang w:eastAsia="en-GB"/>
        </w:rPr>
        <w:t>Approval of planning application</w:t>
      </w:r>
    </w:p>
    <w:p w:rsidR="00F22861" w:rsidRPr="00D81041" w:rsidRDefault="00F22861" w:rsidP="00D81041">
      <w:pPr>
        <w:pStyle w:val="NoSpacing"/>
        <w:numPr>
          <w:ilvl w:val="0"/>
          <w:numId w:val="15"/>
        </w:numPr>
        <w:rPr>
          <w:sz w:val="24"/>
          <w:szCs w:val="24"/>
          <w:lang w:eastAsia="en-GB"/>
        </w:rPr>
      </w:pPr>
      <w:r w:rsidRPr="00D81041">
        <w:rPr>
          <w:sz w:val="24"/>
          <w:szCs w:val="24"/>
          <w:lang w:eastAsia="en-GB"/>
        </w:rPr>
        <w:t>Commencement of development</w:t>
      </w:r>
    </w:p>
    <w:p w:rsidR="00F22861" w:rsidRPr="00D81041" w:rsidRDefault="00F22861" w:rsidP="00D81041">
      <w:pPr>
        <w:pStyle w:val="NoSpacing"/>
        <w:numPr>
          <w:ilvl w:val="0"/>
          <w:numId w:val="15"/>
        </w:numPr>
        <w:rPr>
          <w:sz w:val="24"/>
          <w:szCs w:val="24"/>
          <w:lang w:eastAsia="en-GB"/>
        </w:rPr>
      </w:pPr>
      <w:r w:rsidRPr="00D81041">
        <w:rPr>
          <w:sz w:val="24"/>
          <w:szCs w:val="24"/>
          <w:lang w:eastAsia="en-GB"/>
        </w:rPr>
        <w:t>Completion of development</w:t>
      </w:r>
    </w:p>
    <w:p w:rsidR="00F22861" w:rsidRPr="00D81041" w:rsidRDefault="00F22861" w:rsidP="00D81041">
      <w:pPr>
        <w:pStyle w:val="NoSpacing"/>
        <w:numPr>
          <w:ilvl w:val="0"/>
          <w:numId w:val="15"/>
        </w:numPr>
        <w:rPr>
          <w:sz w:val="24"/>
          <w:szCs w:val="24"/>
          <w:lang w:eastAsia="en-GB"/>
        </w:rPr>
      </w:pPr>
      <w:r w:rsidRPr="00D81041">
        <w:rPr>
          <w:sz w:val="24"/>
          <w:szCs w:val="24"/>
          <w:lang w:eastAsia="en-GB"/>
        </w:rPr>
        <w:t>Any major changes to the project</w:t>
      </w:r>
    </w:p>
    <w:p w:rsidR="00F55E30" w:rsidRDefault="00F55E30" w:rsidP="00C742B2">
      <w:pPr>
        <w:spacing w:after="0" w:line="240" w:lineRule="auto"/>
        <w:jc w:val="center"/>
        <w:rPr>
          <w:rFonts w:ascii="Calibri" w:eastAsia="Times New Roman" w:hAnsi="Calibri" w:cs="Arial"/>
          <w:sz w:val="24"/>
          <w:szCs w:val="28"/>
          <w:lang w:eastAsia="en-GB"/>
        </w:rPr>
      </w:pPr>
    </w:p>
    <w:p w:rsidR="00F55E30" w:rsidRDefault="00F55E30">
      <w:pPr>
        <w:rPr>
          <w:rFonts w:ascii="Calibri" w:eastAsia="Times New Roman" w:hAnsi="Calibri" w:cs="Arial"/>
          <w:sz w:val="24"/>
          <w:szCs w:val="28"/>
          <w:lang w:eastAsia="en-GB"/>
        </w:rPr>
      </w:pPr>
      <w:r>
        <w:rPr>
          <w:rFonts w:ascii="Calibri" w:eastAsia="Times New Roman" w:hAnsi="Calibri" w:cs="Arial"/>
          <w:sz w:val="24"/>
          <w:szCs w:val="28"/>
          <w:lang w:eastAsia="en-GB"/>
        </w:rPr>
        <w:br w:type="page"/>
      </w:r>
    </w:p>
    <w:p w:rsidR="00EB0E75" w:rsidRDefault="00EB0E75" w:rsidP="00C742B2">
      <w:pPr>
        <w:spacing w:after="0" w:line="240" w:lineRule="auto"/>
        <w:jc w:val="center"/>
        <w:rPr>
          <w:rFonts w:ascii="Calibri" w:eastAsia="Times New Roman" w:hAnsi="Calibri" w:cs="Arial"/>
          <w:sz w:val="24"/>
          <w:szCs w:val="28"/>
          <w:lang w:eastAsia="en-GB"/>
        </w:rPr>
      </w:pPr>
    </w:p>
    <w:p w:rsidR="006006E0" w:rsidRDefault="006006E0" w:rsidP="00F55E30">
      <w:pPr>
        <w:spacing w:after="0" w:line="240" w:lineRule="auto"/>
        <w:rPr>
          <w:rFonts w:ascii="Calibri" w:eastAsia="Times New Roman" w:hAnsi="Calibri" w:cs="Arial"/>
          <w:b/>
          <w:color w:val="1F497D" w:themeColor="text2"/>
          <w:sz w:val="56"/>
          <w:szCs w:val="30"/>
          <w:lang w:eastAsia="en-GB"/>
        </w:rPr>
      </w:pPr>
    </w:p>
    <w:p w:rsidR="00EB0E75" w:rsidRPr="008436FD" w:rsidRDefault="00EB0E75" w:rsidP="00F55E30">
      <w:pPr>
        <w:spacing w:after="0" w:line="240" w:lineRule="auto"/>
        <w:jc w:val="center"/>
        <w:rPr>
          <w:rFonts w:ascii="Calibri" w:eastAsia="Times New Roman" w:hAnsi="Calibri" w:cs="Arial"/>
          <w:b/>
          <w:color w:val="1F497D" w:themeColor="text2"/>
          <w:sz w:val="56"/>
          <w:szCs w:val="30"/>
          <w:lang w:eastAsia="en-GB"/>
        </w:rPr>
      </w:pPr>
      <w:r>
        <w:rPr>
          <w:rFonts w:ascii="Calibri" w:eastAsia="Times New Roman" w:hAnsi="Calibri" w:cs="Arial"/>
          <w:b/>
          <w:color w:val="1F497D" w:themeColor="text2"/>
          <w:sz w:val="56"/>
          <w:szCs w:val="30"/>
          <w:lang w:eastAsia="en-GB"/>
        </w:rPr>
        <w:t>Appendix 1</w:t>
      </w:r>
    </w:p>
    <w:p w:rsidR="00EB0E75" w:rsidRDefault="00EB0E75" w:rsidP="00C742B2">
      <w:pPr>
        <w:spacing w:after="0" w:line="240" w:lineRule="auto"/>
        <w:jc w:val="center"/>
        <w:rPr>
          <w:rFonts w:ascii="Calibri" w:eastAsia="Times New Roman" w:hAnsi="Calibri" w:cs="Arial"/>
          <w:sz w:val="24"/>
          <w:szCs w:val="28"/>
          <w:lang w:eastAsia="en-GB"/>
        </w:rPr>
      </w:pPr>
    </w:p>
    <w:p w:rsidR="00EB0E75" w:rsidRDefault="00EB0E75" w:rsidP="00C742B2">
      <w:pPr>
        <w:spacing w:after="0" w:line="240" w:lineRule="auto"/>
        <w:jc w:val="center"/>
        <w:rPr>
          <w:rFonts w:ascii="Calibri" w:eastAsia="Times New Roman" w:hAnsi="Calibri" w:cs="Arial"/>
          <w:sz w:val="24"/>
          <w:szCs w:val="28"/>
          <w:lang w:eastAsia="en-GB"/>
        </w:rPr>
      </w:pPr>
      <w:r>
        <w:rPr>
          <w:rFonts w:ascii="Calibri" w:eastAsia="Times New Roman" w:hAnsi="Calibri" w:cs="Arial"/>
          <w:sz w:val="24"/>
          <w:szCs w:val="28"/>
          <w:lang w:eastAsia="en-GB"/>
        </w:rPr>
        <w:t>Table of equality groups contacted during the Local Plan consultation.</w:t>
      </w:r>
    </w:p>
    <w:p w:rsidR="00EB0E75" w:rsidRDefault="00EB0E75" w:rsidP="00C742B2">
      <w:pPr>
        <w:spacing w:after="0" w:line="240" w:lineRule="auto"/>
        <w:jc w:val="center"/>
        <w:rPr>
          <w:rFonts w:ascii="Calibri" w:eastAsia="Times New Roman" w:hAnsi="Calibri" w:cs="Arial"/>
          <w:sz w:val="24"/>
          <w:szCs w:val="28"/>
          <w:lang w:eastAsia="en-GB"/>
        </w:rPr>
      </w:pPr>
    </w:p>
    <w:tbl>
      <w:tblPr>
        <w:tblW w:w="0" w:type="auto"/>
        <w:tblInd w:w="5425" w:type="dxa"/>
        <w:shd w:val="clear" w:color="000000" w:fill="D99594" w:themeFill="accent2" w:themeFillTint="99"/>
        <w:tblLook w:val="04A0" w:firstRow="1" w:lastRow="0" w:firstColumn="1" w:lastColumn="0" w:noHBand="0" w:noVBand="1"/>
      </w:tblPr>
      <w:tblGrid>
        <w:gridCol w:w="4567"/>
      </w:tblGrid>
      <w:tr w:rsidR="00A14C32" w:rsidRPr="00E149A1" w:rsidTr="00C742B2">
        <w:trPr>
          <w:trHeight w:val="402"/>
        </w:trPr>
        <w:tc>
          <w:tcPr>
            <w:tcW w:w="0" w:type="auto"/>
            <w:tcBorders>
              <w:top w:val="single" w:sz="4" w:space="0" w:color="FFFFFF"/>
              <w:left w:val="single" w:sz="4" w:space="0" w:color="FFFFFF"/>
              <w:bottom w:val="single" w:sz="4" w:space="0" w:color="FFFFFF"/>
              <w:right w:val="single" w:sz="4" w:space="0" w:color="FFFFFF"/>
            </w:tcBorders>
            <w:shd w:val="clear" w:color="000000" w:fill="D99594" w:themeFill="accent2" w:themeFillTint="99"/>
            <w:hideMark/>
          </w:tcPr>
          <w:p w:rsidR="00A14C32" w:rsidRPr="00E149A1" w:rsidRDefault="00A14C32" w:rsidP="00C742B2">
            <w:pPr>
              <w:spacing w:after="0" w:line="240" w:lineRule="auto"/>
              <w:jc w:val="center"/>
              <w:rPr>
                <w:rFonts w:eastAsia="Times New Roman" w:cs="Times New Roman"/>
                <w:color w:val="000000"/>
                <w:lang w:eastAsia="en-GB"/>
              </w:rPr>
            </w:pPr>
            <w:r>
              <w:rPr>
                <w:rFonts w:eastAsia="Times New Roman" w:cs="Times New Roman"/>
                <w:color w:val="000000"/>
                <w:lang w:eastAsia="en-GB"/>
              </w:rPr>
              <w:t>Braintree Chamber of Trade and Commerce</w:t>
            </w:r>
          </w:p>
        </w:tc>
      </w:tr>
      <w:tr w:rsidR="00A14C32" w:rsidRPr="00E149A1" w:rsidTr="00C742B2">
        <w:trPr>
          <w:trHeight w:val="315"/>
        </w:trPr>
        <w:tc>
          <w:tcPr>
            <w:tcW w:w="0" w:type="auto"/>
            <w:tcBorders>
              <w:top w:val="nil"/>
              <w:left w:val="single" w:sz="4" w:space="0" w:color="FFFFFF"/>
              <w:bottom w:val="single" w:sz="4" w:space="0" w:color="FFFFFF"/>
              <w:right w:val="single" w:sz="4" w:space="0" w:color="FFFFFF"/>
            </w:tcBorders>
            <w:shd w:val="clear" w:color="000000" w:fill="D99594" w:themeFill="accent2" w:themeFillTint="99"/>
            <w:hideMark/>
          </w:tcPr>
          <w:p w:rsidR="00A14C32" w:rsidRPr="00E149A1" w:rsidRDefault="00A14C32" w:rsidP="00C742B2">
            <w:pPr>
              <w:spacing w:after="0" w:line="240" w:lineRule="auto"/>
              <w:jc w:val="center"/>
              <w:rPr>
                <w:rFonts w:eastAsia="Times New Roman" w:cs="Times New Roman"/>
                <w:color w:val="000000"/>
                <w:lang w:eastAsia="en-GB"/>
              </w:rPr>
            </w:pPr>
            <w:r>
              <w:rPr>
                <w:rFonts w:eastAsia="Times New Roman" w:cs="Times New Roman"/>
                <w:color w:val="000000"/>
                <w:lang w:eastAsia="en-GB"/>
              </w:rPr>
              <w:t>Braintree District Museum</w:t>
            </w:r>
          </w:p>
        </w:tc>
      </w:tr>
      <w:tr w:rsidR="00A14C32" w:rsidRPr="00E149A1" w:rsidTr="00C742B2">
        <w:trPr>
          <w:trHeight w:val="315"/>
        </w:trPr>
        <w:tc>
          <w:tcPr>
            <w:tcW w:w="0" w:type="auto"/>
            <w:tcBorders>
              <w:top w:val="nil"/>
              <w:left w:val="single" w:sz="4" w:space="0" w:color="FFFFFF"/>
              <w:bottom w:val="single" w:sz="4" w:space="0" w:color="FFFFFF"/>
              <w:right w:val="single" w:sz="4" w:space="0" w:color="FFFFFF"/>
            </w:tcBorders>
            <w:shd w:val="clear" w:color="000000" w:fill="D99594" w:themeFill="accent2" w:themeFillTint="99"/>
            <w:hideMark/>
          </w:tcPr>
          <w:p w:rsidR="00A14C32" w:rsidRPr="00E149A1" w:rsidRDefault="00A14C32" w:rsidP="00C742B2">
            <w:pPr>
              <w:spacing w:after="0" w:line="240" w:lineRule="auto"/>
              <w:jc w:val="center"/>
              <w:rPr>
                <w:rFonts w:eastAsia="Times New Roman" w:cs="Times New Roman"/>
                <w:color w:val="000000"/>
                <w:lang w:eastAsia="en-GB"/>
              </w:rPr>
            </w:pPr>
            <w:r>
              <w:rPr>
                <w:rFonts w:eastAsia="Times New Roman" w:cs="Times New Roman"/>
                <w:color w:val="000000"/>
                <w:lang w:eastAsia="en-GB"/>
              </w:rPr>
              <w:t>Braintree and District Access Group</w:t>
            </w:r>
          </w:p>
        </w:tc>
      </w:tr>
      <w:tr w:rsidR="00A14C32" w:rsidRPr="00E149A1" w:rsidTr="00C742B2">
        <w:trPr>
          <w:trHeight w:val="315"/>
        </w:trPr>
        <w:tc>
          <w:tcPr>
            <w:tcW w:w="0" w:type="auto"/>
            <w:tcBorders>
              <w:top w:val="nil"/>
              <w:left w:val="single" w:sz="4" w:space="0" w:color="FFFFFF"/>
              <w:bottom w:val="single" w:sz="4" w:space="0" w:color="FFFFFF"/>
              <w:right w:val="single" w:sz="4" w:space="0" w:color="FFFFFF"/>
            </w:tcBorders>
            <w:shd w:val="clear" w:color="000000" w:fill="D99594" w:themeFill="accent2" w:themeFillTint="99"/>
          </w:tcPr>
          <w:p w:rsidR="00A14C32" w:rsidRDefault="00A14C32" w:rsidP="00C742B2">
            <w:pPr>
              <w:spacing w:after="0" w:line="240" w:lineRule="auto"/>
              <w:jc w:val="center"/>
              <w:rPr>
                <w:rFonts w:eastAsia="Times New Roman" w:cs="Times New Roman"/>
                <w:color w:val="000000"/>
                <w:lang w:eastAsia="en-GB"/>
              </w:rPr>
            </w:pPr>
            <w:r>
              <w:rPr>
                <w:rFonts w:eastAsia="Times New Roman" w:cs="Times New Roman"/>
                <w:color w:val="000000"/>
                <w:lang w:eastAsia="en-GB"/>
              </w:rPr>
              <w:t>Braintree District Council employees</w:t>
            </w:r>
          </w:p>
        </w:tc>
      </w:tr>
      <w:tr w:rsidR="00A14C32" w:rsidRPr="00E149A1" w:rsidTr="00C742B2">
        <w:trPr>
          <w:trHeight w:val="315"/>
        </w:trPr>
        <w:tc>
          <w:tcPr>
            <w:tcW w:w="0" w:type="auto"/>
            <w:tcBorders>
              <w:top w:val="nil"/>
              <w:left w:val="single" w:sz="4" w:space="0" w:color="FFFFFF"/>
              <w:bottom w:val="single" w:sz="4" w:space="0" w:color="FFFFFF"/>
              <w:right w:val="single" w:sz="4" w:space="0" w:color="FFFFFF"/>
            </w:tcBorders>
            <w:shd w:val="clear" w:color="000000" w:fill="D99594" w:themeFill="accent2" w:themeFillTint="99"/>
          </w:tcPr>
          <w:p w:rsidR="00A14C32" w:rsidRDefault="00A14C32" w:rsidP="00C742B2">
            <w:pPr>
              <w:spacing w:after="0" w:line="240" w:lineRule="auto"/>
              <w:jc w:val="center"/>
              <w:rPr>
                <w:rFonts w:eastAsia="Times New Roman" w:cs="Times New Roman"/>
                <w:color w:val="000000"/>
                <w:lang w:eastAsia="en-GB"/>
              </w:rPr>
            </w:pPr>
            <w:r>
              <w:rPr>
                <w:rFonts w:eastAsia="Times New Roman" w:cs="Times New Roman"/>
                <w:color w:val="000000"/>
                <w:lang w:eastAsia="en-GB"/>
              </w:rPr>
              <w:t>Braintree District Council Members</w:t>
            </w:r>
          </w:p>
        </w:tc>
      </w:tr>
      <w:tr w:rsidR="00A14C32" w:rsidRPr="00E149A1" w:rsidTr="00C742B2">
        <w:trPr>
          <w:trHeight w:val="302"/>
        </w:trPr>
        <w:tc>
          <w:tcPr>
            <w:tcW w:w="0" w:type="auto"/>
            <w:tcBorders>
              <w:top w:val="nil"/>
              <w:left w:val="single" w:sz="4" w:space="0" w:color="FFFFFF"/>
              <w:bottom w:val="single" w:sz="4" w:space="0" w:color="FFFFFF"/>
              <w:right w:val="single" w:sz="4" w:space="0" w:color="FFFFFF"/>
            </w:tcBorders>
            <w:shd w:val="clear" w:color="000000" w:fill="D99594" w:themeFill="accent2" w:themeFillTint="99"/>
            <w:hideMark/>
          </w:tcPr>
          <w:p w:rsidR="00A14C32" w:rsidRPr="00E149A1" w:rsidRDefault="00A14C32" w:rsidP="00C742B2">
            <w:pPr>
              <w:spacing w:after="0" w:line="240" w:lineRule="auto"/>
              <w:jc w:val="center"/>
              <w:rPr>
                <w:rFonts w:eastAsia="Times New Roman" w:cs="Times New Roman"/>
                <w:color w:val="000000"/>
                <w:lang w:eastAsia="en-GB"/>
              </w:rPr>
            </w:pPr>
            <w:r>
              <w:rPr>
                <w:rFonts w:eastAsia="Times New Roman" w:cs="Times New Roman"/>
                <w:color w:val="000000"/>
                <w:lang w:eastAsia="en-GB"/>
              </w:rPr>
              <w:t>Braintree Job Centre Plus</w:t>
            </w:r>
          </w:p>
        </w:tc>
      </w:tr>
      <w:tr w:rsidR="00A14C32" w:rsidRPr="00E149A1" w:rsidTr="00C742B2">
        <w:trPr>
          <w:trHeight w:val="315"/>
        </w:trPr>
        <w:tc>
          <w:tcPr>
            <w:tcW w:w="0" w:type="auto"/>
            <w:tcBorders>
              <w:top w:val="nil"/>
              <w:left w:val="single" w:sz="4" w:space="0" w:color="FFFFFF"/>
              <w:bottom w:val="single" w:sz="4" w:space="0" w:color="FFFFFF"/>
              <w:right w:val="single" w:sz="4" w:space="0" w:color="FFFFFF"/>
            </w:tcBorders>
            <w:shd w:val="clear" w:color="000000" w:fill="D99594" w:themeFill="accent2" w:themeFillTint="99"/>
            <w:hideMark/>
          </w:tcPr>
          <w:p w:rsidR="00A14C32" w:rsidRPr="00E149A1" w:rsidRDefault="00A14C32" w:rsidP="00C742B2">
            <w:pPr>
              <w:spacing w:after="0" w:line="240" w:lineRule="auto"/>
              <w:jc w:val="center"/>
              <w:rPr>
                <w:rFonts w:eastAsia="Times New Roman" w:cs="Times New Roman"/>
                <w:color w:val="000000"/>
                <w:lang w:eastAsia="en-GB"/>
              </w:rPr>
            </w:pPr>
            <w:r>
              <w:rPr>
                <w:rFonts w:eastAsia="Times New Roman" w:cs="Times New Roman"/>
                <w:color w:val="000000"/>
                <w:lang w:eastAsia="en-GB"/>
              </w:rPr>
              <w:t>Braintree Library</w:t>
            </w:r>
          </w:p>
        </w:tc>
      </w:tr>
      <w:tr w:rsidR="00A14C32" w:rsidRPr="00E149A1" w:rsidTr="00C742B2">
        <w:trPr>
          <w:trHeight w:val="315"/>
        </w:trPr>
        <w:tc>
          <w:tcPr>
            <w:tcW w:w="0" w:type="auto"/>
            <w:tcBorders>
              <w:top w:val="nil"/>
              <w:left w:val="single" w:sz="4" w:space="0" w:color="FFFFFF"/>
              <w:bottom w:val="single" w:sz="4" w:space="0" w:color="FFFFFF"/>
              <w:right w:val="single" w:sz="4" w:space="0" w:color="FFFFFF"/>
            </w:tcBorders>
            <w:shd w:val="clear" w:color="000000" w:fill="D99594" w:themeFill="accent2" w:themeFillTint="99"/>
            <w:hideMark/>
          </w:tcPr>
          <w:p w:rsidR="00A14C32" w:rsidRPr="00E149A1" w:rsidRDefault="00A14C32" w:rsidP="00C742B2">
            <w:pPr>
              <w:spacing w:after="0" w:line="240" w:lineRule="auto"/>
              <w:jc w:val="center"/>
              <w:rPr>
                <w:rFonts w:eastAsia="Times New Roman" w:cs="Times New Roman"/>
                <w:color w:val="000000"/>
                <w:lang w:eastAsia="en-GB"/>
              </w:rPr>
            </w:pPr>
            <w:r>
              <w:rPr>
                <w:rFonts w:eastAsia="Times New Roman" w:cs="Times New Roman"/>
                <w:color w:val="000000"/>
                <w:lang w:eastAsia="en-GB"/>
              </w:rPr>
              <w:t>Braintree Market</w:t>
            </w:r>
          </w:p>
        </w:tc>
      </w:tr>
      <w:tr w:rsidR="00A14C32" w:rsidRPr="00E149A1" w:rsidTr="00C742B2">
        <w:trPr>
          <w:trHeight w:val="315"/>
        </w:trPr>
        <w:tc>
          <w:tcPr>
            <w:tcW w:w="0" w:type="auto"/>
            <w:tcBorders>
              <w:top w:val="nil"/>
              <w:left w:val="single" w:sz="4" w:space="0" w:color="FFFFFF"/>
              <w:bottom w:val="single" w:sz="4" w:space="0" w:color="FFFFFF"/>
              <w:right w:val="single" w:sz="4" w:space="0" w:color="FFFFFF"/>
            </w:tcBorders>
            <w:shd w:val="clear" w:color="000000" w:fill="D99594" w:themeFill="accent2" w:themeFillTint="99"/>
            <w:hideMark/>
          </w:tcPr>
          <w:p w:rsidR="00A14C32" w:rsidRPr="00E149A1" w:rsidRDefault="00A14C32" w:rsidP="00C742B2">
            <w:pPr>
              <w:spacing w:after="0" w:line="240" w:lineRule="auto"/>
              <w:jc w:val="center"/>
              <w:rPr>
                <w:rFonts w:eastAsia="Times New Roman" w:cs="Times New Roman"/>
                <w:color w:val="000000"/>
                <w:lang w:eastAsia="en-GB"/>
              </w:rPr>
            </w:pPr>
            <w:r>
              <w:rPr>
                <w:rFonts w:eastAsia="Times New Roman" w:cs="Times New Roman"/>
                <w:color w:val="000000"/>
                <w:lang w:eastAsia="en-GB"/>
              </w:rPr>
              <w:t>Braintree Pensions Action Group</w:t>
            </w:r>
          </w:p>
        </w:tc>
      </w:tr>
      <w:tr w:rsidR="00A14C32" w:rsidRPr="00E149A1" w:rsidTr="00C742B2">
        <w:trPr>
          <w:trHeight w:val="315"/>
        </w:trPr>
        <w:tc>
          <w:tcPr>
            <w:tcW w:w="0" w:type="auto"/>
            <w:tcBorders>
              <w:top w:val="nil"/>
              <w:left w:val="single" w:sz="4" w:space="0" w:color="FFFFFF"/>
              <w:bottom w:val="single" w:sz="4" w:space="0" w:color="FFFFFF"/>
              <w:right w:val="single" w:sz="4" w:space="0" w:color="FFFFFF"/>
            </w:tcBorders>
            <w:shd w:val="clear" w:color="000000" w:fill="D99594" w:themeFill="accent2" w:themeFillTint="99"/>
            <w:hideMark/>
          </w:tcPr>
          <w:p w:rsidR="00A14C32" w:rsidRPr="00E149A1" w:rsidRDefault="00A14C32" w:rsidP="00C742B2">
            <w:pPr>
              <w:spacing w:after="0" w:line="240" w:lineRule="auto"/>
              <w:jc w:val="center"/>
              <w:rPr>
                <w:rFonts w:eastAsia="Times New Roman" w:cs="Times New Roman"/>
                <w:color w:val="000000"/>
                <w:lang w:eastAsia="en-GB"/>
              </w:rPr>
            </w:pPr>
            <w:r>
              <w:rPr>
                <w:rFonts w:eastAsia="Times New Roman" w:cs="Times New Roman"/>
                <w:color w:val="000000"/>
                <w:lang w:eastAsia="en-GB"/>
              </w:rPr>
              <w:t>Bus operator companies</w:t>
            </w:r>
          </w:p>
        </w:tc>
      </w:tr>
      <w:tr w:rsidR="00A14C32" w:rsidRPr="00E149A1" w:rsidTr="00C742B2">
        <w:trPr>
          <w:trHeight w:val="315"/>
        </w:trPr>
        <w:tc>
          <w:tcPr>
            <w:tcW w:w="0" w:type="auto"/>
            <w:tcBorders>
              <w:top w:val="nil"/>
              <w:left w:val="single" w:sz="4" w:space="0" w:color="FFFFFF"/>
              <w:bottom w:val="single" w:sz="4" w:space="0" w:color="FFFFFF"/>
              <w:right w:val="single" w:sz="4" w:space="0" w:color="FFFFFF"/>
            </w:tcBorders>
            <w:shd w:val="clear" w:color="000000" w:fill="D99594" w:themeFill="accent2" w:themeFillTint="99"/>
            <w:hideMark/>
          </w:tcPr>
          <w:p w:rsidR="00A14C32" w:rsidRPr="00E149A1" w:rsidRDefault="00A14C32" w:rsidP="00C742B2">
            <w:pPr>
              <w:spacing w:after="0" w:line="240" w:lineRule="auto"/>
              <w:jc w:val="center"/>
              <w:rPr>
                <w:rFonts w:eastAsia="Times New Roman" w:cs="Times New Roman"/>
                <w:color w:val="000000"/>
                <w:lang w:eastAsia="en-GB"/>
              </w:rPr>
            </w:pPr>
            <w:r>
              <w:rPr>
                <w:rFonts w:eastAsia="Times New Roman" w:cs="Times New Roman"/>
                <w:color w:val="000000"/>
                <w:lang w:eastAsia="en-GB"/>
              </w:rPr>
              <w:t>Essex County Council</w:t>
            </w:r>
          </w:p>
        </w:tc>
      </w:tr>
      <w:tr w:rsidR="00A14C32" w:rsidRPr="00E149A1" w:rsidTr="00C742B2">
        <w:trPr>
          <w:trHeight w:val="315"/>
        </w:trPr>
        <w:tc>
          <w:tcPr>
            <w:tcW w:w="0" w:type="auto"/>
            <w:tcBorders>
              <w:top w:val="nil"/>
              <w:left w:val="single" w:sz="4" w:space="0" w:color="FFFFFF"/>
              <w:bottom w:val="single" w:sz="4" w:space="0" w:color="FFFFFF"/>
              <w:right w:val="single" w:sz="4" w:space="0" w:color="FFFFFF"/>
            </w:tcBorders>
            <w:shd w:val="clear" w:color="000000" w:fill="D99594" w:themeFill="accent2" w:themeFillTint="99"/>
            <w:hideMark/>
          </w:tcPr>
          <w:p w:rsidR="00A14C32" w:rsidRPr="00E149A1" w:rsidRDefault="00A14C32" w:rsidP="00C742B2">
            <w:pPr>
              <w:spacing w:after="0" w:line="240" w:lineRule="auto"/>
              <w:jc w:val="center"/>
              <w:rPr>
                <w:rFonts w:eastAsia="Times New Roman" w:cs="Times New Roman"/>
                <w:color w:val="000000"/>
                <w:lang w:eastAsia="en-GB"/>
              </w:rPr>
            </w:pPr>
            <w:r>
              <w:rPr>
                <w:rFonts w:eastAsia="Times New Roman" w:cs="Times New Roman"/>
                <w:color w:val="000000"/>
                <w:lang w:eastAsia="en-GB"/>
              </w:rPr>
              <w:t>Essex Passenger Transport</w:t>
            </w:r>
          </w:p>
        </w:tc>
      </w:tr>
      <w:tr w:rsidR="00A14C32" w:rsidRPr="00E149A1" w:rsidTr="00C742B2">
        <w:trPr>
          <w:trHeight w:val="315"/>
        </w:trPr>
        <w:tc>
          <w:tcPr>
            <w:tcW w:w="0" w:type="auto"/>
            <w:tcBorders>
              <w:top w:val="nil"/>
              <w:left w:val="single" w:sz="4" w:space="0" w:color="FFFFFF"/>
              <w:bottom w:val="single" w:sz="4" w:space="0" w:color="FFFFFF"/>
              <w:right w:val="single" w:sz="4" w:space="0" w:color="FFFFFF"/>
            </w:tcBorders>
            <w:shd w:val="clear" w:color="000000" w:fill="D99594" w:themeFill="accent2" w:themeFillTint="99"/>
            <w:hideMark/>
          </w:tcPr>
          <w:p w:rsidR="00A14C32" w:rsidRPr="00E149A1" w:rsidRDefault="00A14C32" w:rsidP="00C742B2">
            <w:pPr>
              <w:spacing w:after="0" w:line="240" w:lineRule="auto"/>
              <w:jc w:val="center"/>
              <w:rPr>
                <w:rFonts w:eastAsia="Times New Roman" w:cs="Times New Roman"/>
                <w:color w:val="000000"/>
                <w:lang w:eastAsia="en-GB"/>
              </w:rPr>
            </w:pPr>
            <w:r>
              <w:rPr>
                <w:rFonts w:eastAsia="Times New Roman" w:cs="Times New Roman"/>
                <w:color w:val="000000"/>
                <w:lang w:eastAsia="en-GB"/>
              </w:rPr>
              <w:t>Essex Police</w:t>
            </w:r>
          </w:p>
        </w:tc>
      </w:tr>
      <w:tr w:rsidR="00A14C32" w:rsidRPr="00E149A1" w:rsidTr="00C742B2">
        <w:trPr>
          <w:trHeight w:val="315"/>
        </w:trPr>
        <w:tc>
          <w:tcPr>
            <w:tcW w:w="0" w:type="auto"/>
            <w:tcBorders>
              <w:top w:val="nil"/>
              <w:left w:val="single" w:sz="4" w:space="0" w:color="FFFFFF"/>
              <w:bottom w:val="single" w:sz="4" w:space="0" w:color="FFFFFF"/>
              <w:right w:val="single" w:sz="4" w:space="0" w:color="FFFFFF"/>
            </w:tcBorders>
            <w:shd w:val="clear" w:color="000000" w:fill="D99594" w:themeFill="accent2" w:themeFillTint="99"/>
            <w:hideMark/>
          </w:tcPr>
          <w:p w:rsidR="00A14C32" w:rsidRPr="00E149A1" w:rsidRDefault="00A14C32" w:rsidP="00C742B2">
            <w:pPr>
              <w:spacing w:after="0" w:line="240" w:lineRule="auto"/>
              <w:jc w:val="center"/>
              <w:rPr>
                <w:rFonts w:eastAsia="Times New Roman" w:cs="Times New Roman"/>
                <w:color w:val="000000"/>
                <w:lang w:eastAsia="en-GB"/>
              </w:rPr>
            </w:pPr>
            <w:r>
              <w:rPr>
                <w:rFonts w:eastAsia="Times New Roman" w:cs="Times New Roman"/>
                <w:color w:val="000000"/>
                <w:lang w:eastAsia="en-GB"/>
              </w:rPr>
              <w:t>Immediate local residents</w:t>
            </w:r>
          </w:p>
        </w:tc>
      </w:tr>
      <w:tr w:rsidR="00A14C32" w:rsidRPr="00E149A1" w:rsidTr="00C742B2">
        <w:trPr>
          <w:trHeight w:val="315"/>
        </w:trPr>
        <w:tc>
          <w:tcPr>
            <w:tcW w:w="0" w:type="auto"/>
            <w:tcBorders>
              <w:top w:val="nil"/>
              <w:left w:val="single" w:sz="4" w:space="0" w:color="FFFFFF"/>
              <w:bottom w:val="single" w:sz="4" w:space="0" w:color="FFFFFF"/>
              <w:right w:val="single" w:sz="4" w:space="0" w:color="FFFFFF"/>
            </w:tcBorders>
            <w:shd w:val="clear" w:color="000000" w:fill="D99594" w:themeFill="accent2" w:themeFillTint="99"/>
            <w:hideMark/>
          </w:tcPr>
          <w:p w:rsidR="00A14C32" w:rsidRPr="00E149A1" w:rsidRDefault="00A14C32" w:rsidP="00C742B2">
            <w:pPr>
              <w:spacing w:after="0" w:line="240" w:lineRule="auto"/>
              <w:jc w:val="center"/>
              <w:rPr>
                <w:rFonts w:eastAsia="Times New Roman" w:cs="Times New Roman"/>
                <w:color w:val="000000"/>
                <w:lang w:eastAsia="en-GB"/>
              </w:rPr>
            </w:pPr>
            <w:r>
              <w:rPr>
                <w:rFonts w:eastAsia="Times New Roman" w:cs="Times New Roman"/>
                <w:color w:val="000000"/>
                <w:lang w:eastAsia="en-GB"/>
              </w:rPr>
              <w:t>Local businesses/employers</w:t>
            </w:r>
          </w:p>
        </w:tc>
      </w:tr>
      <w:tr w:rsidR="00A14C32" w:rsidRPr="00E149A1" w:rsidTr="00C742B2">
        <w:trPr>
          <w:trHeight w:val="296"/>
        </w:trPr>
        <w:tc>
          <w:tcPr>
            <w:tcW w:w="0" w:type="auto"/>
            <w:tcBorders>
              <w:top w:val="nil"/>
              <w:left w:val="single" w:sz="4" w:space="0" w:color="FFFFFF"/>
              <w:bottom w:val="single" w:sz="4" w:space="0" w:color="FFFFFF"/>
              <w:right w:val="single" w:sz="4" w:space="0" w:color="FFFFFF"/>
            </w:tcBorders>
            <w:shd w:val="clear" w:color="000000" w:fill="D99594" w:themeFill="accent2" w:themeFillTint="99"/>
            <w:hideMark/>
          </w:tcPr>
          <w:p w:rsidR="00A14C32" w:rsidRPr="00E149A1" w:rsidRDefault="00A14C32" w:rsidP="00C742B2">
            <w:pPr>
              <w:spacing w:after="0" w:line="240" w:lineRule="auto"/>
              <w:jc w:val="center"/>
              <w:rPr>
                <w:rFonts w:eastAsia="Times New Roman" w:cs="Times New Roman"/>
                <w:color w:val="000000"/>
                <w:lang w:eastAsia="en-GB"/>
              </w:rPr>
            </w:pPr>
            <w:r>
              <w:rPr>
                <w:rFonts w:eastAsia="Times New Roman" w:cs="Times New Roman"/>
                <w:color w:val="000000"/>
                <w:lang w:eastAsia="en-GB"/>
              </w:rPr>
              <w:t>Private individuals/residents of Braintree District</w:t>
            </w:r>
          </w:p>
        </w:tc>
      </w:tr>
      <w:tr w:rsidR="00A14C32" w:rsidRPr="00E149A1" w:rsidTr="00C742B2">
        <w:trPr>
          <w:trHeight w:val="315"/>
        </w:trPr>
        <w:tc>
          <w:tcPr>
            <w:tcW w:w="0" w:type="auto"/>
            <w:tcBorders>
              <w:top w:val="nil"/>
              <w:left w:val="single" w:sz="4" w:space="0" w:color="FFFFFF"/>
              <w:bottom w:val="single" w:sz="4" w:space="0" w:color="FFFFFF"/>
              <w:right w:val="single" w:sz="4" w:space="0" w:color="FFFFFF"/>
            </w:tcBorders>
            <w:shd w:val="clear" w:color="000000" w:fill="D99594" w:themeFill="accent2" w:themeFillTint="99"/>
            <w:hideMark/>
          </w:tcPr>
          <w:p w:rsidR="00A14C32" w:rsidRPr="00E149A1" w:rsidRDefault="00A14C32" w:rsidP="00C742B2">
            <w:pPr>
              <w:spacing w:after="0" w:line="240" w:lineRule="auto"/>
              <w:jc w:val="center"/>
              <w:rPr>
                <w:rFonts w:eastAsia="Times New Roman" w:cs="Times New Roman"/>
                <w:color w:val="000000"/>
                <w:lang w:eastAsia="en-GB"/>
              </w:rPr>
            </w:pPr>
            <w:r>
              <w:rPr>
                <w:rFonts w:eastAsia="Times New Roman" w:cs="Times New Roman"/>
                <w:color w:val="000000"/>
                <w:lang w:eastAsia="en-GB"/>
              </w:rPr>
              <w:t>Taxi operator companies</w:t>
            </w:r>
          </w:p>
        </w:tc>
      </w:tr>
    </w:tbl>
    <w:p w:rsidR="00EB0E75" w:rsidRDefault="00EB0E75" w:rsidP="00C742B2">
      <w:pPr>
        <w:spacing w:after="0" w:line="240" w:lineRule="auto"/>
        <w:jc w:val="center"/>
        <w:rPr>
          <w:rFonts w:ascii="Arial" w:eastAsia="Times New Roman" w:hAnsi="Arial" w:cs="Arial"/>
          <w:sz w:val="28"/>
          <w:szCs w:val="28"/>
          <w:lang w:eastAsia="en-GB"/>
        </w:rPr>
      </w:pPr>
    </w:p>
    <w:p w:rsidR="00F55E30" w:rsidRDefault="00F55E30" w:rsidP="00C742B2">
      <w:pPr>
        <w:spacing w:after="0" w:line="240" w:lineRule="auto"/>
        <w:jc w:val="center"/>
        <w:rPr>
          <w:rFonts w:ascii="Arial" w:eastAsia="Times New Roman" w:hAnsi="Arial" w:cs="Arial"/>
          <w:sz w:val="28"/>
          <w:szCs w:val="28"/>
          <w:lang w:eastAsia="en-GB"/>
        </w:rPr>
      </w:pPr>
    </w:p>
    <w:p w:rsidR="00F55E30" w:rsidRDefault="00F55E30" w:rsidP="00C742B2">
      <w:pPr>
        <w:spacing w:after="0" w:line="240" w:lineRule="auto"/>
        <w:jc w:val="center"/>
        <w:rPr>
          <w:rFonts w:ascii="Arial" w:eastAsia="Times New Roman" w:hAnsi="Arial" w:cs="Arial"/>
          <w:sz w:val="28"/>
          <w:szCs w:val="28"/>
          <w:lang w:eastAsia="en-GB"/>
        </w:rPr>
      </w:pPr>
    </w:p>
    <w:p w:rsidR="00F55E30" w:rsidRDefault="00F55E30">
      <w:pPr>
        <w:rPr>
          <w:rFonts w:ascii="Arial" w:eastAsia="Times New Roman" w:hAnsi="Arial" w:cs="Arial"/>
          <w:sz w:val="28"/>
          <w:szCs w:val="28"/>
          <w:lang w:eastAsia="en-GB"/>
        </w:rPr>
      </w:pPr>
      <w:r>
        <w:rPr>
          <w:rFonts w:ascii="Arial" w:eastAsia="Times New Roman" w:hAnsi="Arial" w:cs="Arial"/>
          <w:sz w:val="28"/>
          <w:szCs w:val="28"/>
          <w:lang w:eastAsia="en-GB"/>
        </w:rPr>
        <w:br w:type="page"/>
      </w:r>
    </w:p>
    <w:p w:rsidR="00F55E30" w:rsidRDefault="00F55E30" w:rsidP="00F55E30">
      <w:pPr>
        <w:spacing w:after="0" w:line="240" w:lineRule="auto"/>
        <w:jc w:val="center"/>
        <w:rPr>
          <w:rFonts w:ascii="Calibri" w:eastAsia="Times New Roman" w:hAnsi="Calibri" w:cs="Arial"/>
          <w:b/>
          <w:color w:val="1F497D" w:themeColor="text2"/>
          <w:sz w:val="56"/>
          <w:szCs w:val="30"/>
          <w:lang w:eastAsia="en-GB"/>
        </w:rPr>
      </w:pPr>
    </w:p>
    <w:p w:rsidR="00F55E30" w:rsidRDefault="00F55E30" w:rsidP="00F55E30">
      <w:pPr>
        <w:spacing w:after="0" w:line="240" w:lineRule="auto"/>
        <w:jc w:val="center"/>
        <w:rPr>
          <w:rFonts w:ascii="Calibri" w:eastAsia="Times New Roman" w:hAnsi="Calibri" w:cs="Arial"/>
          <w:b/>
          <w:color w:val="1F497D" w:themeColor="text2"/>
          <w:sz w:val="56"/>
          <w:szCs w:val="30"/>
          <w:lang w:eastAsia="en-GB"/>
        </w:rPr>
      </w:pPr>
      <w:r>
        <w:rPr>
          <w:rFonts w:ascii="Calibri" w:eastAsia="Times New Roman" w:hAnsi="Calibri" w:cs="Arial"/>
          <w:b/>
          <w:color w:val="1F497D" w:themeColor="text2"/>
          <w:sz w:val="56"/>
          <w:szCs w:val="30"/>
          <w:lang w:eastAsia="en-GB"/>
        </w:rPr>
        <w:t>Appendix 2</w:t>
      </w:r>
    </w:p>
    <w:p w:rsidR="00F55E30" w:rsidRDefault="00F55E30" w:rsidP="00F55E30">
      <w:pPr>
        <w:pStyle w:val="NoSpacing"/>
        <w:jc w:val="center"/>
        <w:rPr>
          <w:lang w:eastAsia="en-GB"/>
        </w:rPr>
      </w:pPr>
    </w:p>
    <w:p w:rsidR="00F55E30" w:rsidRDefault="00F55E30" w:rsidP="00F55E30">
      <w:pPr>
        <w:pStyle w:val="NoSpacing"/>
        <w:jc w:val="center"/>
        <w:rPr>
          <w:sz w:val="24"/>
          <w:szCs w:val="24"/>
          <w:lang w:eastAsia="en-GB"/>
        </w:rPr>
      </w:pPr>
      <w:r w:rsidRPr="00F55E30">
        <w:rPr>
          <w:sz w:val="24"/>
          <w:szCs w:val="24"/>
          <w:lang w:eastAsia="en-GB"/>
        </w:rPr>
        <w:t>Manor Street Exhibition 10</w:t>
      </w:r>
      <w:r w:rsidRPr="00F55E30">
        <w:rPr>
          <w:sz w:val="24"/>
          <w:szCs w:val="24"/>
          <w:vertAlign w:val="superscript"/>
          <w:lang w:eastAsia="en-GB"/>
        </w:rPr>
        <w:t>th</w:t>
      </w:r>
      <w:r w:rsidRPr="00F55E30">
        <w:rPr>
          <w:sz w:val="24"/>
          <w:szCs w:val="24"/>
          <w:lang w:eastAsia="en-GB"/>
        </w:rPr>
        <w:t xml:space="preserve"> January 2018 – Consultation Feedback</w:t>
      </w:r>
    </w:p>
    <w:p w:rsidR="00F55E30" w:rsidRDefault="00F55E30" w:rsidP="00F55E30">
      <w:pPr>
        <w:pStyle w:val="NoSpacing"/>
        <w:jc w:val="center"/>
        <w:rPr>
          <w:sz w:val="24"/>
          <w:szCs w:val="24"/>
          <w:lang w:eastAsia="en-GB"/>
        </w:rPr>
      </w:pPr>
    </w:p>
    <w:p w:rsidR="00F55E30" w:rsidRDefault="00F55E30" w:rsidP="00F55E30">
      <w:pPr>
        <w:pStyle w:val="NoSpacing"/>
        <w:jc w:val="center"/>
        <w:rPr>
          <w:sz w:val="24"/>
          <w:szCs w:val="24"/>
          <w:lang w:eastAsia="en-GB"/>
        </w:rPr>
      </w:pPr>
    </w:p>
    <w:p w:rsidR="00F55E30" w:rsidRPr="00F55E30" w:rsidRDefault="00CD1BF5" w:rsidP="00F55E30">
      <w:pPr>
        <w:pStyle w:val="NoSpacing"/>
        <w:jc w:val="center"/>
        <w:rPr>
          <w:sz w:val="24"/>
          <w:szCs w:val="24"/>
          <w:lang w:eastAsia="en-GB"/>
        </w:rPr>
      </w:pPr>
      <w:r>
        <w:rPr>
          <w:sz w:val="24"/>
          <w:szCs w:val="24"/>
          <w:lang w:eastAsia="en-GB"/>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9" o:title=""/>
          </v:shape>
          <o:OLEObject Type="Embed" ProgID="Excel.Sheet.12" ShapeID="_x0000_i1025" DrawAspect="Icon" ObjectID="_1663577802" r:id="rId10"/>
        </w:object>
      </w:r>
    </w:p>
    <w:p w:rsidR="00F55E30" w:rsidRPr="008436FD" w:rsidRDefault="00F55E30" w:rsidP="00C742B2">
      <w:pPr>
        <w:spacing w:after="0" w:line="240" w:lineRule="auto"/>
        <w:jc w:val="center"/>
        <w:rPr>
          <w:rFonts w:ascii="Arial" w:eastAsia="Times New Roman" w:hAnsi="Arial" w:cs="Arial"/>
          <w:sz w:val="28"/>
          <w:szCs w:val="28"/>
          <w:lang w:eastAsia="en-GB"/>
        </w:rPr>
      </w:pPr>
    </w:p>
    <w:sectPr w:rsidR="00F55E30" w:rsidRPr="008436FD" w:rsidSect="007553F9">
      <w:footerReference w:type="default" r:id="rId11"/>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146" w:rsidRDefault="00820146" w:rsidP="008A3793">
      <w:pPr>
        <w:spacing w:after="0" w:line="240" w:lineRule="auto"/>
      </w:pPr>
      <w:r>
        <w:separator/>
      </w:r>
    </w:p>
  </w:endnote>
  <w:endnote w:type="continuationSeparator" w:id="0">
    <w:p w:rsidR="00820146" w:rsidRDefault="00820146" w:rsidP="008A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146" w:rsidRDefault="00820146">
    <w:pPr>
      <w:pStyle w:val="Footer"/>
    </w:pPr>
  </w:p>
  <w:p w:rsidR="00820146" w:rsidRDefault="008201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146" w:rsidRDefault="00820146" w:rsidP="008A3793">
      <w:pPr>
        <w:spacing w:after="0" w:line="240" w:lineRule="auto"/>
      </w:pPr>
      <w:r>
        <w:separator/>
      </w:r>
    </w:p>
  </w:footnote>
  <w:footnote w:type="continuationSeparator" w:id="0">
    <w:p w:rsidR="00820146" w:rsidRDefault="00820146" w:rsidP="008A37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53D07"/>
    <w:multiLevelType w:val="hybridMultilevel"/>
    <w:tmpl w:val="01A2DD3A"/>
    <w:lvl w:ilvl="0" w:tplc="B6928D2A">
      <w:start w:val="1"/>
      <w:numFmt w:val="decimal"/>
      <w:lvlText w:val="%1."/>
      <w:lvlJc w:val="left"/>
      <w:pPr>
        <w:ind w:left="1440" w:hanging="267"/>
      </w:pPr>
      <w:rPr>
        <w:rFonts w:ascii="Arial" w:eastAsia="Arial" w:hAnsi="Arial" w:hint="default"/>
        <w:b/>
        <w:bCs/>
        <w:spacing w:val="-3"/>
        <w:w w:val="103"/>
        <w:sz w:val="23"/>
        <w:szCs w:val="23"/>
      </w:rPr>
    </w:lvl>
    <w:lvl w:ilvl="1" w:tplc="F44CC582">
      <w:start w:val="1"/>
      <w:numFmt w:val="bullet"/>
      <w:lvlText w:val=""/>
      <w:lvlJc w:val="left"/>
      <w:pPr>
        <w:ind w:left="2161" w:hanging="361"/>
      </w:pPr>
      <w:rPr>
        <w:rFonts w:ascii="Symbol" w:eastAsia="Symbol" w:hAnsi="Symbol" w:hint="default"/>
        <w:w w:val="101"/>
      </w:rPr>
    </w:lvl>
    <w:lvl w:ilvl="2" w:tplc="B1B27188">
      <w:start w:val="1"/>
      <w:numFmt w:val="bullet"/>
      <w:lvlText w:val="•"/>
      <w:lvlJc w:val="left"/>
      <w:pPr>
        <w:ind w:left="3243" w:hanging="361"/>
      </w:pPr>
      <w:rPr>
        <w:rFonts w:hint="default"/>
      </w:rPr>
    </w:lvl>
    <w:lvl w:ilvl="3" w:tplc="D03E764C">
      <w:start w:val="1"/>
      <w:numFmt w:val="bullet"/>
      <w:lvlText w:val="•"/>
      <w:lvlJc w:val="left"/>
      <w:pPr>
        <w:ind w:left="4326" w:hanging="361"/>
      </w:pPr>
      <w:rPr>
        <w:rFonts w:hint="default"/>
      </w:rPr>
    </w:lvl>
    <w:lvl w:ilvl="4" w:tplc="E73CAED0">
      <w:start w:val="1"/>
      <w:numFmt w:val="bullet"/>
      <w:lvlText w:val="•"/>
      <w:lvlJc w:val="left"/>
      <w:pPr>
        <w:ind w:left="5409" w:hanging="361"/>
      </w:pPr>
      <w:rPr>
        <w:rFonts w:hint="default"/>
      </w:rPr>
    </w:lvl>
    <w:lvl w:ilvl="5" w:tplc="D470675C">
      <w:start w:val="1"/>
      <w:numFmt w:val="bullet"/>
      <w:lvlText w:val="•"/>
      <w:lvlJc w:val="left"/>
      <w:pPr>
        <w:ind w:left="6492" w:hanging="361"/>
      </w:pPr>
      <w:rPr>
        <w:rFonts w:hint="default"/>
      </w:rPr>
    </w:lvl>
    <w:lvl w:ilvl="6" w:tplc="973C6E5A">
      <w:start w:val="1"/>
      <w:numFmt w:val="bullet"/>
      <w:lvlText w:val="•"/>
      <w:lvlJc w:val="left"/>
      <w:pPr>
        <w:ind w:left="7576" w:hanging="361"/>
      </w:pPr>
      <w:rPr>
        <w:rFonts w:hint="default"/>
      </w:rPr>
    </w:lvl>
    <w:lvl w:ilvl="7" w:tplc="FCBEB8D4">
      <w:start w:val="1"/>
      <w:numFmt w:val="bullet"/>
      <w:lvlText w:val="•"/>
      <w:lvlJc w:val="left"/>
      <w:pPr>
        <w:ind w:left="8659" w:hanging="361"/>
      </w:pPr>
      <w:rPr>
        <w:rFonts w:hint="default"/>
      </w:rPr>
    </w:lvl>
    <w:lvl w:ilvl="8" w:tplc="305A792A">
      <w:start w:val="1"/>
      <w:numFmt w:val="bullet"/>
      <w:lvlText w:val="•"/>
      <w:lvlJc w:val="left"/>
      <w:pPr>
        <w:ind w:left="9742" w:hanging="361"/>
      </w:pPr>
      <w:rPr>
        <w:rFonts w:hint="default"/>
      </w:rPr>
    </w:lvl>
  </w:abstractNum>
  <w:abstractNum w:abstractNumId="1" w15:restartNumberingAfterBreak="0">
    <w:nsid w:val="0AC270A8"/>
    <w:multiLevelType w:val="hybridMultilevel"/>
    <w:tmpl w:val="3118CE3C"/>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EB2DCB"/>
    <w:multiLevelType w:val="multilevel"/>
    <w:tmpl w:val="FF60C5E8"/>
    <w:lvl w:ilvl="0">
      <w:start w:val="1"/>
      <w:numFmt w:val="bullet"/>
      <w:lvlText w:val=""/>
      <w:lvlJc w:val="left"/>
      <w:pPr>
        <w:ind w:left="1050" w:hanging="525"/>
      </w:pPr>
      <w:rPr>
        <w:rFonts w:ascii="Symbol" w:hAnsi="Symbol" w:hint="default"/>
        <w:b/>
      </w:rPr>
    </w:lvl>
    <w:lvl w:ilvl="1">
      <w:start w:val="1"/>
      <w:numFmt w:val="bullet"/>
      <w:lvlText w:val=""/>
      <w:lvlJc w:val="left"/>
      <w:pPr>
        <w:ind w:left="1050" w:hanging="525"/>
      </w:pPr>
      <w:rPr>
        <w:rFonts w:ascii="Symbol" w:hAnsi="Symbol" w:hint="default"/>
        <w:b/>
      </w:rPr>
    </w:lvl>
    <w:lvl w:ilvl="2">
      <w:start w:val="1"/>
      <w:numFmt w:val="decimal"/>
      <w:lvlText w:val="%1.%2.%3"/>
      <w:lvlJc w:val="left"/>
      <w:pPr>
        <w:ind w:left="1245" w:hanging="720"/>
      </w:pPr>
      <w:rPr>
        <w:rFonts w:hint="default"/>
        <w:b/>
      </w:rPr>
    </w:lvl>
    <w:lvl w:ilvl="3">
      <w:start w:val="1"/>
      <w:numFmt w:val="decimal"/>
      <w:lvlText w:val="%1.%2.%3.%4"/>
      <w:lvlJc w:val="left"/>
      <w:pPr>
        <w:ind w:left="1605" w:hanging="1080"/>
      </w:pPr>
      <w:rPr>
        <w:rFonts w:hint="default"/>
        <w:b/>
      </w:rPr>
    </w:lvl>
    <w:lvl w:ilvl="4">
      <w:start w:val="1"/>
      <w:numFmt w:val="decimal"/>
      <w:lvlText w:val="%1.%2.%3.%4.%5"/>
      <w:lvlJc w:val="left"/>
      <w:pPr>
        <w:ind w:left="1605" w:hanging="1080"/>
      </w:pPr>
      <w:rPr>
        <w:rFonts w:hint="default"/>
        <w:b/>
      </w:rPr>
    </w:lvl>
    <w:lvl w:ilvl="5">
      <w:start w:val="1"/>
      <w:numFmt w:val="decimal"/>
      <w:lvlText w:val="%1.%2.%3.%4.%5.%6"/>
      <w:lvlJc w:val="left"/>
      <w:pPr>
        <w:ind w:left="1965" w:hanging="1440"/>
      </w:pPr>
      <w:rPr>
        <w:rFonts w:hint="default"/>
        <w:b/>
      </w:rPr>
    </w:lvl>
    <w:lvl w:ilvl="6">
      <w:start w:val="1"/>
      <w:numFmt w:val="decimal"/>
      <w:lvlText w:val="%1.%2.%3.%4.%5.%6.%7"/>
      <w:lvlJc w:val="left"/>
      <w:pPr>
        <w:ind w:left="1965" w:hanging="1440"/>
      </w:pPr>
      <w:rPr>
        <w:rFonts w:hint="default"/>
        <w:b/>
      </w:rPr>
    </w:lvl>
    <w:lvl w:ilvl="7">
      <w:start w:val="1"/>
      <w:numFmt w:val="decimal"/>
      <w:lvlText w:val="%1.%2.%3.%4.%5.%6.%7.%8"/>
      <w:lvlJc w:val="left"/>
      <w:pPr>
        <w:ind w:left="2325" w:hanging="1800"/>
      </w:pPr>
      <w:rPr>
        <w:rFonts w:hint="default"/>
        <w:b/>
      </w:rPr>
    </w:lvl>
    <w:lvl w:ilvl="8">
      <w:start w:val="1"/>
      <w:numFmt w:val="decimal"/>
      <w:lvlText w:val="%1.%2.%3.%4.%5.%6.%7.%8.%9"/>
      <w:lvlJc w:val="left"/>
      <w:pPr>
        <w:ind w:left="2325" w:hanging="1800"/>
      </w:pPr>
      <w:rPr>
        <w:rFonts w:hint="default"/>
        <w:b/>
      </w:rPr>
    </w:lvl>
  </w:abstractNum>
  <w:abstractNum w:abstractNumId="3" w15:restartNumberingAfterBreak="0">
    <w:nsid w:val="1A2F257E"/>
    <w:multiLevelType w:val="hybridMultilevel"/>
    <w:tmpl w:val="0B424D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33634A"/>
    <w:multiLevelType w:val="hybridMultilevel"/>
    <w:tmpl w:val="BE9873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854D94"/>
    <w:multiLevelType w:val="hybridMultilevel"/>
    <w:tmpl w:val="EBB640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50B263C"/>
    <w:multiLevelType w:val="hybridMultilevel"/>
    <w:tmpl w:val="20361020"/>
    <w:lvl w:ilvl="0" w:tplc="FCF87F6C">
      <w:start w:val="1"/>
      <w:numFmt w:val="bullet"/>
      <w:lvlText w:val="-"/>
      <w:lvlJc w:val="left"/>
      <w:pPr>
        <w:ind w:left="367" w:hanging="148"/>
      </w:pPr>
      <w:rPr>
        <w:rFonts w:ascii="Arial" w:eastAsia="Arial" w:hAnsi="Arial" w:hint="default"/>
        <w:w w:val="100"/>
        <w:sz w:val="24"/>
        <w:szCs w:val="24"/>
      </w:rPr>
    </w:lvl>
    <w:lvl w:ilvl="1" w:tplc="C9DEF822">
      <w:start w:val="1"/>
      <w:numFmt w:val="bullet"/>
      <w:lvlText w:val="•"/>
      <w:lvlJc w:val="left"/>
      <w:pPr>
        <w:ind w:left="1276" w:hanging="148"/>
      </w:pPr>
      <w:rPr>
        <w:rFonts w:hint="default"/>
      </w:rPr>
    </w:lvl>
    <w:lvl w:ilvl="2" w:tplc="B3A0A1DA">
      <w:start w:val="1"/>
      <w:numFmt w:val="bullet"/>
      <w:lvlText w:val="•"/>
      <w:lvlJc w:val="left"/>
      <w:pPr>
        <w:ind w:left="2192" w:hanging="148"/>
      </w:pPr>
      <w:rPr>
        <w:rFonts w:hint="default"/>
      </w:rPr>
    </w:lvl>
    <w:lvl w:ilvl="3" w:tplc="C48A5F7C">
      <w:start w:val="1"/>
      <w:numFmt w:val="bullet"/>
      <w:lvlText w:val="•"/>
      <w:lvlJc w:val="left"/>
      <w:pPr>
        <w:ind w:left="3108" w:hanging="148"/>
      </w:pPr>
      <w:rPr>
        <w:rFonts w:hint="default"/>
      </w:rPr>
    </w:lvl>
    <w:lvl w:ilvl="4" w:tplc="7722F20E">
      <w:start w:val="1"/>
      <w:numFmt w:val="bullet"/>
      <w:lvlText w:val="•"/>
      <w:lvlJc w:val="left"/>
      <w:pPr>
        <w:ind w:left="4024" w:hanging="148"/>
      </w:pPr>
      <w:rPr>
        <w:rFonts w:hint="default"/>
      </w:rPr>
    </w:lvl>
    <w:lvl w:ilvl="5" w:tplc="8AC2B1A8">
      <w:start w:val="1"/>
      <w:numFmt w:val="bullet"/>
      <w:lvlText w:val="•"/>
      <w:lvlJc w:val="left"/>
      <w:pPr>
        <w:ind w:left="4940" w:hanging="148"/>
      </w:pPr>
      <w:rPr>
        <w:rFonts w:hint="default"/>
      </w:rPr>
    </w:lvl>
    <w:lvl w:ilvl="6" w:tplc="FE829052">
      <w:start w:val="1"/>
      <w:numFmt w:val="bullet"/>
      <w:lvlText w:val="•"/>
      <w:lvlJc w:val="left"/>
      <w:pPr>
        <w:ind w:left="5856" w:hanging="148"/>
      </w:pPr>
      <w:rPr>
        <w:rFonts w:hint="default"/>
      </w:rPr>
    </w:lvl>
    <w:lvl w:ilvl="7" w:tplc="11F43D72">
      <w:start w:val="1"/>
      <w:numFmt w:val="bullet"/>
      <w:lvlText w:val="•"/>
      <w:lvlJc w:val="left"/>
      <w:pPr>
        <w:ind w:left="6772" w:hanging="148"/>
      </w:pPr>
      <w:rPr>
        <w:rFonts w:hint="default"/>
      </w:rPr>
    </w:lvl>
    <w:lvl w:ilvl="8" w:tplc="9626AE20">
      <w:start w:val="1"/>
      <w:numFmt w:val="bullet"/>
      <w:lvlText w:val="•"/>
      <w:lvlJc w:val="left"/>
      <w:pPr>
        <w:ind w:left="7688" w:hanging="148"/>
      </w:pPr>
      <w:rPr>
        <w:rFonts w:hint="default"/>
      </w:rPr>
    </w:lvl>
  </w:abstractNum>
  <w:abstractNum w:abstractNumId="7" w15:restartNumberingAfterBreak="0">
    <w:nsid w:val="37FD22D9"/>
    <w:multiLevelType w:val="hybridMultilevel"/>
    <w:tmpl w:val="473062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9152B84"/>
    <w:multiLevelType w:val="hybridMultilevel"/>
    <w:tmpl w:val="3D6A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633736"/>
    <w:multiLevelType w:val="hybridMultilevel"/>
    <w:tmpl w:val="E6B66998"/>
    <w:lvl w:ilvl="0" w:tplc="5A8E55A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E030C1"/>
    <w:multiLevelType w:val="hybridMultilevel"/>
    <w:tmpl w:val="0F46376A"/>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1" w15:restartNumberingAfterBreak="0">
    <w:nsid w:val="596A740F"/>
    <w:multiLevelType w:val="hybridMultilevel"/>
    <w:tmpl w:val="803C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7444AB"/>
    <w:multiLevelType w:val="hybridMultilevel"/>
    <w:tmpl w:val="D8A85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C365E8"/>
    <w:multiLevelType w:val="hybridMultilevel"/>
    <w:tmpl w:val="8F948750"/>
    <w:lvl w:ilvl="0" w:tplc="7CE02E02">
      <w:start w:val="1"/>
      <w:numFmt w:val="bullet"/>
      <w:lvlText w:val="-"/>
      <w:lvlJc w:val="left"/>
      <w:pPr>
        <w:ind w:left="940" w:hanging="361"/>
      </w:pPr>
      <w:rPr>
        <w:rFonts w:ascii="Tahoma" w:eastAsia="Tahoma" w:hAnsi="Tahoma" w:hint="default"/>
        <w:w w:val="100"/>
        <w:sz w:val="24"/>
        <w:szCs w:val="24"/>
      </w:rPr>
    </w:lvl>
    <w:lvl w:ilvl="1" w:tplc="867478B6">
      <w:start w:val="1"/>
      <w:numFmt w:val="bullet"/>
      <w:lvlText w:val="•"/>
      <w:lvlJc w:val="left"/>
      <w:pPr>
        <w:ind w:left="1798" w:hanging="361"/>
      </w:pPr>
      <w:rPr>
        <w:rFonts w:hint="default"/>
      </w:rPr>
    </w:lvl>
    <w:lvl w:ilvl="2" w:tplc="4CD62006">
      <w:start w:val="1"/>
      <w:numFmt w:val="bullet"/>
      <w:lvlText w:val="•"/>
      <w:lvlJc w:val="left"/>
      <w:pPr>
        <w:ind w:left="2656" w:hanging="361"/>
      </w:pPr>
      <w:rPr>
        <w:rFonts w:hint="default"/>
      </w:rPr>
    </w:lvl>
    <w:lvl w:ilvl="3" w:tplc="E068A556">
      <w:start w:val="1"/>
      <w:numFmt w:val="bullet"/>
      <w:lvlText w:val="•"/>
      <w:lvlJc w:val="left"/>
      <w:pPr>
        <w:ind w:left="3514" w:hanging="361"/>
      </w:pPr>
      <w:rPr>
        <w:rFonts w:hint="default"/>
      </w:rPr>
    </w:lvl>
    <w:lvl w:ilvl="4" w:tplc="60E6EB0E">
      <w:start w:val="1"/>
      <w:numFmt w:val="bullet"/>
      <w:lvlText w:val="•"/>
      <w:lvlJc w:val="left"/>
      <w:pPr>
        <w:ind w:left="4372" w:hanging="361"/>
      </w:pPr>
      <w:rPr>
        <w:rFonts w:hint="default"/>
      </w:rPr>
    </w:lvl>
    <w:lvl w:ilvl="5" w:tplc="0AFCDEDE">
      <w:start w:val="1"/>
      <w:numFmt w:val="bullet"/>
      <w:lvlText w:val="•"/>
      <w:lvlJc w:val="left"/>
      <w:pPr>
        <w:ind w:left="5230" w:hanging="361"/>
      </w:pPr>
      <w:rPr>
        <w:rFonts w:hint="default"/>
      </w:rPr>
    </w:lvl>
    <w:lvl w:ilvl="6" w:tplc="922E65D2">
      <w:start w:val="1"/>
      <w:numFmt w:val="bullet"/>
      <w:lvlText w:val="•"/>
      <w:lvlJc w:val="left"/>
      <w:pPr>
        <w:ind w:left="6088" w:hanging="361"/>
      </w:pPr>
      <w:rPr>
        <w:rFonts w:hint="default"/>
      </w:rPr>
    </w:lvl>
    <w:lvl w:ilvl="7" w:tplc="C312283C">
      <w:start w:val="1"/>
      <w:numFmt w:val="bullet"/>
      <w:lvlText w:val="•"/>
      <w:lvlJc w:val="left"/>
      <w:pPr>
        <w:ind w:left="6946" w:hanging="361"/>
      </w:pPr>
      <w:rPr>
        <w:rFonts w:hint="default"/>
      </w:rPr>
    </w:lvl>
    <w:lvl w:ilvl="8" w:tplc="01C4FF06">
      <w:start w:val="1"/>
      <w:numFmt w:val="bullet"/>
      <w:lvlText w:val="•"/>
      <w:lvlJc w:val="left"/>
      <w:pPr>
        <w:ind w:left="7804" w:hanging="361"/>
      </w:pPr>
      <w:rPr>
        <w:rFonts w:hint="default"/>
      </w:rPr>
    </w:lvl>
  </w:abstractNum>
  <w:abstractNum w:abstractNumId="14" w15:restartNumberingAfterBreak="0">
    <w:nsid w:val="7B8C788B"/>
    <w:multiLevelType w:val="hybridMultilevel"/>
    <w:tmpl w:val="A2D674F6"/>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7"/>
  </w:num>
  <w:num w:numId="2">
    <w:abstractNumId w:val="13"/>
  </w:num>
  <w:num w:numId="3">
    <w:abstractNumId w:val="6"/>
  </w:num>
  <w:num w:numId="4">
    <w:abstractNumId w:val="5"/>
  </w:num>
  <w:num w:numId="5">
    <w:abstractNumId w:val="0"/>
  </w:num>
  <w:num w:numId="6">
    <w:abstractNumId w:val="12"/>
  </w:num>
  <w:num w:numId="7">
    <w:abstractNumId w:val="9"/>
  </w:num>
  <w:num w:numId="8">
    <w:abstractNumId w:val="14"/>
  </w:num>
  <w:num w:numId="9">
    <w:abstractNumId w:val="10"/>
  </w:num>
  <w:num w:numId="10">
    <w:abstractNumId w:val="2"/>
  </w:num>
  <w:num w:numId="11">
    <w:abstractNumId w:val="3"/>
  </w:num>
  <w:num w:numId="12">
    <w:abstractNumId w:val="1"/>
  </w:num>
  <w:num w:numId="13">
    <w:abstractNumId w:val="4"/>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03D"/>
    <w:rsid w:val="000122FF"/>
    <w:rsid w:val="000C5A22"/>
    <w:rsid w:val="000E43E3"/>
    <w:rsid w:val="000F3481"/>
    <w:rsid w:val="000F5740"/>
    <w:rsid w:val="001036A0"/>
    <w:rsid w:val="00132069"/>
    <w:rsid w:val="001A56A1"/>
    <w:rsid w:val="001E72C2"/>
    <w:rsid w:val="001F7A5C"/>
    <w:rsid w:val="00202CA2"/>
    <w:rsid w:val="002044B1"/>
    <w:rsid w:val="00215792"/>
    <w:rsid w:val="00282DC0"/>
    <w:rsid w:val="00285CF2"/>
    <w:rsid w:val="003041B5"/>
    <w:rsid w:val="003126B8"/>
    <w:rsid w:val="00315211"/>
    <w:rsid w:val="00360967"/>
    <w:rsid w:val="003C6C4B"/>
    <w:rsid w:val="00402205"/>
    <w:rsid w:val="00412185"/>
    <w:rsid w:val="00425CA5"/>
    <w:rsid w:val="00431B6D"/>
    <w:rsid w:val="00434363"/>
    <w:rsid w:val="0045503D"/>
    <w:rsid w:val="00492ED1"/>
    <w:rsid w:val="004A2288"/>
    <w:rsid w:val="004D3B35"/>
    <w:rsid w:val="004E38A1"/>
    <w:rsid w:val="004E5592"/>
    <w:rsid w:val="00570251"/>
    <w:rsid w:val="005B1AE9"/>
    <w:rsid w:val="005B35FC"/>
    <w:rsid w:val="005D0183"/>
    <w:rsid w:val="006006E0"/>
    <w:rsid w:val="0062732C"/>
    <w:rsid w:val="006357BB"/>
    <w:rsid w:val="006A5D35"/>
    <w:rsid w:val="006B07BB"/>
    <w:rsid w:val="006B4DBD"/>
    <w:rsid w:val="006E7265"/>
    <w:rsid w:val="007177B7"/>
    <w:rsid w:val="00723B0E"/>
    <w:rsid w:val="00730818"/>
    <w:rsid w:val="007553F9"/>
    <w:rsid w:val="007A38BF"/>
    <w:rsid w:val="007D1ADE"/>
    <w:rsid w:val="007F1D75"/>
    <w:rsid w:val="00820146"/>
    <w:rsid w:val="008436FD"/>
    <w:rsid w:val="008478A8"/>
    <w:rsid w:val="0085510F"/>
    <w:rsid w:val="00876838"/>
    <w:rsid w:val="008A3793"/>
    <w:rsid w:val="008B5282"/>
    <w:rsid w:val="008C4518"/>
    <w:rsid w:val="008C496A"/>
    <w:rsid w:val="008F4C81"/>
    <w:rsid w:val="0090730B"/>
    <w:rsid w:val="009336D5"/>
    <w:rsid w:val="00933C4A"/>
    <w:rsid w:val="0093744A"/>
    <w:rsid w:val="00950B51"/>
    <w:rsid w:val="00963BA2"/>
    <w:rsid w:val="0099730A"/>
    <w:rsid w:val="009D5199"/>
    <w:rsid w:val="00A14C32"/>
    <w:rsid w:val="00A36D71"/>
    <w:rsid w:val="00A537BA"/>
    <w:rsid w:val="00A82003"/>
    <w:rsid w:val="00A8536F"/>
    <w:rsid w:val="00B805D1"/>
    <w:rsid w:val="00B96DCE"/>
    <w:rsid w:val="00BA6D43"/>
    <w:rsid w:val="00BD4697"/>
    <w:rsid w:val="00BD77D2"/>
    <w:rsid w:val="00C34954"/>
    <w:rsid w:val="00C50ECA"/>
    <w:rsid w:val="00C52D38"/>
    <w:rsid w:val="00C742B2"/>
    <w:rsid w:val="00C86D0A"/>
    <w:rsid w:val="00C975C2"/>
    <w:rsid w:val="00CD1BF5"/>
    <w:rsid w:val="00CD671C"/>
    <w:rsid w:val="00CE4311"/>
    <w:rsid w:val="00D020B6"/>
    <w:rsid w:val="00D17E33"/>
    <w:rsid w:val="00D2127A"/>
    <w:rsid w:val="00D55C97"/>
    <w:rsid w:val="00D70EE5"/>
    <w:rsid w:val="00D73976"/>
    <w:rsid w:val="00D77FFB"/>
    <w:rsid w:val="00D81041"/>
    <w:rsid w:val="00DB3D3A"/>
    <w:rsid w:val="00DC1A8C"/>
    <w:rsid w:val="00DE17A2"/>
    <w:rsid w:val="00E149A1"/>
    <w:rsid w:val="00E21929"/>
    <w:rsid w:val="00E75DA5"/>
    <w:rsid w:val="00E87391"/>
    <w:rsid w:val="00EA75BE"/>
    <w:rsid w:val="00EB0E75"/>
    <w:rsid w:val="00EE1F6F"/>
    <w:rsid w:val="00EE6AAA"/>
    <w:rsid w:val="00F05428"/>
    <w:rsid w:val="00F12D03"/>
    <w:rsid w:val="00F22861"/>
    <w:rsid w:val="00F37733"/>
    <w:rsid w:val="00F50668"/>
    <w:rsid w:val="00F55E30"/>
    <w:rsid w:val="00F83912"/>
    <w:rsid w:val="00FB60D2"/>
    <w:rsid w:val="00FD5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DFEFC4B-8EA0-49C0-90A9-C725E436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E75"/>
  </w:style>
  <w:style w:type="paragraph" w:styleId="Heading2">
    <w:name w:val="heading 2"/>
    <w:basedOn w:val="Normal"/>
    <w:next w:val="Normal"/>
    <w:link w:val="Heading2Char"/>
    <w:autoRedefine/>
    <w:uiPriority w:val="9"/>
    <w:unhideWhenUsed/>
    <w:qFormat/>
    <w:rsid w:val="007A38BF"/>
    <w:pPr>
      <w:keepNext/>
      <w:keepLines/>
      <w:spacing w:after="0" w:line="240" w:lineRule="auto"/>
      <w:ind w:left="578" w:hanging="578"/>
      <w:jc w:val="both"/>
      <w:outlineLvl w:val="1"/>
    </w:pPr>
    <w:rPr>
      <w:rFonts w:ascii="Arial" w:eastAsia="Times New Roman" w:hAnsi="Arial" w:cstheme="majorBidi"/>
      <w:bCs/>
      <w:sz w:val="24"/>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2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2FF"/>
    <w:rPr>
      <w:rFonts w:ascii="Tahoma" w:hAnsi="Tahoma" w:cs="Tahoma"/>
      <w:sz w:val="16"/>
      <w:szCs w:val="16"/>
    </w:rPr>
  </w:style>
  <w:style w:type="paragraph" w:styleId="Header">
    <w:name w:val="header"/>
    <w:basedOn w:val="Normal"/>
    <w:link w:val="HeaderChar"/>
    <w:uiPriority w:val="99"/>
    <w:unhideWhenUsed/>
    <w:rsid w:val="008A3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793"/>
  </w:style>
  <w:style w:type="paragraph" w:styleId="Footer">
    <w:name w:val="footer"/>
    <w:basedOn w:val="Normal"/>
    <w:link w:val="FooterChar"/>
    <w:uiPriority w:val="99"/>
    <w:unhideWhenUsed/>
    <w:rsid w:val="008A3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793"/>
  </w:style>
  <w:style w:type="paragraph" w:styleId="BodyText">
    <w:name w:val="Body Text"/>
    <w:basedOn w:val="Normal"/>
    <w:link w:val="BodyTextChar"/>
    <w:uiPriority w:val="1"/>
    <w:qFormat/>
    <w:rsid w:val="00B96DCE"/>
    <w:pPr>
      <w:widowControl w:val="0"/>
      <w:spacing w:after="0" w:line="240" w:lineRule="auto"/>
      <w:ind w:left="1440"/>
    </w:pPr>
    <w:rPr>
      <w:rFonts w:ascii="Arial" w:eastAsia="Arial" w:hAnsi="Arial"/>
      <w:lang w:val="en-US"/>
    </w:rPr>
  </w:style>
  <w:style w:type="character" w:customStyle="1" w:styleId="BodyTextChar">
    <w:name w:val="Body Text Char"/>
    <w:basedOn w:val="DefaultParagraphFont"/>
    <w:link w:val="BodyText"/>
    <w:uiPriority w:val="1"/>
    <w:rsid w:val="00B96DCE"/>
    <w:rPr>
      <w:rFonts w:ascii="Arial" w:eastAsia="Arial" w:hAnsi="Arial"/>
      <w:lang w:val="en-US"/>
    </w:rPr>
  </w:style>
  <w:style w:type="paragraph" w:styleId="ListParagraph">
    <w:name w:val="List Paragraph"/>
    <w:basedOn w:val="Normal"/>
    <w:uiPriority w:val="34"/>
    <w:qFormat/>
    <w:rsid w:val="00B96DCE"/>
    <w:pPr>
      <w:widowControl w:val="0"/>
      <w:spacing w:after="0" w:line="240" w:lineRule="auto"/>
    </w:pPr>
    <w:rPr>
      <w:lang w:val="en-US"/>
    </w:rPr>
  </w:style>
  <w:style w:type="character" w:customStyle="1" w:styleId="Heading2Char">
    <w:name w:val="Heading 2 Char"/>
    <w:basedOn w:val="DefaultParagraphFont"/>
    <w:link w:val="Heading2"/>
    <w:uiPriority w:val="9"/>
    <w:rsid w:val="007A38BF"/>
    <w:rPr>
      <w:rFonts w:ascii="Arial" w:eastAsia="Times New Roman" w:hAnsi="Arial" w:cstheme="majorBidi"/>
      <w:bCs/>
      <w:sz w:val="24"/>
      <w:szCs w:val="26"/>
      <w:lang w:eastAsia="en-GB"/>
    </w:rPr>
  </w:style>
  <w:style w:type="table" w:styleId="TableGrid">
    <w:name w:val="Table Grid"/>
    <w:basedOn w:val="TableNormal"/>
    <w:uiPriority w:val="59"/>
    <w:rsid w:val="00FB6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1A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2577">
      <w:bodyDiv w:val="1"/>
      <w:marLeft w:val="0"/>
      <w:marRight w:val="0"/>
      <w:marTop w:val="0"/>
      <w:marBottom w:val="0"/>
      <w:divBdr>
        <w:top w:val="none" w:sz="0" w:space="0" w:color="auto"/>
        <w:left w:val="none" w:sz="0" w:space="0" w:color="auto"/>
        <w:bottom w:val="none" w:sz="0" w:space="0" w:color="auto"/>
        <w:right w:val="none" w:sz="0" w:space="0" w:color="auto"/>
      </w:divBdr>
    </w:div>
    <w:div w:id="91242800">
      <w:bodyDiv w:val="1"/>
      <w:marLeft w:val="0"/>
      <w:marRight w:val="0"/>
      <w:marTop w:val="0"/>
      <w:marBottom w:val="0"/>
      <w:divBdr>
        <w:top w:val="none" w:sz="0" w:space="0" w:color="auto"/>
        <w:left w:val="none" w:sz="0" w:space="0" w:color="auto"/>
        <w:bottom w:val="none" w:sz="0" w:space="0" w:color="auto"/>
        <w:right w:val="none" w:sz="0" w:space="0" w:color="auto"/>
      </w:divBdr>
    </w:div>
    <w:div w:id="120147710">
      <w:bodyDiv w:val="1"/>
      <w:marLeft w:val="0"/>
      <w:marRight w:val="0"/>
      <w:marTop w:val="0"/>
      <w:marBottom w:val="0"/>
      <w:divBdr>
        <w:top w:val="none" w:sz="0" w:space="0" w:color="auto"/>
        <w:left w:val="none" w:sz="0" w:space="0" w:color="auto"/>
        <w:bottom w:val="none" w:sz="0" w:space="0" w:color="auto"/>
        <w:right w:val="none" w:sz="0" w:space="0" w:color="auto"/>
      </w:divBdr>
    </w:div>
    <w:div w:id="168762780">
      <w:bodyDiv w:val="1"/>
      <w:marLeft w:val="0"/>
      <w:marRight w:val="0"/>
      <w:marTop w:val="0"/>
      <w:marBottom w:val="0"/>
      <w:divBdr>
        <w:top w:val="none" w:sz="0" w:space="0" w:color="auto"/>
        <w:left w:val="none" w:sz="0" w:space="0" w:color="auto"/>
        <w:bottom w:val="none" w:sz="0" w:space="0" w:color="auto"/>
        <w:right w:val="none" w:sz="0" w:space="0" w:color="auto"/>
      </w:divBdr>
    </w:div>
    <w:div w:id="185142360">
      <w:bodyDiv w:val="1"/>
      <w:marLeft w:val="0"/>
      <w:marRight w:val="0"/>
      <w:marTop w:val="0"/>
      <w:marBottom w:val="0"/>
      <w:divBdr>
        <w:top w:val="none" w:sz="0" w:space="0" w:color="auto"/>
        <w:left w:val="none" w:sz="0" w:space="0" w:color="auto"/>
        <w:bottom w:val="none" w:sz="0" w:space="0" w:color="auto"/>
        <w:right w:val="none" w:sz="0" w:space="0" w:color="auto"/>
      </w:divBdr>
    </w:div>
    <w:div w:id="241066167">
      <w:bodyDiv w:val="1"/>
      <w:marLeft w:val="0"/>
      <w:marRight w:val="0"/>
      <w:marTop w:val="0"/>
      <w:marBottom w:val="0"/>
      <w:divBdr>
        <w:top w:val="none" w:sz="0" w:space="0" w:color="auto"/>
        <w:left w:val="none" w:sz="0" w:space="0" w:color="auto"/>
        <w:bottom w:val="none" w:sz="0" w:space="0" w:color="auto"/>
        <w:right w:val="none" w:sz="0" w:space="0" w:color="auto"/>
      </w:divBdr>
    </w:div>
    <w:div w:id="265190247">
      <w:bodyDiv w:val="1"/>
      <w:marLeft w:val="0"/>
      <w:marRight w:val="0"/>
      <w:marTop w:val="0"/>
      <w:marBottom w:val="0"/>
      <w:divBdr>
        <w:top w:val="none" w:sz="0" w:space="0" w:color="auto"/>
        <w:left w:val="none" w:sz="0" w:space="0" w:color="auto"/>
        <w:bottom w:val="none" w:sz="0" w:space="0" w:color="auto"/>
        <w:right w:val="none" w:sz="0" w:space="0" w:color="auto"/>
      </w:divBdr>
    </w:div>
    <w:div w:id="269507499">
      <w:bodyDiv w:val="1"/>
      <w:marLeft w:val="0"/>
      <w:marRight w:val="0"/>
      <w:marTop w:val="0"/>
      <w:marBottom w:val="0"/>
      <w:divBdr>
        <w:top w:val="none" w:sz="0" w:space="0" w:color="auto"/>
        <w:left w:val="none" w:sz="0" w:space="0" w:color="auto"/>
        <w:bottom w:val="none" w:sz="0" w:space="0" w:color="auto"/>
        <w:right w:val="none" w:sz="0" w:space="0" w:color="auto"/>
      </w:divBdr>
    </w:div>
    <w:div w:id="309285626">
      <w:bodyDiv w:val="1"/>
      <w:marLeft w:val="0"/>
      <w:marRight w:val="0"/>
      <w:marTop w:val="0"/>
      <w:marBottom w:val="0"/>
      <w:divBdr>
        <w:top w:val="none" w:sz="0" w:space="0" w:color="auto"/>
        <w:left w:val="none" w:sz="0" w:space="0" w:color="auto"/>
        <w:bottom w:val="none" w:sz="0" w:space="0" w:color="auto"/>
        <w:right w:val="none" w:sz="0" w:space="0" w:color="auto"/>
      </w:divBdr>
    </w:div>
    <w:div w:id="313681166">
      <w:bodyDiv w:val="1"/>
      <w:marLeft w:val="0"/>
      <w:marRight w:val="0"/>
      <w:marTop w:val="0"/>
      <w:marBottom w:val="0"/>
      <w:divBdr>
        <w:top w:val="none" w:sz="0" w:space="0" w:color="auto"/>
        <w:left w:val="none" w:sz="0" w:space="0" w:color="auto"/>
        <w:bottom w:val="none" w:sz="0" w:space="0" w:color="auto"/>
        <w:right w:val="none" w:sz="0" w:space="0" w:color="auto"/>
      </w:divBdr>
    </w:div>
    <w:div w:id="340476811">
      <w:bodyDiv w:val="1"/>
      <w:marLeft w:val="0"/>
      <w:marRight w:val="0"/>
      <w:marTop w:val="0"/>
      <w:marBottom w:val="0"/>
      <w:divBdr>
        <w:top w:val="none" w:sz="0" w:space="0" w:color="auto"/>
        <w:left w:val="none" w:sz="0" w:space="0" w:color="auto"/>
        <w:bottom w:val="none" w:sz="0" w:space="0" w:color="auto"/>
        <w:right w:val="none" w:sz="0" w:space="0" w:color="auto"/>
      </w:divBdr>
    </w:div>
    <w:div w:id="346638914">
      <w:bodyDiv w:val="1"/>
      <w:marLeft w:val="0"/>
      <w:marRight w:val="0"/>
      <w:marTop w:val="0"/>
      <w:marBottom w:val="0"/>
      <w:divBdr>
        <w:top w:val="none" w:sz="0" w:space="0" w:color="auto"/>
        <w:left w:val="none" w:sz="0" w:space="0" w:color="auto"/>
        <w:bottom w:val="none" w:sz="0" w:space="0" w:color="auto"/>
        <w:right w:val="none" w:sz="0" w:space="0" w:color="auto"/>
      </w:divBdr>
    </w:div>
    <w:div w:id="428543790">
      <w:bodyDiv w:val="1"/>
      <w:marLeft w:val="0"/>
      <w:marRight w:val="0"/>
      <w:marTop w:val="0"/>
      <w:marBottom w:val="0"/>
      <w:divBdr>
        <w:top w:val="none" w:sz="0" w:space="0" w:color="auto"/>
        <w:left w:val="none" w:sz="0" w:space="0" w:color="auto"/>
        <w:bottom w:val="none" w:sz="0" w:space="0" w:color="auto"/>
        <w:right w:val="none" w:sz="0" w:space="0" w:color="auto"/>
      </w:divBdr>
    </w:div>
    <w:div w:id="443774745">
      <w:bodyDiv w:val="1"/>
      <w:marLeft w:val="0"/>
      <w:marRight w:val="0"/>
      <w:marTop w:val="0"/>
      <w:marBottom w:val="0"/>
      <w:divBdr>
        <w:top w:val="none" w:sz="0" w:space="0" w:color="auto"/>
        <w:left w:val="none" w:sz="0" w:space="0" w:color="auto"/>
        <w:bottom w:val="none" w:sz="0" w:space="0" w:color="auto"/>
        <w:right w:val="none" w:sz="0" w:space="0" w:color="auto"/>
      </w:divBdr>
    </w:div>
    <w:div w:id="521360855">
      <w:bodyDiv w:val="1"/>
      <w:marLeft w:val="0"/>
      <w:marRight w:val="0"/>
      <w:marTop w:val="0"/>
      <w:marBottom w:val="0"/>
      <w:divBdr>
        <w:top w:val="none" w:sz="0" w:space="0" w:color="auto"/>
        <w:left w:val="none" w:sz="0" w:space="0" w:color="auto"/>
        <w:bottom w:val="none" w:sz="0" w:space="0" w:color="auto"/>
        <w:right w:val="none" w:sz="0" w:space="0" w:color="auto"/>
      </w:divBdr>
    </w:div>
    <w:div w:id="557860692">
      <w:bodyDiv w:val="1"/>
      <w:marLeft w:val="0"/>
      <w:marRight w:val="0"/>
      <w:marTop w:val="0"/>
      <w:marBottom w:val="0"/>
      <w:divBdr>
        <w:top w:val="none" w:sz="0" w:space="0" w:color="auto"/>
        <w:left w:val="none" w:sz="0" w:space="0" w:color="auto"/>
        <w:bottom w:val="none" w:sz="0" w:space="0" w:color="auto"/>
        <w:right w:val="none" w:sz="0" w:space="0" w:color="auto"/>
      </w:divBdr>
    </w:div>
    <w:div w:id="577175954">
      <w:bodyDiv w:val="1"/>
      <w:marLeft w:val="0"/>
      <w:marRight w:val="0"/>
      <w:marTop w:val="0"/>
      <w:marBottom w:val="0"/>
      <w:divBdr>
        <w:top w:val="none" w:sz="0" w:space="0" w:color="auto"/>
        <w:left w:val="none" w:sz="0" w:space="0" w:color="auto"/>
        <w:bottom w:val="none" w:sz="0" w:space="0" w:color="auto"/>
        <w:right w:val="none" w:sz="0" w:space="0" w:color="auto"/>
      </w:divBdr>
    </w:div>
    <w:div w:id="662659692">
      <w:bodyDiv w:val="1"/>
      <w:marLeft w:val="0"/>
      <w:marRight w:val="0"/>
      <w:marTop w:val="0"/>
      <w:marBottom w:val="0"/>
      <w:divBdr>
        <w:top w:val="none" w:sz="0" w:space="0" w:color="auto"/>
        <w:left w:val="none" w:sz="0" w:space="0" w:color="auto"/>
        <w:bottom w:val="none" w:sz="0" w:space="0" w:color="auto"/>
        <w:right w:val="none" w:sz="0" w:space="0" w:color="auto"/>
      </w:divBdr>
    </w:div>
    <w:div w:id="764300886">
      <w:bodyDiv w:val="1"/>
      <w:marLeft w:val="0"/>
      <w:marRight w:val="0"/>
      <w:marTop w:val="0"/>
      <w:marBottom w:val="0"/>
      <w:divBdr>
        <w:top w:val="none" w:sz="0" w:space="0" w:color="auto"/>
        <w:left w:val="none" w:sz="0" w:space="0" w:color="auto"/>
        <w:bottom w:val="none" w:sz="0" w:space="0" w:color="auto"/>
        <w:right w:val="none" w:sz="0" w:space="0" w:color="auto"/>
      </w:divBdr>
    </w:div>
    <w:div w:id="851382420">
      <w:bodyDiv w:val="1"/>
      <w:marLeft w:val="0"/>
      <w:marRight w:val="0"/>
      <w:marTop w:val="0"/>
      <w:marBottom w:val="0"/>
      <w:divBdr>
        <w:top w:val="none" w:sz="0" w:space="0" w:color="auto"/>
        <w:left w:val="none" w:sz="0" w:space="0" w:color="auto"/>
        <w:bottom w:val="none" w:sz="0" w:space="0" w:color="auto"/>
        <w:right w:val="none" w:sz="0" w:space="0" w:color="auto"/>
      </w:divBdr>
    </w:div>
    <w:div w:id="916397380">
      <w:bodyDiv w:val="1"/>
      <w:marLeft w:val="0"/>
      <w:marRight w:val="0"/>
      <w:marTop w:val="0"/>
      <w:marBottom w:val="0"/>
      <w:divBdr>
        <w:top w:val="none" w:sz="0" w:space="0" w:color="auto"/>
        <w:left w:val="none" w:sz="0" w:space="0" w:color="auto"/>
        <w:bottom w:val="none" w:sz="0" w:space="0" w:color="auto"/>
        <w:right w:val="none" w:sz="0" w:space="0" w:color="auto"/>
      </w:divBdr>
    </w:div>
    <w:div w:id="965427905">
      <w:bodyDiv w:val="1"/>
      <w:marLeft w:val="0"/>
      <w:marRight w:val="0"/>
      <w:marTop w:val="0"/>
      <w:marBottom w:val="0"/>
      <w:divBdr>
        <w:top w:val="none" w:sz="0" w:space="0" w:color="auto"/>
        <w:left w:val="none" w:sz="0" w:space="0" w:color="auto"/>
        <w:bottom w:val="none" w:sz="0" w:space="0" w:color="auto"/>
        <w:right w:val="none" w:sz="0" w:space="0" w:color="auto"/>
      </w:divBdr>
    </w:div>
    <w:div w:id="978539263">
      <w:bodyDiv w:val="1"/>
      <w:marLeft w:val="0"/>
      <w:marRight w:val="0"/>
      <w:marTop w:val="0"/>
      <w:marBottom w:val="0"/>
      <w:divBdr>
        <w:top w:val="none" w:sz="0" w:space="0" w:color="auto"/>
        <w:left w:val="none" w:sz="0" w:space="0" w:color="auto"/>
        <w:bottom w:val="none" w:sz="0" w:space="0" w:color="auto"/>
        <w:right w:val="none" w:sz="0" w:space="0" w:color="auto"/>
      </w:divBdr>
    </w:div>
    <w:div w:id="1105928279">
      <w:bodyDiv w:val="1"/>
      <w:marLeft w:val="0"/>
      <w:marRight w:val="0"/>
      <w:marTop w:val="0"/>
      <w:marBottom w:val="0"/>
      <w:divBdr>
        <w:top w:val="none" w:sz="0" w:space="0" w:color="auto"/>
        <w:left w:val="none" w:sz="0" w:space="0" w:color="auto"/>
        <w:bottom w:val="none" w:sz="0" w:space="0" w:color="auto"/>
        <w:right w:val="none" w:sz="0" w:space="0" w:color="auto"/>
      </w:divBdr>
    </w:div>
    <w:div w:id="1197738864">
      <w:bodyDiv w:val="1"/>
      <w:marLeft w:val="0"/>
      <w:marRight w:val="0"/>
      <w:marTop w:val="0"/>
      <w:marBottom w:val="0"/>
      <w:divBdr>
        <w:top w:val="none" w:sz="0" w:space="0" w:color="auto"/>
        <w:left w:val="none" w:sz="0" w:space="0" w:color="auto"/>
        <w:bottom w:val="none" w:sz="0" w:space="0" w:color="auto"/>
        <w:right w:val="none" w:sz="0" w:space="0" w:color="auto"/>
      </w:divBdr>
    </w:div>
    <w:div w:id="1249273108">
      <w:bodyDiv w:val="1"/>
      <w:marLeft w:val="0"/>
      <w:marRight w:val="0"/>
      <w:marTop w:val="0"/>
      <w:marBottom w:val="0"/>
      <w:divBdr>
        <w:top w:val="none" w:sz="0" w:space="0" w:color="auto"/>
        <w:left w:val="none" w:sz="0" w:space="0" w:color="auto"/>
        <w:bottom w:val="none" w:sz="0" w:space="0" w:color="auto"/>
        <w:right w:val="none" w:sz="0" w:space="0" w:color="auto"/>
      </w:divBdr>
    </w:div>
    <w:div w:id="1302155421">
      <w:bodyDiv w:val="1"/>
      <w:marLeft w:val="0"/>
      <w:marRight w:val="0"/>
      <w:marTop w:val="0"/>
      <w:marBottom w:val="0"/>
      <w:divBdr>
        <w:top w:val="none" w:sz="0" w:space="0" w:color="auto"/>
        <w:left w:val="none" w:sz="0" w:space="0" w:color="auto"/>
        <w:bottom w:val="none" w:sz="0" w:space="0" w:color="auto"/>
        <w:right w:val="none" w:sz="0" w:space="0" w:color="auto"/>
      </w:divBdr>
    </w:div>
    <w:div w:id="1303002936">
      <w:bodyDiv w:val="1"/>
      <w:marLeft w:val="0"/>
      <w:marRight w:val="0"/>
      <w:marTop w:val="0"/>
      <w:marBottom w:val="0"/>
      <w:divBdr>
        <w:top w:val="none" w:sz="0" w:space="0" w:color="auto"/>
        <w:left w:val="none" w:sz="0" w:space="0" w:color="auto"/>
        <w:bottom w:val="none" w:sz="0" w:space="0" w:color="auto"/>
        <w:right w:val="none" w:sz="0" w:space="0" w:color="auto"/>
      </w:divBdr>
    </w:div>
    <w:div w:id="1368993244">
      <w:bodyDiv w:val="1"/>
      <w:marLeft w:val="0"/>
      <w:marRight w:val="0"/>
      <w:marTop w:val="0"/>
      <w:marBottom w:val="0"/>
      <w:divBdr>
        <w:top w:val="none" w:sz="0" w:space="0" w:color="auto"/>
        <w:left w:val="none" w:sz="0" w:space="0" w:color="auto"/>
        <w:bottom w:val="none" w:sz="0" w:space="0" w:color="auto"/>
        <w:right w:val="none" w:sz="0" w:space="0" w:color="auto"/>
      </w:divBdr>
    </w:div>
    <w:div w:id="1431582634">
      <w:bodyDiv w:val="1"/>
      <w:marLeft w:val="0"/>
      <w:marRight w:val="0"/>
      <w:marTop w:val="0"/>
      <w:marBottom w:val="0"/>
      <w:divBdr>
        <w:top w:val="none" w:sz="0" w:space="0" w:color="auto"/>
        <w:left w:val="none" w:sz="0" w:space="0" w:color="auto"/>
        <w:bottom w:val="none" w:sz="0" w:space="0" w:color="auto"/>
        <w:right w:val="none" w:sz="0" w:space="0" w:color="auto"/>
      </w:divBdr>
    </w:div>
    <w:div w:id="1513177187">
      <w:bodyDiv w:val="1"/>
      <w:marLeft w:val="0"/>
      <w:marRight w:val="0"/>
      <w:marTop w:val="0"/>
      <w:marBottom w:val="0"/>
      <w:divBdr>
        <w:top w:val="none" w:sz="0" w:space="0" w:color="auto"/>
        <w:left w:val="none" w:sz="0" w:space="0" w:color="auto"/>
        <w:bottom w:val="none" w:sz="0" w:space="0" w:color="auto"/>
        <w:right w:val="none" w:sz="0" w:space="0" w:color="auto"/>
      </w:divBdr>
    </w:div>
    <w:div w:id="1551501925">
      <w:bodyDiv w:val="1"/>
      <w:marLeft w:val="0"/>
      <w:marRight w:val="0"/>
      <w:marTop w:val="0"/>
      <w:marBottom w:val="0"/>
      <w:divBdr>
        <w:top w:val="none" w:sz="0" w:space="0" w:color="auto"/>
        <w:left w:val="none" w:sz="0" w:space="0" w:color="auto"/>
        <w:bottom w:val="none" w:sz="0" w:space="0" w:color="auto"/>
        <w:right w:val="none" w:sz="0" w:space="0" w:color="auto"/>
      </w:divBdr>
    </w:div>
    <w:div w:id="1650359481">
      <w:bodyDiv w:val="1"/>
      <w:marLeft w:val="0"/>
      <w:marRight w:val="0"/>
      <w:marTop w:val="0"/>
      <w:marBottom w:val="0"/>
      <w:divBdr>
        <w:top w:val="none" w:sz="0" w:space="0" w:color="auto"/>
        <w:left w:val="none" w:sz="0" w:space="0" w:color="auto"/>
        <w:bottom w:val="none" w:sz="0" w:space="0" w:color="auto"/>
        <w:right w:val="none" w:sz="0" w:space="0" w:color="auto"/>
      </w:divBdr>
    </w:div>
    <w:div w:id="1698117161">
      <w:bodyDiv w:val="1"/>
      <w:marLeft w:val="0"/>
      <w:marRight w:val="0"/>
      <w:marTop w:val="0"/>
      <w:marBottom w:val="0"/>
      <w:divBdr>
        <w:top w:val="none" w:sz="0" w:space="0" w:color="auto"/>
        <w:left w:val="none" w:sz="0" w:space="0" w:color="auto"/>
        <w:bottom w:val="none" w:sz="0" w:space="0" w:color="auto"/>
        <w:right w:val="none" w:sz="0" w:space="0" w:color="auto"/>
      </w:divBdr>
    </w:div>
    <w:div w:id="1763138966">
      <w:bodyDiv w:val="1"/>
      <w:marLeft w:val="0"/>
      <w:marRight w:val="0"/>
      <w:marTop w:val="0"/>
      <w:marBottom w:val="0"/>
      <w:divBdr>
        <w:top w:val="none" w:sz="0" w:space="0" w:color="auto"/>
        <w:left w:val="none" w:sz="0" w:space="0" w:color="auto"/>
        <w:bottom w:val="none" w:sz="0" w:space="0" w:color="auto"/>
        <w:right w:val="none" w:sz="0" w:space="0" w:color="auto"/>
      </w:divBdr>
    </w:div>
    <w:div w:id="1802073834">
      <w:bodyDiv w:val="1"/>
      <w:marLeft w:val="0"/>
      <w:marRight w:val="0"/>
      <w:marTop w:val="0"/>
      <w:marBottom w:val="0"/>
      <w:divBdr>
        <w:top w:val="none" w:sz="0" w:space="0" w:color="auto"/>
        <w:left w:val="none" w:sz="0" w:space="0" w:color="auto"/>
        <w:bottom w:val="none" w:sz="0" w:space="0" w:color="auto"/>
        <w:right w:val="none" w:sz="0" w:space="0" w:color="auto"/>
      </w:divBdr>
    </w:div>
    <w:div w:id="1827159559">
      <w:bodyDiv w:val="1"/>
      <w:marLeft w:val="0"/>
      <w:marRight w:val="0"/>
      <w:marTop w:val="0"/>
      <w:marBottom w:val="0"/>
      <w:divBdr>
        <w:top w:val="none" w:sz="0" w:space="0" w:color="auto"/>
        <w:left w:val="none" w:sz="0" w:space="0" w:color="auto"/>
        <w:bottom w:val="none" w:sz="0" w:space="0" w:color="auto"/>
        <w:right w:val="none" w:sz="0" w:space="0" w:color="auto"/>
      </w:divBdr>
    </w:div>
    <w:div w:id="1835996172">
      <w:bodyDiv w:val="1"/>
      <w:marLeft w:val="0"/>
      <w:marRight w:val="0"/>
      <w:marTop w:val="0"/>
      <w:marBottom w:val="0"/>
      <w:divBdr>
        <w:top w:val="none" w:sz="0" w:space="0" w:color="auto"/>
        <w:left w:val="none" w:sz="0" w:space="0" w:color="auto"/>
        <w:bottom w:val="none" w:sz="0" w:space="0" w:color="auto"/>
        <w:right w:val="none" w:sz="0" w:space="0" w:color="auto"/>
      </w:divBdr>
      <w:divsChild>
        <w:div w:id="633869252">
          <w:marLeft w:val="0"/>
          <w:marRight w:val="0"/>
          <w:marTop w:val="0"/>
          <w:marBottom w:val="0"/>
          <w:divBdr>
            <w:top w:val="none" w:sz="0" w:space="0" w:color="auto"/>
            <w:left w:val="none" w:sz="0" w:space="0" w:color="auto"/>
            <w:bottom w:val="none" w:sz="0" w:space="0" w:color="auto"/>
            <w:right w:val="none" w:sz="0" w:space="0" w:color="auto"/>
          </w:divBdr>
        </w:div>
        <w:div w:id="1164855972">
          <w:marLeft w:val="0"/>
          <w:marRight w:val="0"/>
          <w:marTop w:val="0"/>
          <w:marBottom w:val="0"/>
          <w:divBdr>
            <w:top w:val="none" w:sz="0" w:space="0" w:color="auto"/>
            <w:left w:val="none" w:sz="0" w:space="0" w:color="auto"/>
            <w:bottom w:val="none" w:sz="0" w:space="0" w:color="auto"/>
            <w:right w:val="none" w:sz="0" w:space="0" w:color="auto"/>
          </w:divBdr>
        </w:div>
        <w:div w:id="82383930">
          <w:marLeft w:val="0"/>
          <w:marRight w:val="0"/>
          <w:marTop w:val="0"/>
          <w:marBottom w:val="0"/>
          <w:divBdr>
            <w:top w:val="none" w:sz="0" w:space="0" w:color="auto"/>
            <w:left w:val="none" w:sz="0" w:space="0" w:color="auto"/>
            <w:bottom w:val="none" w:sz="0" w:space="0" w:color="auto"/>
            <w:right w:val="none" w:sz="0" w:space="0" w:color="auto"/>
          </w:divBdr>
        </w:div>
        <w:div w:id="2115517313">
          <w:marLeft w:val="0"/>
          <w:marRight w:val="0"/>
          <w:marTop w:val="0"/>
          <w:marBottom w:val="0"/>
          <w:divBdr>
            <w:top w:val="none" w:sz="0" w:space="0" w:color="auto"/>
            <w:left w:val="none" w:sz="0" w:space="0" w:color="auto"/>
            <w:bottom w:val="none" w:sz="0" w:space="0" w:color="auto"/>
            <w:right w:val="none" w:sz="0" w:space="0" w:color="auto"/>
          </w:divBdr>
        </w:div>
        <w:div w:id="1591548778">
          <w:marLeft w:val="0"/>
          <w:marRight w:val="0"/>
          <w:marTop w:val="0"/>
          <w:marBottom w:val="0"/>
          <w:divBdr>
            <w:top w:val="none" w:sz="0" w:space="0" w:color="auto"/>
            <w:left w:val="none" w:sz="0" w:space="0" w:color="auto"/>
            <w:bottom w:val="none" w:sz="0" w:space="0" w:color="auto"/>
            <w:right w:val="none" w:sz="0" w:space="0" w:color="auto"/>
          </w:divBdr>
        </w:div>
        <w:div w:id="1186482596">
          <w:marLeft w:val="0"/>
          <w:marRight w:val="0"/>
          <w:marTop w:val="0"/>
          <w:marBottom w:val="0"/>
          <w:divBdr>
            <w:top w:val="none" w:sz="0" w:space="0" w:color="auto"/>
            <w:left w:val="none" w:sz="0" w:space="0" w:color="auto"/>
            <w:bottom w:val="none" w:sz="0" w:space="0" w:color="auto"/>
            <w:right w:val="none" w:sz="0" w:space="0" w:color="auto"/>
          </w:divBdr>
        </w:div>
        <w:div w:id="974067058">
          <w:marLeft w:val="0"/>
          <w:marRight w:val="0"/>
          <w:marTop w:val="0"/>
          <w:marBottom w:val="0"/>
          <w:divBdr>
            <w:top w:val="none" w:sz="0" w:space="0" w:color="auto"/>
            <w:left w:val="none" w:sz="0" w:space="0" w:color="auto"/>
            <w:bottom w:val="none" w:sz="0" w:space="0" w:color="auto"/>
            <w:right w:val="none" w:sz="0" w:space="0" w:color="auto"/>
          </w:divBdr>
        </w:div>
        <w:div w:id="1226717945">
          <w:marLeft w:val="0"/>
          <w:marRight w:val="0"/>
          <w:marTop w:val="0"/>
          <w:marBottom w:val="0"/>
          <w:divBdr>
            <w:top w:val="none" w:sz="0" w:space="0" w:color="auto"/>
            <w:left w:val="none" w:sz="0" w:space="0" w:color="auto"/>
            <w:bottom w:val="none" w:sz="0" w:space="0" w:color="auto"/>
            <w:right w:val="none" w:sz="0" w:space="0" w:color="auto"/>
          </w:divBdr>
        </w:div>
        <w:div w:id="1818646626">
          <w:marLeft w:val="0"/>
          <w:marRight w:val="0"/>
          <w:marTop w:val="0"/>
          <w:marBottom w:val="0"/>
          <w:divBdr>
            <w:top w:val="none" w:sz="0" w:space="0" w:color="auto"/>
            <w:left w:val="none" w:sz="0" w:space="0" w:color="auto"/>
            <w:bottom w:val="none" w:sz="0" w:space="0" w:color="auto"/>
            <w:right w:val="none" w:sz="0" w:space="0" w:color="auto"/>
          </w:divBdr>
        </w:div>
        <w:div w:id="1401564201">
          <w:marLeft w:val="0"/>
          <w:marRight w:val="0"/>
          <w:marTop w:val="0"/>
          <w:marBottom w:val="0"/>
          <w:divBdr>
            <w:top w:val="none" w:sz="0" w:space="0" w:color="auto"/>
            <w:left w:val="none" w:sz="0" w:space="0" w:color="auto"/>
            <w:bottom w:val="none" w:sz="0" w:space="0" w:color="auto"/>
            <w:right w:val="none" w:sz="0" w:space="0" w:color="auto"/>
          </w:divBdr>
        </w:div>
        <w:div w:id="804084789">
          <w:marLeft w:val="0"/>
          <w:marRight w:val="0"/>
          <w:marTop w:val="0"/>
          <w:marBottom w:val="0"/>
          <w:divBdr>
            <w:top w:val="none" w:sz="0" w:space="0" w:color="auto"/>
            <w:left w:val="none" w:sz="0" w:space="0" w:color="auto"/>
            <w:bottom w:val="none" w:sz="0" w:space="0" w:color="auto"/>
            <w:right w:val="none" w:sz="0" w:space="0" w:color="auto"/>
          </w:divBdr>
        </w:div>
        <w:div w:id="262300703">
          <w:marLeft w:val="0"/>
          <w:marRight w:val="0"/>
          <w:marTop w:val="0"/>
          <w:marBottom w:val="0"/>
          <w:divBdr>
            <w:top w:val="none" w:sz="0" w:space="0" w:color="auto"/>
            <w:left w:val="none" w:sz="0" w:space="0" w:color="auto"/>
            <w:bottom w:val="none" w:sz="0" w:space="0" w:color="auto"/>
            <w:right w:val="none" w:sz="0" w:space="0" w:color="auto"/>
          </w:divBdr>
        </w:div>
        <w:div w:id="362750239">
          <w:marLeft w:val="0"/>
          <w:marRight w:val="0"/>
          <w:marTop w:val="0"/>
          <w:marBottom w:val="0"/>
          <w:divBdr>
            <w:top w:val="none" w:sz="0" w:space="0" w:color="auto"/>
            <w:left w:val="none" w:sz="0" w:space="0" w:color="auto"/>
            <w:bottom w:val="none" w:sz="0" w:space="0" w:color="auto"/>
            <w:right w:val="none" w:sz="0" w:space="0" w:color="auto"/>
          </w:divBdr>
        </w:div>
        <w:div w:id="1109542346">
          <w:marLeft w:val="0"/>
          <w:marRight w:val="0"/>
          <w:marTop w:val="0"/>
          <w:marBottom w:val="0"/>
          <w:divBdr>
            <w:top w:val="none" w:sz="0" w:space="0" w:color="auto"/>
            <w:left w:val="none" w:sz="0" w:space="0" w:color="auto"/>
            <w:bottom w:val="none" w:sz="0" w:space="0" w:color="auto"/>
            <w:right w:val="none" w:sz="0" w:space="0" w:color="auto"/>
          </w:divBdr>
        </w:div>
        <w:div w:id="1830633011">
          <w:marLeft w:val="0"/>
          <w:marRight w:val="0"/>
          <w:marTop w:val="0"/>
          <w:marBottom w:val="0"/>
          <w:divBdr>
            <w:top w:val="none" w:sz="0" w:space="0" w:color="auto"/>
            <w:left w:val="none" w:sz="0" w:space="0" w:color="auto"/>
            <w:bottom w:val="none" w:sz="0" w:space="0" w:color="auto"/>
            <w:right w:val="none" w:sz="0" w:space="0" w:color="auto"/>
          </w:divBdr>
        </w:div>
        <w:div w:id="1380663541">
          <w:marLeft w:val="0"/>
          <w:marRight w:val="0"/>
          <w:marTop w:val="0"/>
          <w:marBottom w:val="0"/>
          <w:divBdr>
            <w:top w:val="none" w:sz="0" w:space="0" w:color="auto"/>
            <w:left w:val="none" w:sz="0" w:space="0" w:color="auto"/>
            <w:bottom w:val="none" w:sz="0" w:space="0" w:color="auto"/>
            <w:right w:val="none" w:sz="0" w:space="0" w:color="auto"/>
          </w:divBdr>
        </w:div>
        <w:div w:id="218369833">
          <w:marLeft w:val="0"/>
          <w:marRight w:val="0"/>
          <w:marTop w:val="0"/>
          <w:marBottom w:val="0"/>
          <w:divBdr>
            <w:top w:val="none" w:sz="0" w:space="0" w:color="auto"/>
            <w:left w:val="none" w:sz="0" w:space="0" w:color="auto"/>
            <w:bottom w:val="none" w:sz="0" w:space="0" w:color="auto"/>
            <w:right w:val="none" w:sz="0" w:space="0" w:color="auto"/>
          </w:divBdr>
        </w:div>
        <w:div w:id="296498986">
          <w:marLeft w:val="0"/>
          <w:marRight w:val="0"/>
          <w:marTop w:val="0"/>
          <w:marBottom w:val="0"/>
          <w:divBdr>
            <w:top w:val="none" w:sz="0" w:space="0" w:color="auto"/>
            <w:left w:val="none" w:sz="0" w:space="0" w:color="auto"/>
            <w:bottom w:val="none" w:sz="0" w:space="0" w:color="auto"/>
            <w:right w:val="none" w:sz="0" w:space="0" w:color="auto"/>
          </w:divBdr>
        </w:div>
        <w:div w:id="1673100594">
          <w:marLeft w:val="0"/>
          <w:marRight w:val="0"/>
          <w:marTop w:val="0"/>
          <w:marBottom w:val="0"/>
          <w:divBdr>
            <w:top w:val="none" w:sz="0" w:space="0" w:color="auto"/>
            <w:left w:val="none" w:sz="0" w:space="0" w:color="auto"/>
            <w:bottom w:val="none" w:sz="0" w:space="0" w:color="auto"/>
            <w:right w:val="none" w:sz="0" w:space="0" w:color="auto"/>
          </w:divBdr>
        </w:div>
        <w:div w:id="488254509">
          <w:marLeft w:val="0"/>
          <w:marRight w:val="0"/>
          <w:marTop w:val="0"/>
          <w:marBottom w:val="0"/>
          <w:divBdr>
            <w:top w:val="none" w:sz="0" w:space="0" w:color="auto"/>
            <w:left w:val="none" w:sz="0" w:space="0" w:color="auto"/>
            <w:bottom w:val="none" w:sz="0" w:space="0" w:color="auto"/>
            <w:right w:val="none" w:sz="0" w:space="0" w:color="auto"/>
          </w:divBdr>
        </w:div>
        <w:div w:id="1289313514">
          <w:marLeft w:val="0"/>
          <w:marRight w:val="0"/>
          <w:marTop w:val="0"/>
          <w:marBottom w:val="0"/>
          <w:divBdr>
            <w:top w:val="none" w:sz="0" w:space="0" w:color="auto"/>
            <w:left w:val="none" w:sz="0" w:space="0" w:color="auto"/>
            <w:bottom w:val="none" w:sz="0" w:space="0" w:color="auto"/>
            <w:right w:val="none" w:sz="0" w:space="0" w:color="auto"/>
          </w:divBdr>
        </w:div>
        <w:div w:id="535823585">
          <w:marLeft w:val="0"/>
          <w:marRight w:val="0"/>
          <w:marTop w:val="0"/>
          <w:marBottom w:val="0"/>
          <w:divBdr>
            <w:top w:val="none" w:sz="0" w:space="0" w:color="auto"/>
            <w:left w:val="none" w:sz="0" w:space="0" w:color="auto"/>
            <w:bottom w:val="none" w:sz="0" w:space="0" w:color="auto"/>
            <w:right w:val="none" w:sz="0" w:space="0" w:color="auto"/>
          </w:divBdr>
        </w:div>
        <w:div w:id="1034421658">
          <w:marLeft w:val="0"/>
          <w:marRight w:val="0"/>
          <w:marTop w:val="0"/>
          <w:marBottom w:val="0"/>
          <w:divBdr>
            <w:top w:val="none" w:sz="0" w:space="0" w:color="auto"/>
            <w:left w:val="none" w:sz="0" w:space="0" w:color="auto"/>
            <w:bottom w:val="none" w:sz="0" w:space="0" w:color="auto"/>
            <w:right w:val="none" w:sz="0" w:space="0" w:color="auto"/>
          </w:divBdr>
        </w:div>
        <w:div w:id="1788084583">
          <w:marLeft w:val="0"/>
          <w:marRight w:val="0"/>
          <w:marTop w:val="0"/>
          <w:marBottom w:val="0"/>
          <w:divBdr>
            <w:top w:val="none" w:sz="0" w:space="0" w:color="auto"/>
            <w:left w:val="none" w:sz="0" w:space="0" w:color="auto"/>
            <w:bottom w:val="none" w:sz="0" w:space="0" w:color="auto"/>
            <w:right w:val="none" w:sz="0" w:space="0" w:color="auto"/>
          </w:divBdr>
        </w:div>
        <w:div w:id="1680767050">
          <w:marLeft w:val="0"/>
          <w:marRight w:val="0"/>
          <w:marTop w:val="0"/>
          <w:marBottom w:val="0"/>
          <w:divBdr>
            <w:top w:val="none" w:sz="0" w:space="0" w:color="auto"/>
            <w:left w:val="none" w:sz="0" w:space="0" w:color="auto"/>
            <w:bottom w:val="none" w:sz="0" w:space="0" w:color="auto"/>
            <w:right w:val="none" w:sz="0" w:space="0" w:color="auto"/>
          </w:divBdr>
        </w:div>
        <w:div w:id="1325662289">
          <w:marLeft w:val="0"/>
          <w:marRight w:val="0"/>
          <w:marTop w:val="0"/>
          <w:marBottom w:val="0"/>
          <w:divBdr>
            <w:top w:val="none" w:sz="0" w:space="0" w:color="auto"/>
            <w:left w:val="none" w:sz="0" w:space="0" w:color="auto"/>
            <w:bottom w:val="none" w:sz="0" w:space="0" w:color="auto"/>
            <w:right w:val="none" w:sz="0" w:space="0" w:color="auto"/>
          </w:divBdr>
        </w:div>
        <w:div w:id="711540557">
          <w:marLeft w:val="0"/>
          <w:marRight w:val="0"/>
          <w:marTop w:val="0"/>
          <w:marBottom w:val="0"/>
          <w:divBdr>
            <w:top w:val="none" w:sz="0" w:space="0" w:color="auto"/>
            <w:left w:val="none" w:sz="0" w:space="0" w:color="auto"/>
            <w:bottom w:val="none" w:sz="0" w:space="0" w:color="auto"/>
            <w:right w:val="none" w:sz="0" w:space="0" w:color="auto"/>
          </w:divBdr>
        </w:div>
        <w:div w:id="109784306">
          <w:marLeft w:val="0"/>
          <w:marRight w:val="0"/>
          <w:marTop w:val="0"/>
          <w:marBottom w:val="0"/>
          <w:divBdr>
            <w:top w:val="none" w:sz="0" w:space="0" w:color="auto"/>
            <w:left w:val="none" w:sz="0" w:space="0" w:color="auto"/>
            <w:bottom w:val="none" w:sz="0" w:space="0" w:color="auto"/>
            <w:right w:val="none" w:sz="0" w:space="0" w:color="auto"/>
          </w:divBdr>
        </w:div>
        <w:div w:id="1170412202">
          <w:marLeft w:val="0"/>
          <w:marRight w:val="0"/>
          <w:marTop w:val="0"/>
          <w:marBottom w:val="0"/>
          <w:divBdr>
            <w:top w:val="none" w:sz="0" w:space="0" w:color="auto"/>
            <w:left w:val="none" w:sz="0" w:space="0" w:color="auto"/>
            <w:bottom w:val="none" w:sz="0" w:space="0" w:color="auto"/>
            <w:right w:val="none" w:sz="0" w:space="0" w:color="auto"/>
          </w:divBdr>
        </w:div>
        <w:div w:id="118574532">
          <w:marLeft w:val="0"/>
          <w:marRight w:val="0"/>
          <w:marTop w:val="0"/>
          <w:marBottom w:val="0"/>
          <w:divBdr>
            <w:top w:val="none" w:sz="0" w:space="0" w:color="auto"/>
            <w:left w:val="none" w:sz="0" w:space="0" w:color="auto"/>
            <w:bottom w:val="none" w:sz="0" w:space="0" w:color="auto"/>
            <w:right w:val="none" w:sz="0" w:space="0" w:color="auto"/>
          </w:divBdr>
        </w:div>
      </w:divsChild>
    </w:div>
    <w:div w:id="1908417642">
      <w:bodyDiv w:val="1"/>
      <w:marLeft w:val="0"/>
      <w:marRight w:val="0"/>
      <w:marTop w:val="0"/>
      <w:marBottom w:val="0"/>
      <w:divBdr>
        <w:top w:val="none" w:sz="0" w:space="0" w:color="auto"/>
        <w:left w:val="none" w:sz="0" w:space="0" w:color="auto"/>
        <w:bottom w:val="none" w:sz="0" w:space="0" w:color="auto"/>
        <w:right w:val="none" w:sz="0" w:space="0" w:color="auto"/>
      </w:divBdr>
    </w:div>
    <w:div w:id="1921214214">
      <w:bodyDiv w:val="1"/>
      <w:marLeft w:val="0"/>
      <w:marRight w:val="0"/>
      <w:marTop w:val="0"/>
      <w:marBottom w:val="0"/>
      <w:divBdr>
        <w:top w:val="none" w:sz="0" w:space="0" w:color="auto"/>
        <w:left w:val="none" w:sz="0" w:space="0" w:color="auto"/>
        <w:bottom w:val="none" w:sz="0" w:space="0" w:color="auto"/>
        <w:right w:val="none" w:sz="0" w:space="0" w:color="auto"/>
      </w:divBdr>
    </w:div>
    <w:div w:id="1937396614">
      <w:bodyDiv w:val="1"/>
      <w:marLeft w:val="0"/>
      <w:marRight w:val="0"/>
      <w:marTop w:val="0"/>
      <w:marBottom w:val="0"/>
      <w:divBdr>
        <w:top w:val="none" w:sz="0" w:space="0" w:color="auto"/>
        <w:left w:val="none" w:sz="0" w:space="0" w:color="auto"/>
        <w:bottom w:val="none" w:sz="0" w:space="0" w:color="auto"/>
        <w:right w:val="none" w:sz="0" w:space="0" w:color="auto"/>
      </w:divBdr>
      <w:divsChild>
        <w:div w:id="90246605">
          <w:marLeft w:val="0"/>
          <w:marRight w:val="0"/>
          <w:marTop w:val="0"/>
          <w:marBottom w:val="0"/>
          <w:divBdr>
            <w:top w:val="none" w:sz="0" w:space="0" w:color="auto"/>
            <w:left w:val="none" w:sz="0" w:space="0" w:color="auto"/>
            <w:bottom w:val="none" w:sz="0" w:space="0" w:color="auto"/>
            <w:right w:val="none" w:sz="0" w:space="0" w:color="auto"/>
          </w:divBdr>
        </w:div>
        <w:div w:id="1828596691">
          <w:marLeft w:val="0"/>
          <w:marRight w:val="0"/>
          <w:marTop w:val="0"/>
          <w:marBottom w:val="0"/>
          <w:divBdr>
            <w:top w:val="none" w:sz="0" w:space="0" w:color="auto"/>
            <w:left w:val="none" w:sz="0" w:space="0" w:color="auto"/>
            <w:bottom w:val="none" w:sz="0" w:space="0" w:color="auto"/>
            <w:right w:val="none" w:sz="0" w:space="0" w:color="auto"/>
          </w:divBdr>
        </w:div>
        <w:div w:id="1658801948">
          <w:marLeft w:val="0"/>
          <w:marRight w:val="0"/>
          <w:marTop w:val="0"/>
          <w:marBottom w:val="0"/>
          <w:divBdr>
            <w:top w:val="none" w:sz="0" w:space="0" w:color="auto"/>
            <w:left w:val="none" w:sz="0" w:space="0" w:color="auto"/>
            <w:bottom w:val="none" w:sz="0" w:space="0" w:color="auto"/>
            <w:right w:val="none" w:sz="0" w:space="0" w:color="auto"/>
          </w:divBdr>
        </w:div>
        <w:div w:id="2138526200">
          <w:marLeft w:val="0"/>
          <w:marRight w:val="0"/>
          <w:marTop w:val="0"/>
          <w:marBottom w:val="0"/>
          <w:divBdr>
            <w:top w:val="none" w:sz="0" w:space="0" w:color="auto"/>
            <w:left w:val="none" w:sz="0" w:space="0" w:color="auto"/>
            <w:bottom w:val="none" w:sz="0" w:space="0" w:color="auto"/>
            <w:right w:val="none" w:sz="0" w:space="0" w:color="auto"/>
          </w:divBdr>
        </w:div>
        <w:div w:id="1250238427">
          <w:marLeft w:val="0"/>
          <w:marRight w:val="0"/>
          <w:marTop w:val="0"/>
          <w:marBottom w:val="0"/>
          <w:divBdr>
            <w:top w:val="none" w:sz="0" w:space="0" w:color="auto"/>
            <w:left w:val="none" w:sz="0" w:space="0" w:color="auto"/>
            <w:bottom w:val="none" w:sz="0" w:space="0" w:color="auto"/>
            <w:right w:val="none" w:sz="0" w:space="0" w:color="auto"/>
          </w:divBdr>
        </w:div>
        <w:div w:id="663976339">
          <w:marLeft w:val="0"/>
          <w:marRight w:val="0"/>
          <w:marTop w:val="0"/>
          <w:marBottom w:val="0"/>
          <w:divBdr>
            <w:top w:val="none" w:sz="0" w:space="0" w:color="auto"/>
            <w:left w:val="none" w:sz="0" w:space="0" w:color="auto"/>
            <w:bottom w:val="none" w:sz="0" w:space="0" w:color="auto"/>
            <w:right w:val="none" w:sz="0" w:space="0" w:color="auto"/>
          </w:divBdr>
        </w:div>
        <w:div w:id="715351892">
          <w:marLeft w:val="0"/>
          <w:marRight w:val="0"/>
          <w:marTop w:val="0"/>
          <w:marBottom w:val="0"/>
          <w:divBdr>
            <w:top w:val="none" w:sz="0" w:space="0" w:color="auto"/>
            <w:left w:val="none" w:sz="0" w:space="0" w:color="auto"/>
            <w:bottom w:val="none" w:sz="0" w:space="0" w:color="auto"/>
            <w:right w:val="none" w:sz="0" w:space="0" w:color="auto"/>
          </w:divBdr>
        </w:div>
        <w:div w:id="603224750">
          <w:marLeft w:val="0"/>
          <w:marRight w:val="0"/>
          <w:marTop w:val="0"/>
          <w:marBottom w:val="0"/>
          <w:divBdr>
            <w:top w:val="none" w:sz="0" w:space="0" w:color="auto"/>
            <w:left w:val="none" w:sz="0" w:space="0" w:color="auto"/>
            <w:bottom w:val="none" w:sz="0" w:space="0" w:color="auto"/>
            <w:right w:val="none" w:sz="0" w:space="0" w:color="auto"/>
          </w:divBdr>
        </w:div>
        <w:div w:id="37514546">
          <w:marLeft w:val="0"/>
          <w:marRight w:val="0"/>
          <w:marTop w:val="0"/>
          <w:marBottom w:val="0"/>
          <w:divBdr>
            <w:top w:val="none" w:sz="0" w:space="0" w:color="auto"/>
            <w:left w:val="none" w:sz="0" w:space="0" w:color="auto"/>
            <w:bottom w:val="none" w:sz="0" w:space="0" w:color="auto"/>
            <w:right w:val="none" w:sz="0" w:space="0" w:color="auto"/>
          </w:divBdr>
        </w:div>
        <w:div w:id="794063064">
          <w:marLeft w:val="0"/>
          <w:marRight w:val="0"/>
          <w:marTop w:val="0"/>
          <w:marBottom w:val="0"/>
          <w:divBdr>
            <w:top w:val="none" w:sz="0" w:space="0" w:color="auto"/>
            <w:left w:val="none" w:sz="0" w:space="0" w:color="auto"/>
            <w:bottom w:val="none" w:sz="0" w:space="0" w:color="auto"/>
            <w:right w:val="none" w:sz="0" w:space="0" w:color="auto"/>
          </w:divBdr>
        </w:div>
        <w:div w:id="758258209">
          <w:marLeft w:val="0"/>
          <w:marRight w:val="0"/>
          <w:marTop w:val="0"/>
          <w:marBottom w:val="0"/>
          <w:divBdr>
            <w:top w:val="none" w:sz="0" w:space="0" w:color="auto"/>
            <w:left w:val="none" w:sz="0" w:space="0" w:color="auto"/>
            <w:bottom w:val="none" w:sz="0" w:space="0" w:color="auto"/>
            <w:right w:val="none" w:sz="0" w:space="0" w:color="auto"/>
          </w:divBdr>
        </w:div>
        <w:div w:id="3484808">
          <w:marLeft w:val="0"/>
          <w:marRight w:val="0"/>
          <w:marTop w:val="0"/>
          <w:marBottom w:val="0"/>
          <w:divBdr>
            <w:top w:val="none" w:sz="0" w:space="0" w:color="auto"/>
            <w:left w:val="none" w:sz="0" w:space="0" w:color="auto"/>
            <w:bottom w:val="none" w:sz="0" w:space="0" w:color="auto"/>
            <w:right w:val="none" w:sz="0" w:space="0" w:color="auto"/>
          </w:divBdr>
        </w:div>
        <w:div w:id="12070666">
          <w:marLeft w:val="0"/>
          <w:marRight w:val="0"/>
          <w:marTop w:val="0"/>
          <w:marBottom w:val="0"/>
          <w:divBdr>
            <w:top w:val="none" w:sz="0" w:space="0" w:color="auto"/>
            <w:left w:val="none" w:sz="0" w:space="0" w:color="auto"/>
            <w:bottom w:val="none" w:sz="0" w:space="0" w:color="auto"/>
            <w:right w:val="none" w:sz="0" w:space="0" w:color="auto"/>
          </w:divBdr>
        </w:div>
        <w:div w:id="774444929">
          <w:marLeft w:val="0"/>
          <w:marRight w:val="0"/>
          <w:marTop w:val="0"/>
          <w:marBottom w:val="0"/>
          <w:divBdr>
            <w:top w:val="none" w:sz="0" w:space="0" w:color="auto"/>
            <w:left w:val="none" w:sz="0" w:space="0" w:color="auto"/>
            <w:bottom w:val="none" w:sz="0" w:space="0" w:color="auto"/>
            <w:right w:val="none" w:sz="0" w:space="0" w:color="auto"/>
          </w:divBdr>
        </w:div>
        <w:div w:id="742993661">
          <w:marLeft w:val="0"/>
          <w:marRight w:val="0"/>
          <w:marTop w:val="0"/>
          <w:marBottom w:val="0"/>
          <w:divBdr>
            <w:top w:val="none" w:sz="0" w:space="0" w:color="auto"/>
            <w:left w:val="none" w:sz="0" w:space="0" w:color="auto"/>
            <w:bottom w:val="none" w:sz="0" w:space="0" w:color="auto"/>
            <w:right w:val="none" w:sz="0" w:space="0" w:color="auto"/>
          </w:divBdr>
        </w:div>
        <w:div w:id="864446039">
          <w:marLeft w:val="0"/>
          <w:marRight w:val="0"/>
          <w:marTop w:val="0"/>
          <w:marBottom w:val="0"/>
          <w:divBdr>
            <w:top w:val="none" w:sz="0" w:space="0" w:color="auto"/>
            <w:left w:val="none" w:sz="0" w:space="0" w:color="auto"/>
            <w:bottom w:val="none" w:sz="0" w:space="0" w:color="auto"/>
            <w:right w:val="none" w:sz="0" w:space="0" w:color="auto"/>
          </w:divBdr>
        </w:div>
        <w:div w:id="1141653584">
          <w:marLeft w:val="0"/>
          <w:marRight w:val="0"/>
          <w:marTop w:val="0"/>
          <w:marBottom w:val="0"/>
          <w:divBdr>
            <w:top w:val="none" w:sz="0" w:space="0" w:color="auto"/>
            <w:left w:val="none" w:sz="0" w:space="0" w:color="auto"/>
            <w:bottom w:val="none" w:sz="0" w:space="0" w:color="auto"/>
            <w:right w:val="none" w:sz="0" w:space="0" w:color="auto"/>
          </w:divBdr>
        </w:div>
        <w:div w:id="1323268808">
          <w:marLeft w:val="0"/>
          <w:marRight w:val="0"/>
          <w:marTop w:val="0"/>
          <w:marBottom w:val="0"/>
          <w:divBdr>
            <w:top w:val="none" w:sz="0" w:space="0" w:color="auto"/>
            <w:left w:val="none" w:sz="0" w:space="0" w:color="auto"/>
            <w:bottom w:val="none" w:sz="0" w:space="0" w:color="auto"/>
            <w:right w:val="none" w:sz="0" w:space="0" w:color="auto"/>
          </w:divBdr>
        </w:div>
        <w:div w:id="80571743">
          <w:marLeft w:val="0"/>
          <w:marRight w:val="0"/>
          <w:marTop w:val="0"/>
          <w:marBottom w:val="0"/>
          <w:divBdr>
            <w:top w:val="none" w:sz="0" w:space="0" w:color="auto"/>
            <w:left w:val="none" w:sz="0" w:space="0" w:color="auto"/>
            <w:bottom w:val="none" w:sz="0" w:space="0" w:color="auto"/>
            <w:right w:val="none" w:sz="0" w:space="0" w:color="auto"/>
          </w:divBdr>
        </w:div>
        <w:div w:id="135101196">
          <w:marLeft w:val="0"/>
          <w:marRight w:val="0"/>
          <w:marTop w:val="0"/>
          <w:marBottom w:val="0"/>
          <w:divBdr>
            <w:top w:val="none" w:sz="0" w:space="0" w:color="auto"/>
            <w:left w:val="none" w:sz="0" w:space="0" w:color="auto"/>
            <w:bottom w:val="none" w:sz="0" w:space="0" w:color="auto"/>
            <w:right w:val="none" w:sz="0" w:space="0" w:color="auto"/>
          </w:divBdr>
        </w:div>
        <w:div w:id="595284294">
          <w:marLeft w:val="0"/>
          <w:marRight w:val="0"/>
          <w:marTop w:val="0"/>
          <w:marBottom w:val="0"/>
          <w:divBdr>
            <w:top w:val="none" w:sz="0" w:space="0" w:color="auto"/>
            <w:left w:val="none" w:sz="0" w:space="0" w:color="auto"/>
            <w:bottom w:val="none" w:sz="0" w:space="0" w:color="auto"/>
            <w:right w:val="none" w:sz="0" w:space="0" w:color="auto"/>
          </w:divBdr>
        </w:div>
        <w:div w:id="2119327105">
          <w:marLeft w:val="0"/>
          <w:marRight w:val="0"/>
          <w:marTop w:val="0"/>
          <w:marBottom w:val="0"/>
          <w:divBdr>
            <w:top w:val="none" w:sz="0" w:space="0" w:color="auto"/>
            <w:left w:val="none" w:sz="0" w:space="0" w:color="auto"/>
            <w:bottom w:val="none" w:sz="0" w:space="0" w:color="auto"/>
            <w:right w:val="none" w:sz="0" w:space="0" w:color="auto"/>
          </w:divBdr>
        </w:div>
        <w:div w:id="927731165">
          <w:marLeft w:val="0"/>
          <w:marRight w:val="0"/>
          <w:marTop w:val="0"/>
          <w:marBottom w:val="0"/>
          <w:divBdr>
            <w:top w:val="none" w:sz="0" w:space="0" w:color="auto"/>
            <w:left w:val="none" w:sz="0" w:space="0" w:color="auto"/>
            <w:bottom w:val="none" w:sz="0" w:space="0" w:color="auto"/>
            <w:right w:val="none" w:sz="0" w:space="0" w:color="auto"/>
          </w:divBdr>
        </w:div>
        <w:div w:id="1767576768">
          <w:marLeft w:val="0"/>
          <w:marRight w:val="0"/>
          <w:marTop w:val="0"/>
          <w:marBottom w:val="0"/>
          <w:divBdr>
            <w:top w:val="none" w:sz="0" w:space="0" w:color="auto"/>
            <w:left w:val="none" w:sz="0" w:space="0" w:color="auto"/>
            <w:bottom w:val="none" w:sz="0" w:space="0" w:color="auto"/>
            <w:right w:val="none" w:sz="0" w:space="0" w:color="auto"/>
          </w:divBdr>
        </w:div>
        <w:div w:id="419646509">
          <w:marLeft w:val="0"/>
          <w:marRight w:val="0"/>
          <w:marTop w:val="0"/>
          <w:marBottom w:val="0"/>
          <w:divBdr>
            <w:top w:val="none" w:sz="0" w:space="0" w:color="auto"/>
            <w:left w:val="none" w:sz="0" w:space="0" w:color="auto"/>
            <w:bottom w:val="none" w:sz="0" w:space="0" w:color="auto"/>
            <w:right w:val="none" w:sz="0" w:space="0" w:color="auto"/>
          </w:divBdr>
        </w:div>
        <w:div w:id="1854101434">
          <w:marLeft w:val="0"/>
          <w:marRight w:val="0"/>
          <w:marTop w:val="0"/>
          <w:marBottom w:val="0"/>
          <w:divBdr>
            <w:top w:val="none" w:sz="0" w:space="0" w:color="auto"/>
            <w:left w:val="none" w:sz="0" w:space="0" w:color="auto"/>
            <w:bottom w:val="none" w:sz="0" w:space="0" w:color="auto"/>
            <w:right w:val="none" w:sz="0" w:space="0" w:color="auto"/>
          </w:divBdr>
        </w:div>
        <w:div w:id="764308977">
          <w:marLeft w:val="0"/>
          <w:marRight w:val="0"/>
          <w:marTop w:val="0"/>
          <w:marBottom w:val="0"/>
          <w:divBdr>
            <w:top w:val="none" w:sz="0" w:space="0" w:color="auto"/>
            <w:left w:val="none" w:sz="0" w:space="0" w:color="auto"/>
            <w:bottom w:val="none" w:sz="0" w:space="0" w:color="auto"/>
            <w:right w:val="none" w:sz="0" w:space="0" w:color="auto"/>
          </w:divBdr>
        </w:div>
        <w:div w:id="1804228182">
          <w:marLeft w:val="0"/>
          <w:marRight w:val="0"/>
          <w:marTop w:val="0"/>
          <w:marBottom w:val="0"/>
          <w:divBdr>
            <w:top w:val="none" w:sz="0" w:space="0" w:color="auto"/>
            <w:left w:val="none" w:sz="0" w:space="0" w:color="auto"/>
            <w:bottom w:val="none" w:sz="0" w:space="0" w:color="auto"/>
            <w:right w:val="none" w:sz="0" w:space="0" w:color="auto"/>
          </w:divBdr>
        </w:div>
        <w:div w:id="1125931714">
          <w:marLeft w:val="0"/>
          <w:marRight w:val="0"/>
          <w:marTop w:val="0"/>
          <w:marBottom w:val="0"/>
          <w:divBdr>
            <w:top w:val="none" w:sz="0" w:space="0" w:color="auto"/>
            <w:left w:val="none" w:sz="0" w:space="0" w:color="auto"/>
            <w:bottom w:val="none" w:sz="0" w:space="0" w:color="auto"/>
            <w:right w:val="none" w:sz="0" w:space="0" w:color="auto"/>
          </w:divBdr>
        </w:div>
        <w:div w:id="1954969374">
          <w:marLeft w:val="0"/>
          <w:marRight w:val="0"/>
          <w:marTop w:val="0"/>
          <w:marBottom w:val="0"/>
          <w:divBdr>
            <w:top w:val="none" w:sz="0" w:space="0" w:color="auto"/>
            <w:left w:val="none" w:sz="0" w:space="0" w:color="auto"/>
            <w:bottom w:val="none" w:sz="0" w:space="0" w:color="auto"/>
            <w:right w:val="none" w:sz="0" w:space="0" w:color="auto"/>
          </w:divBdr>
        </w:div>
      </w:divsChild>
    </w:div>
    <w:div w:id="1959951609">
      <w:bodyDiv w:val="1"/>
      <w:marLeft w:val="0"/>
      <w:marRight w:val="0"/>
      <w:marTop w:val="0"/>
      <w:marBottom w:val="0"/>
      <w:divBdr>
        <w:top w:val="none" w:sz="0" w:space="0" w:color="auto"/>
        <w:left w:val="none" w:sz="0" w:space="0" w:color="auto"/>
        <w:bottom w:val="none" w:sz="0" w:space="0" w:color="auto"/>
        <w:right w:val="none" w:sz="0" w:space="0" w:color="auto"/>
      </w:divBdr>
    </w:div>
    <w:div w:id="2004233326">
      <w:bodyDiv w:val="1"/>
      <w:marLeft w:val="0"/>
      <w:marRight w:val="0"/>
      <w:marTop w:val="0"/>
      <w:marBottom w:val="0"/>
      <w:divBdr>
        <w:top w:val="none" w:sz="0" w:space="0" w:color="auto"/>
        <w:left w:val="none" w:sz="0" w:space="0" w:color="auto"/>
        <w:bottom w:val="none" w:sz="0" w:space="0" w:color="auto"/>
        <w:right w:val="none" w:sz="0" w:space="0" w:color="auto"/>
      </w:divBdr>
    </w:div>
    <w:div w:id="2018188860">
      <w:bodyDiv w:val="1"/>
      <w:marLeft w:val="0"/>
      <w:marRight w:val="0"/>
      <w:marTop w:val="0"/>
      <w:marBottom w:val="0"/>
      <w:divBdr>
        <w:top w:val="none" w:sz="0" w:space="0" w:color="auto"/>
        <w:left w:val="none" w:sz="0" w:space="0" w:color="auto"/>
        <w:bottom w:val="none" w:sz="0" w:space="0" w:color="auto"/>
        <w:right w:val="none" w:sz="0" w:space="0" w:color="auto"/>
      </w:divBdr>
    </w:div>
    <w:div w:id="2039546446">
      <w:bodyDiv w:val="1"/>
      <w:marLeft w:val="0"/>
      <w:marRight w:val="0"/>
      <w:marTop w:val="0"/>
      <w:marBottom w:val="0"/>
      <w:divBdr>
        <w:top w:val="none" w:sz="0" w:space="0" w:color="auto"/>
        <w:left w:val="none" w:sz="0" w:space="0" w:color="auto"/>
        <w:bottom w:val="none" w:sz="0" w:space="0" w:color="auto"/>
        <w:right w:val="none" w:sz="0" w:space="0" w:color="auto"/>
      </w:divBdr>
    </w:div>
    <w:div w:id="2099935559">
      <w:bodyDiv w:val="1"/>
      <w:marLeft w:val="0"/>
      <w:marRight w:val="0"/>
      <w:marTop w:val="0"/>
      <w:marBottom w:val="0"/>
      <w:divBdr>
        <w:top w:val="none" w:sz="0" w:space="0" w:color="auto"/>
        <w:left w:val="none" w:sz="0" w:space="0" w:color="auto"/>
        <w:bottom w:val="none" w:sz="0" w:space="0" w:color="auto"/>
        <w:right w:val="none" w:sz="0" w:space="0" w:color="auto"/>
      </w:divBdr>
    </w:div>
    <w:div w:id="2118014634">
      <w:bodyDiv w:val="1"/>
      <w:marLeft w:val="0"/>
      <w:marRight w:val="0"/>
      <w:marTop w:val="0"/>
      <w:marBottom w:val="0"/>
      <w:divBdr>
        <w:top w:val="none" w:sz="0" w:space="0" w:color="auto"/>
        <w:left w:val="none" w:sz="0" w:space="0" w:color="auto"/>
        <w:bottom w:val="none" w:sz="0" w:space="0" w:color="auto"/>
        <w:right w:val="none" w:sz="0" w:space="0" w:color="auto"/>
      </w:divBdr>
    </w:div>
    <w:div w:id="214658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874DC-5A4B-46BB-BD15-86826705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2529</Words>
  <Characters>14417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Tofts, Sean</dc:creator>
  <cp:lastModifiedBy>Pavitt, Fern</cp:lastModifiedBy>
  <cp:revision>2</cp:revision>
  <cp:lastPrinted>2018-04-27T08:38:00Z</cp:lastPrinted>
  <dcterms:created xsi:type="dcterms:W3CDTF">2020-10-07T11:10:00Z</dcterms:created>
  <dcterms:modified xsi:type="dcterms:W3CDTF">2020-10-07T11:10:00Z</dcterms:modified>
</cp:coreProperties>
</file>